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DE46" w14:textId="77777777" w:rsidR="00562CE3" w:rsidRPr="00562CE3" w:rsidRDefault="00562CE3" w:rsidP="00562CE3">
      <w:pPr>
        <w:spacing w:after="300" w:line="240" w:lineRule="auto"/>
        <w:jc w:val="both"/>
        <w:outlineLvl w:val="0"/>
        <w:rPr>
          <w:rFonts w:ascii="Roboto Condensed Light" w:eastAsia="Times New Roman" w:hAnsi="Roboto Condensed Light" w:cs="Times New Roman"/>
          <w:color w:val="00274E"/>
          <w:kern w:val="36"/>
          <w:sz w:val="28"/>
          <w:szCs w:val="28"/>
          <w:lang w:eastAsia="uk-UA"/>
          <w14:ligatures w14:val="none"/>
        </w:rPr>
      </w:pPr>
      <w:r w:rsidRPr="00562CE3">
        <w:rPr>
          <w:rFonts w:ascii="Roboto Condensed Light" w:eastAsia="Times New Roman" w:hAnsi="Roboto Condensed Light" w:cs="Times New Roman"/>
          <w:color w:val="00274E"/>
          <w:kern w:val="36"/>
          <w:sz w:val="28"/>
          <w:szCs w:val="28"/>
          <w:lang w:eastAsia="uk-UA"/>
          <w14:ligatures w14:val="none"/>
        </w:rPr>
        <w:t xml:space="preserve">Рішення Верховного Суду від 06.08.2019 № </w:t>
      </w:r>
      <w:proofErr w:type="spellStart"/>
      <w:r w:rsidRPr="00562CE3">
        <w:rPr>
          <w:rFonts w:ascii="Roboto Condensed Light" w:eastAsia="Times New Roman" w:hAnsi="Roboto Condensed Light" w:cs="Times New Roman"/>
          <w:color w:val="00274E"/>
          <w:kern w:val="36"/>
          <w:sz w:val="28"/>
          <w:szCs w:val="28"/>
          <w:lang w:eastAsia="uk-UA"/>
          <w14:ligatures w14:val="none"/>
        </w:rPr>
        <w:t>Пз</w:t>
      </w:r>
      <w:proofErr w:type="spellEnd"/>
      <w:r w:rsidRPr="00562CE3">
        <w:rPr>
          <w:rFonts w:ascii="Roboto Condensed Light" w:eastAsia="Times New Roman" w:hAnsi="Roboto Condensed Light" w:cs="Times New Roman"/>
          <w:color w:val="00274E"/>
          <w:kern w:val="36"/>
          <w:sz w:val="28"/>
          <w:szCs w:val="28"/>
          <w:lang w:eastAsia="uk-UA"/>
          <w14:ligatures w14:val="none"/>
        </w:rPr>
        <w:t>/9901/12/19 (№160/3586/19) - щодо розстрочення виплат сум підвищеної пенсії військовослужбовців у відставці</w:t>
      </w:r>
    </w:p>
    <w:p w14:paraId="111507D6"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i/>
          <w:iCs/>
          <w:color w:val="3A3A3A"/>
          <w:kern w:val="0"/>
          <w:sz w:val="28"/>
          <w:szCs w:val="28"/>
          <w:lang w:eastAsia="uk-UA"/>
          <w14:ligatures w14:val="none"/>
        </w:rPr>
        <w:t>http://www.reyestr.court.gov.ua/Review/83494363</w:t>
      </w:r>
    </w:p>
    <w:p w14:paraId="6EDA5F80"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РІШЕННЯ</w:t>
      </w:r>
    </w:p>
    <w:p w14:paraId="4A8EABA2"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Іменем України</w:t>
      </w:r>
    </w:p>
    <w:p w14:paraId="5E5B42B0"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06 серпня 2019 року</w:t>
      </w:r>
    </w:p>
    <w:p w14:paraId="6E1A35CC"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Київ</w:t>
      </w:r>
    </w:p>
    <w:p w14:paraId="7E8EC778"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справа №160/3586/19,</w:t>
      </w:r>
    </w:p>
    <w:p w14:paraId="46874A3E"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провадження №</w:t>
      </w:r>
      <w:proofErr w:type="spellStart"/>
      <w:r w:rsidRPr="00562CE3">
        <w:rPr>
          <w:rFonts w:ascii="Roboto Condensed Light" w:eastAsia="Times New Roman" w:hAnsi="Roboto Condensed Light" w:cs="Times New Roman"/>
          <w:color w:val="3A3A3A"/>
          <w:kern w:val="0"/>
          <w:sz w:val="28"/>
          <w:szCs w:val="28"/>
          <w:lang w:eastAsia="uk-UA"/>
          <w14:ligatures w14:val="none"/>
        </w:rPr>
        <w:t>Пз</w:t>
      </w:r>
      <w:proofErr w:type="spellEnd"/>
      <w:r w:rsidRPr="00562CE3">
        <w:rPr>
          <w:rFonts w:ascii="Roboto Condensed Light" w:eastAsia="Times New Roman" w:hAnsi="Roboto Condensed Light" w:cs="Times New Roman"/>
          <w:color w:val="3A3A3A"/>
          <w:kern w:val="0"/>
          <w:sz w:val="28"/>
          <w:szCs w:val="28"/>
          <w:lang w:eastAsia="uk-UA"/>
          <w14:ligatures w14:val="none"/>
        </w:rPr>
        <w:t>/9901/12/19</w:t>
      </w:r>
    </w:p>
    <w:p w14:paraId="4F380BE8"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Верховний Суд у складі колегії суддів Касаційного адміністративного суду:</w:t>
      </w:r>
    </w:p>
    <w:p w14:paraId="342DA5E3"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головуючого судді - Коваленко Н.В.,</w:t>
      </w:r>
    </w:p>
    <w:p w14:paraId="5641D0CD"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 xml:space="preserve">суддів: </w:t>
      </w:r>
      <w:proofErr w:type="spellStart"/>
      <w:r w:rsidRPr="00562CE3">
        <w:rPr>
          <w:rFonts w:ascii="Roboto Condensed Light" w:eastAsia="Times New Roman" w:hAnsi="Roboto Condensed Light" w:cs="Times New Roman"/>
          <w:b/>
          <w:bCs/>
          <w:color w:val="3A3A3A"/>
          <w:kern w:val="0"/>
          <w:sz w:val="28"/>
          <w:szCs w:val="28"/>
          <w:lang w:eastAsia="uk-UA"/>
          <w14:ligatures w14:val="none"/>
        </w:rPr>
        <w:t>Берназюка</w:t>
      </w:r>
      <w:proofErr w:type="spellEnd"/>
      <w:r w:rsidRPr="00562CE3">
        <w:rPr>
          <w:rFonts w:ascii="Roboto Condensed Light" w:eastAsia="Times New Roman" w:hAnsi="Roboto Condensed Light" w:cs="Times New Roman"/>
          <w:b/>
          <w:bCs/>
          <w:color w:val="3A3A3A"/>
          <w:kern w:val="0"/>
          <w:sz w:val="28"/>
          <w:szCs w:val="28"/>
          <w:lang w:eastAsia="uk-UA"/>
          <w14:ligatures w14:val="none"/>
        </w:rPr>
        <w:t xml:space="preserve"> Я.О., </w:t>
      </w:r>
      <w:proofErr w:type="spellStart"/>
      <w:r w:rsidRPr="00562CE3">
        <w:rPr>
          <w:rFonts w:ascii="Roboto Condensed Light" w:eastAsia="Times New Roman" w:hAnsi="Roboto Condensed Light" w:cs="Times New Roman"/>
          <w:b/>
          <w:bCs/>
          <w:color w:val="3A3A3A"/>
          <w:kern w:val="0"/>
          <w:sz w:val="28"/>
          <w:szCs w:val="28"/>
          <w:lang w:eastAsia="uk-UA"/>
          <w14:ligatures w14:val="none"/>
        </w:rPr>
        <w:t>Стародуба</w:t>
      </w:r>
      <w:proofErr w:type="spellEnd"/>
      <w:r w:rsidRPr="00562CE3">
        <w:rPr>
          <w:rFonts w:ascii="Roboto Condensed Light" w:eastAsia="Times New Roman" w:hAnsi="Roboto Condensed Light" w:cs="Times New Roman"/>
          <w:b/>
          <w:bCs/>
          <w:color w:val="3A3A3A"/>
          <w:kern w:val="0"/>
          <w:sz w:val="28"/>
          <w:szCs w:val="28"/>
          <w:lang w:eastAsia="uk-UA"/>
          <w14:ligatures w14:val="none"/>
        </w:rPr>
        <w:t xml:space="preserve"> О.П., Кравчука В.М., </w:t>
      </w:r>
      <w:proofErr w:type="spellStart"/>
      <w:r w:rsidRPr="00562CE3">
        <w:rPr>
          <w:rFonts w:ascii="Roboto Condensed Light" w:eastAsia="Times New Roman" w:hAnsi="Roboto Condensed Light" w:cs="Times New Roman"/>
          <w:b/>
          <w:bCs/>
          <w:color w:val="3A3A3A"/>
          <w:kern w:val="0"/>
          <w:sz w:val="28"/>
          <w:szCs w:val="28"/>
          <w:lang w:eastAsia="uk-UA"/>
          <w14:ligatures w14:val="none"/>
        </w:rPr>
        <w:t>Чиркіна</w:t>
      </w:r>
      <w:proofErr w:type="spellEnd"/>
      <w:r w:rsidRPr="00562CE3">
        <w:rPr>
          <w:rFonts w:ascii="Roboto Condensed Light" w:eastAsia="Times New Roman" w:hAnsi="Roboto Condensed Light" w:cs="Times New Roman"/>
          <w:b/>
          <w:bCs/>
          <w:color w:val="3A3A3A"/>
          <w:kern w:val="0"/>
          <w:sz w:val="28"/>
          <w:szCs w:val="28"/>
          <w:lang w:eastAsia="uk-UA"/>
          <w14:ligatures w14:val="none"/>
        </w:rPr>
        <w:t xml:space="preserve"> С.М.,</w:t>
      </w:r>
    </w:p>
    <w:p w14:paraId="35F4326C"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розглянувши у письмовому провадженні в порядку спрощеного позовного провадження адміністративну справу за позовом ОСОБА_1 до Головного управління Пенсійного фонду України в Дніпропетровській області, треті особи, які не заявляють самостійних вимог на предмет спору, - Кабінет Міністрів України, Пенсійний фонд України, про визнання протиправними дій та зобов`язання вчинити певні дії,</w:t>
      </w:r>
    </w:p>
    <w:p w14:paraId="743F2CED"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УСТАНОВИВ:</w:t>
      </w:r>
    </w:p>
    <w:p w14:paraId="36AB7C2E"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ІСТОРІЯ СПРАВИ</w:t>
      </w:r>
    </w:p>
    <w:p w14:paraId="6BC7C2C1"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Короткий зміст позовних вимог</w:t>
      </w:r>
    </w:p>
    <w:p w14:paraId="69876258" w14:textId="77777777" w:rsidR="00562CE3" w:rsidRPr="00562CE3" w:rsidRDefault="00562CE3" w:rsidP="00562CE3">
      <w:pPr>
        <w:numPr>
          <w:ilvl w:val="0"/>
          <w:numId w:val="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ОСОБА_1 звернувся до суду з адміністративним позовом до Головного управління Пенсійного фонду України в Дніпропетровській області, в якому просить суд визнати протиправними дії відповідача, які полягають у зменшенні розміру пенсії за рахунок виплати з 05 березня 2019 року по 31 грудня 2019 року - 75 відсотків суми підвищення пенсії, визначеного станом на 01 березня 2018 року; зобов`язати відповідача здійснити перерахунок та виплату (із врахуванням раніше виплачених сум) пенсії позивачеві з 05 березня 2019 року з урахуванням 100 відсотків суми підвищення пенсії, визначеного станом на 01 березня 2018 року.</w:t>
      </w:r>
    </w:p>
    <w:p w14:paraId="09D4AA1B"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АРГУМЕНТИ УЧАСНИКІВ СПРАВИ</w:t>
      </w:r>
    </w:p>
    <w:p w14:paraId="3E8E8302" w14:textId="77777777" w:rsidR="00562CE3" w:rsidRPr="00562CE3" w:rsidRDefault="00562CE3" w:rsidP="00562CE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 xml:space="preserve">В обґрунтування позову зазначає, що рішенням Окружного адміністративного суду м. Києва від 12 грудня 2018 року у справі № 826/З858/18, яке залишено без змін постановою Шостого апеляційного адміністративного суду від 05 березня 2019 року у наведеній справі, визнано протиправними та нечинними </w:t>
      </w:r>
      <w:r w:rsidRPr="00562CE3">
        <w:rPr>
          <w:rFonts w:ascii="Roboto Condensed Light" w:eastAsia="Times New Roman" w:hAnsi="Roboto Condensed Light" w:cs="Times New Roman"/>
          <w:color w:val="3A3A3A"/>
          <w:kern w:val="0"/>
          <w:sz w:val="28"/>
          <w:szCs w:val="28"/>
          <w:lang w:eastAsia="uk-UA"/>
          <w14:ligatures w14:val="none"/>
        </w:rPr>
        <w:lastRenderedPageBreak/>
        <w:t>пункти 1, 2 </w:t>
      </w:r>
      <w:hyperlink r:id="rId5"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 лютого 2018 року № 10З «Про перерахунок пенсій особам, які звільнені з військової служби, та деяким іншим категоріям осіб»</w:t>
        </w:r>
      </w:hyperlink>
      <w:r w:rsidRPr="00562CE3">
        <w:rPr>
          <w:rFonts w:ascii="Roboto Condensed Light" w:eastAsia="Times New Roman" w:hAnsi="Roboto Condensed Light" w:cs="Times New Roman"/>
          <w:color w:val="3A3A3A"/>
          <w:kern w:val="0"/>
          <w:sz w:val="28"/>
          <w:szCs w:val="28"/>
          <w:lang w:eastAsia="uk-UA"/>
          <w14:ligatures w14:val="none"/>
        </w:rPr>
        <w:t> (далі                  - Постанова № 103), пунктом 2 якої визначено порядок виплати перерахованих підвищених пенсій з 1 січня 2018 р., а саме: з 1 січня 2018 року - 50 відсотків; з 1 січня 2019 року по 31 грудня 2019 року - 75 відсотків; з 1 січня 2020 року - 100 відсотків суми підвищення пенсії, визначеного станом на 1 березня 2018 року. Позивач вказує на те, що вказаною нормою позивачеві, фактично, зменшено та розстрочено на значний термін виплату сум підвищення перерахованої пенсії, які мали б бути перераховані та виплачені в період з 01 січня 2018 року, що порушує право позивача на отримання всієї суми підвищеної пенсії. Як зазначає позивач, у зв`язку із визнанням протиправними та нечинними пунктів 1, 2 наведеної </w:t>
      </w:r>
      <w:hyperlink r:id="rId6"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 103 від 21 лютого 2018 року</w:t>
        </w:r>
      </w:hyperlink>
      <w:r w:rsidRPr="00562CE3">
        <w:rPr>
          <w:rFonts w:ascii="Roboto Condensed Light" w:eastAsia="Times New Roman" w:hAnsi="Roboto Condensed Light" w:cs="Times New Roman"/>
          <w:color w:val="3A3A3A"/>
          <w:kern w:val="0"/>
          <w:sz w:val="28"/>
          <w:szCs w:val="28"/>
          <w:lang w:eastAsia="uk-UA"/>
          <w14:ligatures w14:val="none"/>
        </w:rPr>
        <w:t>, вони не можуть бути застосовані до спірних правовідносин при визначенні порядку та розміру виплати пенсії позивачеві.</w:t>
      </w:r>
    </w:p>
    <w:p w14:paraId="7C44BC37" w14:textId="77777777" w:rsidR="00562CE3" w:rsidRPr="00562CE3" w:rsidRDefault="00562CE3" w:rsidP="00562CE3">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10 червня 2019 року відповідачем подано відзив на позовну заяву, в якому відповідач просив суд відмовити у задоволені позову. Як зазначено відповідачем, позивач одержував пенсію, розмір якої станом на 31 грудня 2017 року становив 2017,36 грн, після перерахунку відповідно до Постанови №103 пенсія виплачувалася в таких розмірах: з 01 січня 2018 року - 3421,19 грн, з 01 січня 2019 року - 4123,11 грн.  Тобто, із 1 січня 2018 року розмір пенсії позивача збільшився порівняно з груднем 2017 року на 1403,83 грн, та у 2019 році на 2105,75 грн.</w:t>
      </w:r>
    </w:p>
    <w:p w14:paraId="73F577AC"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7"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Окружного адміністративного суду</w:t>
        </w:r>
      </w:hyperlink>
      <w:r w:rsidRPr="00562CE3">
        <w:rPr>
          <w:rFonts w:ascii="Roboto Condensed Light" w:eastAsia="Times New Roman" w:hAnsi="Roboto Condensed Light" w:cs="Times New Roman"/>
          <w:color w:val="3A3A3A"/>
          <w:kern w:val="0"/>
          <w:sz w:val="28"/>
          <w:szCs w:val="28"/>
          <w:lang w:eastAsia="uk-UA"/>
          <w14:ligatures w14:val="none"/>
        </w:rPr>
        <w:t> міста Києва у справі № 826/3858/18 від 12 грудня 2018 року скасовано рішення Уряду щодо правомірності проведення з 1 січня 2018 року перерахунку пенсій, призначених за нормами </w:t>
      </w:r>
      <w:hyperlink r:id="rId8" w:history="1">
        <w:r w:rsidRPr="00562CE3">
          <w:rPr>
            <w:rFonts w:ascii="Roboto Condensed Light" w:eastAsia="Times New Roman" w:hAnsi="Roboto Condensed Light" w:cs="Times New Roman"/>
            <w:color w:val="00274E"/>
            <w:kern w:val="0"/>
            <w:sz w:val="28"/>
            <w:szCs w:val="28"/>
            <w:u w:val="single"/>
            <w:lang w:eastAsia="uk-UA"/>
            <w14:ligatures w14:val="none"/>
          </w:rPr>
          <w:t>Закону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до 1 березня 2018 року, скасовано визначені Урядом умови і розміри перерахунку пенсій із врахуванням грошового забезпечення, встановленого </w:t>
      </w:r>
      <w:hyperlink r:id="rId9"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Кабінету Міністрів України від 30 серпня 2017 року № 704 "Про грошове забезпечення військовослужбовців, осіб рядового і начальницького складу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(далі - Постанова № 704), а також порядок виплати перерахованих коштів. Кабінетом Міністрів України не затверджено порядку проведення перерахунку пенсій на інших умовах, ніж ті, які визначені частково скасованою постановою Кабінету Міністрів України від 21 лютого 2018 року № 10З.</w:t>
      </w:r>
    </w:p>
    <w:p w14:paraId="2AFCFEB1"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Отже, відповідач вважає, що підстави для вибіркового застосування висновків суду у справі №826/3858/18 до правовідносин, пов`язаних з пенсійним забезпечення позивача, зокрема, щодо визначення його розміру пенсії відповідно до пункту 1 Постанови № 103, відсутні.  </w:t>
      </w:r>
    </w:p>
    <w:p w14:paraId="46C393DB"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За загальним правилом, передбаченим пунктом 4 Порядку проведення перерахунку пенсій, призначених відповідно до </w:t>
      </w:r>
      <w:hyperlink r:id="rId10" w:history="1">
        <w:r w:rsidRPr="00562CE3">
          <w:rPr>
            <w:rFonts w:ascii="Roboto Condensed Light" w:eastAsia="Times New Roman" w:hAnsi="Roboto Condensed Light" w:cs="Times New Roman"/>
            <w:color w:val="00274E"/>
            <w:kern w:val="0"/>
            <w:sz w:val="28"/>
            <w:szCs w:val="28"/>
            <w:u w:val="single"/>
            <w:lang w:eastAsia="uk-UA"/>
            <w14:ligatures w14:val="none"/>
          </w:rPr>
          <w:t>Закону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затвердженого </w:t>
      </w:r>
      <w:hyperlink r:id="rId11"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Кабінету Міністрів України від 13 лютого 2008 року №45</w:t>
        </w:r>
      </w:hyperlink>
      <w:r w:rsidRPr="00562CE3">
        <w:rPr>
          <w:rFonts w:ascii="Roboto Condensed Light" w:eastAsia="Times New Roman" w:hAnsi="Roboto Condensed Light" w:cs="Times New Roman"/>
          <w:color w:val="3A3A3A"/>
          <w:kern w:val="0"/>
          <w:sz w:val="28"/>
          <w:szCs w:val="28"/>
          <w:lang w:eastAsia="uk-UA"/>
          <w14:ligatures w14:val="none"/>
        </w:rPr>
        <w:t xml:space="preserve"> (далі по тексту - Порядок </w:t>
      </w:r>
      <w:r w:rsidRPr="00562CE3">
        <w:rPr>
          <w:rFonts w:ascii="Roboto Condensed Light" w:eastAsia="Times New Roman" w:hAnsi="Roboto Condensed Light" w:cs="Times New Roman"/>
          <w:color w:val="3A3A3A"/>
          <w:kern w:val="0"/>
          <w:sz w:val="28"/>
          <w:szCs w:val="28"/>
          <w:lang w:eastAsia="uk-UA"/>
          <w14:ligatures w14:val="none"/>
        </w:rPr>
        <w:lastRenderedPageBreak/>
        <w:t>№45), якщо внаслідок перерахунку розмір зменшується, пенсія виплачується в раніше встановленому розмірі. За цим правилом з метою збереження рівня соціального захисту осіб, яким пенсії були перераховані відповідно до Постанови № 103, після набрання законної сили рішенням суду у справі № 826/3858/18 пенсійні виплати, у тому числі позивачеві, продовжуються в розмірах, що склались станом на день набрання законної сили судовим рішенням. Пенсія позивачу виплачується у розмірі, визначеному станом на січень 2019 року.</w:t>
      </w:r>
    </w:p>
    <w:p w14:paraId="580C244E"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Відповідач також зазначив, що бюджетні асигнування з Державного бюджету України Пенсійному фонду України не збільшувалися і визначені з урахуванням пункту 2  </w:t>
      </w:r>
      <w:hyperlink r:id="rId12"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 лютого 2018 року № 103</w:t>
        </w:r>
      </w:hyperlink>
      <w:r w:rsidRPr="00562CE3">
        <w:rPr>
          <w:rFonts w:ascii="Roboto Condensed Light" w:eastAsia="Times New Roman" w:hAnsi="Roboto Condensed Light" w:cs="Times New Roman"/>
          <w:color w:val="3A3A3A"/>
          <w:kern w:val="0"/>
          <w:sz w:val="28"/>
          <w:szCs w:val="28"/>
          <w:lang w:eastAsia="uk-UA"/>
          <w14:ligatures w14:val="none"/>
        </w:rPr>
        <w:t>, отже виплата підвищених пенсій продовжується з урахуванням бюджетних асигнувань, визначених на цю мету. Посилався на рішення Європейського суду з прав людини («</w:t>
      </w:r>
      <w:proofErr w:type="spellStart"/>
      <w:r w:rsidRPr="00562CE3">
        <w:rPr>
          <w:rFonts w:ascii="Roboto Condensed Light" w:eastAsia="Times New Roman" w:hAnsi="Roboto Condensed Light" w:cs="Times New Roman"/>
          <w:color w:val="3A3A3A"/>
          <w:kern w:val="0"/>
          <w:sz w:val="28"/>
          <w:szCs w:val="28"/>
          <w:lang w:eastAsia="uk-UA"/>
          <w14:ligatures w14:val="none"/>
        </w:rPr>
        <w:t>Каіч</w:t>
      </w:r>
      <w:proofErr w:type="spellEnd"/>
      <w:r w:rsidRPr="00562CE3">
        <w:rPr>
          <w:rFonts w:ascii="Roboto Condensed Light" w:eastAsia="Times New Roman" w:hAnsi="Roboto Condensed Light" w:cs="Times New Roman"/>
          <w:color w:val="3A3A3A"/>
          <w:kern w:val="0"/>
          <w:sz w:val="28"/>
          <w:szCs w:val="28"/>
          <w:lang w:eastAsia="uk-UA"/>
          <w14:ligatures w14:val="none"/>
        </w:rPr>
        <w:t xml:space="preserve"> та інші проти Хорватії» від 17 липня 2008 року), у якому судом зазначено, що межі дії позитивного обов`язку повинні тлумачитися таким чином, щоб не накладати нереальний (неможливий) або непропорційний тягар на органи державної влади. Крім того, у  </w:t>
      </w:r>
      <w:hyperlink r:id="rId13" w:history="1">
        <w:r w:rsidRPr="00562CE3">
          <w:rPr>
            <w:rFonts w:ascii="Roboto Condensed Light" w:eastAsia="Times New Roman" w:hAnsi="Roboto Condensed Light" w:cs="Times New Roman"/>
            <w:color w:val="00274E"/>
            <w:kern w:val="0"/>
            <w:sz w:val="28"/>
            <w:szCs w:val="28"/>
            <w:u w:val="single"/>
            <w:lang w:eastAsia="uk-UA"/>
            <w14:ligatures w14:val="none"/>
          </w:rPr>
          <w:t>рішенні від 07 листопада 2018 року № 9-р/2018 Конституційний Суд України</w:t>
        </w:r>
      </w:hyperlink>
      <w:r w:rsidRPr="00562CE3">
        <w:rPr>
          <w:rFonts w:ascii="Roboto Condensed Light" w:eastAsia="Times New Roman" w:hAnsi="Roboto Condensed Light" w:cs="Times New Roman"/>
          <w:color w:val="3A3A3A"/>
          <w:kern w:val="0"/>
          <w:sz w:val="28"/>
          <w:szCs w:val="28"/>
          <w:lang w:eastAsia="uk-UA"/>
          <w14:ligatures w14:val="none"/>
        </w:rPr>
        <w:t> вказав, що фінансування соціальних та інших зобов`язань держави має бути реальним та здійснюватися відповідно до її фінансово-економічних можливостей.</w:t>
      </w:r>
    </w:p>
    <w:p w14:paraId="64D9A5D1"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 огляду на викладене, відповідач вважає позовні вимоги безпідставними та такими, що не підлягають задоволенню.</w:t>
      </w:r>
    </w:p>
    <w:p w14:paraId="0CBB28D5" w14:textId="77777777" w:rsidR="00562CE3" w:rsidRPr="00562CE3" w:rsidRDefault="00562CE3" w:rsidP="00562CE3">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Пенсійним фондом України подано пояснення на позовну заяву, в яких зазначено, що відповідно до частини четвертої </w:t>
      </w:r>
      <w:hyperlink r:id="rId14" w:anchor="410" w:history="1">
        <w:r w:rsidRPr="00562CE3">
          <w:rPr>
            <w:rFonts w:ascii="Roboto Condensed Light" w:eastAsia="Times New Roman" w:hAnsi="Roboto Condensed Light" w:cs="Times New Roman"/>
            <w:color w:val="00274E"/>
            <w:kern w:val="0"/>
            <w:sz w:val="28"/>
            <w:szCs w:val="28"/>
            <w:u w:val="single"/>
            <w:lang w:eastAsia="uk-UA"/>
            <w14:ligatures w14:val="none"/>
          </w:rPr>
          <w:t>статті 63 Закону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(далі - Закон 2262-XII) усі призначені за цим </w:t>
      </w:r>
      <w:hyperlink r:id="rId15" w:history="1">
        <w:r w:rsidRPr="00562CE3">
          <w:rPr>
            <w:rFonts w:ascii="Roboto Condensed Light" w:eastAsia="Times New Roman" w:hAnsi="Roboto Condensed Light" w:cs="Times New Roman"/>
            <w:color w:val="00274E"/>
            <w:kern w:val="0"/>
            <w:sz w:val="28"/>
            <w:szCs w:val="28"/>
            <w:u w:val="single"/>
            <w:lang w:eastAsia="uk-UA"/>
            <w14:ligatures w14:val="none"/>
          </w:rPr>
          <w:t>Законом</w:t>
        </w:r>
      </w:hyperlink>
      <w:r w:rsidRPr="00562CE3">
        <w:rPr>
          <w:rFonts w:ascii="Roboto Condensed Light" w:eastAsia="Times New Roman" w:hAnsi="Roboto Condensed Light" w:cs="Times New Roman"/>
          <w:color w:val="3A3A3A"/>
          <w:kern w:val="0"/>
          <w:sz w:val="28"/>
          <w:szCs w:val="28"/>
          <w:lang w:eastAsia="uk-UA"/>
          <w14:ligatures w14:val="none"/>
        </w:rPr>
        <w:t> пенсії підлягають перерахунку у зв`язку з підвищенням грошового забезпечення відповідних категорій військовослужбовців, осіб, які мають право на пенсію за цим </w:t>
      </w:r>
      <w:hyperlink r:id="rId16" w:history="1">
        <w:r w:rsidRPr="00562CE3">
          <w:rPr>
            <w:rFonts w:ascii="Roboto Condensed Light" w:eastAsia="Times New Roman" w:hAnsi="Roboto Condensed Light" w:cs="Times New Roman"/>
            <w:color w:val="00274E"/>
            <w:kern w:val="0"/>
            <w:sz w:val="28"/>
            <w:szCs w:val="28"/>
            <w:u w:val="single"/>
            <w:lang w:eastAsia="uk-UA"/>
            <w14:ligatures w14:val="none"/>
          </w:rPr>
          <w:t>Законом</w:t>
        </w:r>
      </w:hyperlink>
      <w:r w:rsidRPr="00562CE3">
        <w:rPr>
          <w:rFonts w:ascii="Roboto Condensed Light" w:eastAsia="Times New Roman" w:hAnsi="Roboto Condensed Light" w:cs="Times New Roman"/>
          <w:color w:val="3A3A3A"/>
          <w:kern w:val="0"/>
          <w:sz w:val="28"/>
          <w:szCs w:val="28"/>
          <w:lang w:eastAsia="uk-UA"/>
          <w14:ligatures w14:val="none"/>
        </w:rPr>
        <w:t>, на умовах, у порядку та розмірах, передбачених Кабінетом Міністрів України. Після визнання протиправними та нечинними пунктів 1,2 Постанови № 103 інших рішень Уряду про умови та порядок проведення перерахунку пенсій не приймалося. Відтак законні підстави для проведення перерахунку пенсій відсутні.</w:t>
      </w:r>
    </w:p>
    <w:p w14:paraId="031A280F"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Пенсійний фонд України зазначив, що внаслідок перерахунку розмір пенсії позивача зменшився, тому у відповідності з частиною четвертою статті 63 </w:t>
      </w:r>
      <w:hyperlink r:id="rId17" w:history="1">
        <w:r w:rsidRPr="00562CE3">
          <w:rPr>
            <w:rFonts w:ascii="Roboto Condensed Light" w:eastAsia="Times New Roman" w:hAnsi="Roboto Condensed Light" w:cs="Times New Roman"/>
            <w:color w:val="00274E"/>
            <w:kern w:val="0"/>
            <w:sz w:val="28"/>
            <w:szCs w:val="28"/>
            <w:u w:val="single"/>
            <w:lang w:eastAsia="uk-UA"/>
            <w14:ligatures w14:val="none"/>
          </w:rPr>
          <w:t>Закону № 2262</w:t>
        </w:r>
      </w:hyperlink>
      <w:r w:rsidRPr="00562CE3">
        <w:rPr>
          <w:rFonts w:ascii="Roboto Condensed Light" w:eastAsia="Times New Roman" w:hAnsi="Roboto Condensed Light" w:cs="Times New Roman"/>
          <w:color w:val="3A3A3A"/>
          <w:kern w:val="0"/>
          <w:sz w:val="28"/>
          <w:szCs w:val="28"/>
          <w:lang w:eastAsia="uk-UA"/>
          <w14:ligatures w14:val="none"/>
        </w:rPr>
        <w:t> та пунктом 4 Порядку проведення перерахунку пенсій, призначених відповідно до </w:t>
      </w:r>
      <w:hyperlink r:id="rId18" w:history="1">
        <w:r w:rsidRPr="00562CE3">
          <w:rPr>
            <w:rFonts w:ascii="Roboto Condensed Light" w:eastAsia="Times New Roman" w:hAnsi="Roboto Condensed Light" w:cs="Times New Roman"/>
            <w:color w:val="00274E"/>
            <w:kern w:val="0"/>
            <w:sz w:val="28"/>
            <w:szCs w:val="28"/>
            <w:u w:val="single"/>
            <w:lang w:eastAsia="uk-UA"/>
            <w14:ligatures w14:val="none"/>
          </w:rPr>
          <w:t>Закону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затвердженого </w:t>
      </w:r>
      <w:hyperlink r:id="rId19"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Кабінету Міністрів України від 13.02.2008 № 45</w:t>
        </w:r>
      </w:hyperlink>
      <w:r w:rsidRPr="00562CE3">
        <w:rPr>
          <w:rFonts w:ascii="Roboto Condensed Light" w:eastAsia="Times New Roman" w:hAnsi="Roboto Condensed Light" w:cs="Times New Roman"/>
          <w:color w:val="3A3A3A"/>
          <w:kern w:val="0"/>
          <w:sz w:val="28"/>
          <w:szCs w:val="28"/>
          <w:lang w:eastAsia="uk-UA"/>
          <w14:ligatures w14:val="none"/>
        </w:rPr>
        <w:t>, пенсія ОСОБА_1 виплачується в раніше встановленому розмірі.</w:t>
      </w:r>
    </w:p>
    <w:p w14:paraId="1D7F6F2A"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 xml:space="preserve">Враховуючи це, а також, що бюджетні асигнування з Державного бюджету України Пенсійному фонду України не збільшувались, то з метою збереження рівня соціального захисту осіб, яким пенсії були перераховані відповідно до пункту 1 Постанови № 103, після набрання законної сили рішенням суду у справі № 826/3858/18 пенсійні виплати, у тому числі позивачеві, продовжуються в розмірах, </w:t>
      </w:r>
      <w:r w:rsidRPr="00562CE3">
        <w:rPr>
          <w:rFonts w:ascii="Roboto Condensed Light" w:eastAsia="Times New Roman" w:hAnsi="Roboto Condensed Light" w:cs="Times New Roman"/>
          <w:color w:val="3A3A3A"/>
          <w:kern w:val="0"/>
          <w:sz w:val="28"/>
          <w:szCs w:val="28"/>
          <w:lang w:eastAsia="uk-UA"/>
          <w14:ligatures w14:val="none"/>
        </w:rPr>
        <w:lastRenderedPageBreak/>
        <w:t>що склались станом на день набрання законної сили судовим рішенням, з урахуванням бюджетних асигнувань, визначених на цю мету.</w:t>
      </w:r>
    </w:p>
    <w:p w14:paraId="3CD85C14"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Крім того, з метою забезпечення виконання Рішення Окружного адміністративного суду міста Києва від 12 грудня 2018 року у справі № 826/3858/18 Пенсійний фонд України звернувся до Міністерства соціальної політики України та Міністерства фінансів України про виділення додаткових коштів у сумі 14,8 млрд грн на виплату перерахованих відповідно до пункту 1 Постанови № 103 пенсій у розмірі 100 % підвищення.</w:t>
      </w:r>
    </w:p>
    <w:p w14:paraId="53513020"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Пенсійний фонд України стверджує, що при прийнятті рішення у справі має враховуватись принцип пропорційності, баланс між інтересами особи та суспільства, поточна економічна ситуація в країні, та чи збережено сутність змісту права на соціальний захист. Просить відмовити у задоволенні позовних вимог.</w:t>
      </w:r>
    </w:p>
    <w:p w14:paraId="6CB012B0" w14:textId="77777777" w:rsidR="00562CE3" w:rsidRPr="00562CE3" w:rsidRDefault="00562CE3" w:rsidP="00562CE3">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Кабінетом Міністрів України жодних пояснень щодо визначення та обґрунтування позиції Уряду у спірних правовідносинах до суду не подано.</w:t>
      </w:r>
    </w:p>
    <w:p w14:paraId="39C9ECB0"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Відповідно до частини восьмої </w:t>
      </w:r>
      <w:hyperlink r:id="rId20" w:anchor="2062" w:history="1">
        <w:r w:rsidRPr="00562CE3">
          <w:rPr>
            <w:rFonts w:ascii="Roboto Condensed Light" w:eastAsia="Times New Roman" w:hAnsi="Roboto Condensed Light" w:cs="Times New Roman"/>
            <w:color w:val="00274E"/>
            <w:kern w:val="0"/>
            <w:sz w:val="28"/>
            <w:szCs w:val="28"/>
            <w:u w:val="single"/>
            <w:lang w:eastAsia="uk-UA"/>
            <w14:ligatures w14:val="none"/>
          </w:rPr>
          <w:t>статті 262 Кодексу адміністративного судочинства України</w:t>
        </w:r>
      </w:hyperlink>
      <w:r w:rsidRPr="00562CE3">
        <w:rPr>
          <w:rFonts w:ascii="Roboto Condensed Light" w:eastAsia="Times New Roman" w:hAnsi="Roboto Condensed Light" w:cs="Times New Roman"/>
          <w:color w:val="3A3A3A"/>
          <w:kern w:val="0"/>
          <w:sz w:val="28"/>
          <w:szCs w:val="28"/>
          <w:lang w:eastAsia="uk-UA"/>
          <w14:ligatures w14:val="none"/>
        </w:rPr>
        <w:t> при розгляді справи за правилами спрощеного позовного провадження суд досліджує докази і письмові пояснення, викладені у заявах по суті справи, а у випадку розгляду справи з повідомленням (викликом) учасників справи - також заслуховує їхні усні пояснення. Судові дебати не проводяться.</w:t>
      </w:r>
    </w:p>
    <w:p w14:paraId="1289F46E"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ОБСТАВИНИ СПРАВИ, ВСТАНОВЛЕНІ СУДОМ</w:t>
      </w:r>
    </w:p>
    <w:p w14:paraId="5172E74B" w14:textId="77777777" w:rsidR="00562CE3" w:rsidRPr="00562CE3" w:rsidRDefault="00562CE3" w:rsidP="00562CE3">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ОСОБА_1 відповідно до Порядку передачі органам Пенсійного фонду України функцій з призначення і виплати пенсій деяким категоріям громадян, затвердженого </w:t>
      </w:r>
      <w:hyperlink r:id="rId21"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Кабінету Міністрів України від 02.11.2006 № 1522</w:t>
        </w:r>
      </w:hyperlink>
      <w:r w:rsidRPr="00562CE3">
        <w:rPr>
          <w:rFonts w:ascii="Roboto Condensed Light" w:eastAsia="Times New Roman" w:hAnsi="Roboto Condensed Light" w:cs="Times New Roman"/>
          <w:color w:val="3A3A3A"/>
          <w:kern w:val="0"/>
          <w:sz w:val="28"/>
          <w:szCs w:val="28"/>
          <w:lang w:eastAsia="uk-UA"/>
          <w14:ligatures w14:val="none"/>
        </w:rPr>
        <w:t>, з 01.01.2007 перебуває на обліку в Головному управлінні Пенсійного фонду України в Дніпропетровській області та отримує пенсію за вислугу років, призначену відповідно до </w:t>
      </w:r>
      <w:hyperlink r:id="rId22" w:history="1">
        <w:r w:rsidRPr="00562CE3">
          <w:rPr>
            <w:rFonts w:ascii="Roboto Condensed Light" w:eastAsia="Times New Roman" w:hAnsi="Roboto Condensed Light" w:cs="Times New Roman"/>
            <w:color w:val="00274E"/>
            <w:kern w:val="0"/>
            <w:sz w:val="28"/>
            <w:szCs w:val="28"/>
            <w:u w:val="single"/>
            <w:lang w:eastAsia="uk-UA"/>
            <w14:ligatures w14:val="none"/>
          </w:rPr>
          <w:t>Закону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(далі - Закон № 2262-ХІІ).</w:t>
      </w:r>
    </w:p>
    <w:p w14:paraId="401FFF17"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Відповідно до матеріалів пенсійної справи ОСОБА_1 позивач одержував пенсію, розмір якої станом на 31 грудня 2017 року становив 2017,36 грн.</w:t>
      </w:r>
    </w:p>
    <w:p w14:paraId="2689DCD7" w14:textId="77777777" w:rsidR="00562CE3" w:rsidRPr="00562CE3" w:rsidRDefault="00562CE3" w:rsidP="00562CE3">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Пунктами 1, 2 </w:t>
      </w:r>
      <w:hyperlink r:id="rId23"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 лютого 2018 року № 10З «Про перерахунок пенсій особам, які звільнені з військової служби, та деяким іншим категоріям осіб»</w:t>
        </w:r>
      </w:hyperlink>
      <w:r w:rsidRPr="00562CE3">
        <w:rPr>
          <w:rFonts w:ascii="Roboto Condensed Light" w:eastAsia="Times New Roman" w:hAnsi="Roboto Condensed Light" w:cs="Times New Roman"/>
          <w:color w:val="3A3A3A"/>
          <w:kern w:val="0"/>
          <w:sz w:val="28"/>
          <w:szCs w:val="28"/>
          <w:lang w:eastAsia="uk-UA"/>
          <w14:ligatures w14:val="none"/>
        </w:rPr>
        <w:t>,  постановлено перерахувати пенсії, призначені згідно із </w:t>
      </w:r>
      <w:hyperlink r:id="rId24" w:history="1">
        <w:r w:rsidRPr="00562CE3">
          <w:rPr>
            <w:rFonts w:ascii="Roboto Condensed Light" w:eastAsia="Times New Roman" w:hAnsi="Roboto Condensed Light" w:cs="Times New Roman"/>
            <w:color w:val="00274E"/>
            <w:kern w:val="0"/>
            <w:sz w:val="28"/>
            <w:szCs w:val="28"/>
            <w:u w:val="single"/>
            <w:lang w:eastAsia="uk-UA"/>
            <w14:ligatures w14:val="none"/>
          </w:rPr>
          <w:t>Законом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до 1 березня 2018 року (крім пенсій, призначених згідно із </w:t>
      </w:r>
      <w:hyperlink r:id="rId25" w:history="1">
        <w:r w:rsidRPr="00562CE3">
          <w:rPr>
            <w:rFonts w:ascii="Roboto Condensed Light" w:eastAsia="Times New Roman" w:hAnsi="Roboto Condensed Light" w:cs="Times New Roman"/>
            <w:color w:val="00274E"/>
            <w:kern w:val="0"/>
            <w:sz w:val="28"/>
            <w:szCs w:val="28"/>
            <w:u w:val="single"/>
            <w:lang w:eastAsia="uk-UA"/>
            <w14:ligatures w14:val="none"/>
          </w:rPr>
          <w:t>Законом</w:t>
        </w:r>
      </w:hyperlink>
      <w:r w:rsidRPr="00562CE3">
        <w:rPr>
          <w:rFonts w:ascii="Roboto Condensed Light" w:eastAsia="Times New Roman" w:hAnsi="Roboto Condensed Light" w:cs="Times New Roman"/>
          <w:color w:val="3A3A3A"/>
          <w:kern w:val="0"/>
          <w:sz w:val="28"/>
          <w:szCs w:val="28"/>
          <w:lang w:eastAsia="uk-UA"/>
          <w14:ligatures w14:val="none"/>
        </w:rPr>
        <w:t xml:space="preserve"> особам начальницького і рядового складу органів внутрішніх справ (міліції) та поліцейським), з урахуванням розміру окладу за посадою, військовим (спеціальним) званням, відсоткової надбавки за вислугу років за відповідною або аналогічною посадою, яку особа займала на дату звільнення із служби (на дату </w:t>
      </w:r>
      <w:r w:rsidRPr="00562CE3">
        <w:rPr>
          <w:rFonts w:ascii="Roboto Condensed Light" w:eastAsia="Times New Roman" w:hAnsi="Roboto Condensed Light" w:cs="Times New Roman"/>
          <w:color w:val="3A3A3A"/>
          <w:kern w:val="0"/>
          <w:sz w:val="28"/>
          <w:szCs w:val="28"/>
          <w:lang w:eastAsia="uk-UA"/>
          <w14:ligatures w14:val="none"/>
        </w:rPr>
        <w:lastRenderedPageBreak/>
        <w:t>відрядження для роботи до органів державної влади, органів місцевого самоврядування або до сформованих ними органів, на підприємства, в установи, організації, вищі навчальні заклади), що визначені станом на 1 березня 2018 року відповідно до </w:t>
      </w:r>
      <w:hyperlink r:id="rId26"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30 серпня 2017 року № 704 "Про грошове забезпечення військовослужбовців, осіб рядового і начальницького складу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Визначено виплату перерахованих відповідно до пункту 1 цієї </w:t>
      </w:r>
      <w:hyperlink r:id="rId27"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w:t>
        </w:r>
      </w:hyperlink>
      <w:r w:rsidRPr="00562CE3">
        <w:rPr>
          <w:rFonts w:ascii="Roboto Condensed Light" w:eastAsia="Times New Roman" w:hAnsi="Roboto Condensed Light" w:cs="Times New Roman"/>
          <w:color w:val="3A3A3A"/>
          <w:kern w:val="0"/>
          <w:sz w:val="28"/>
          <w:szCs w:val="28"/>
          <w:lang w:eastAsia="uk-UA"/>
          <w14:ligatures w14:val="none"/>
        </w:rPr>
        <w:t> підвищених пенсій (з урахуванням доплат до попереднього розміру пенсій, підвищень, індексації та інших доплат до пенсії, встановлених законодавством (крім підвищень, додаткової пенсії, цільової грошової допомоги, пенсії за особливі заслуги перед Україною, що визначені законом) проводити з 1 січня 2018 року у таких розмірах:</w:t>
      </w:r>
    </w:p>
    <w:p w14:paraId="11E9E286"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 1 січня 2018 року - 50 відсотків;</w:t>
      </w:r>
    </w:p>
    <w:p w14:paraId="54A3EDEB"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 1 січня 2019 року по 31 грудня 2019 року - 75 відсотків;</w:t>
      </w:r>
    </w:p>
    <w:p w14:paraId="2FEB35E6"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 1 січня 2020 року - 100 відсотків суми підвищення пенсії, визначеного станом на 1 березня 2018 року.</w:t>
      </w:r>
    </w:p>
    <w:p w14:paraId="6D7F971D" w14:textId="77777777" w:rsidR="00562CE3" w:rsidRPr="00562CE3" w:rsidRDefault="00562CE3" w:rsidP="00562CE3">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Після перерахунку відповідно до Постанови № 103 пенсія позивачу виплачувалася в таких розмірах: з 01 січня 2018 року - 3421,19 грн, з 01 січня 2019 року - 4123,11 грн.</w:t>
      </w:r>
    </w:p>
    <w:p w14:paraId="52D51637" w14:textId="77777777" w:rsidR="00562CE3" w:rsidRPr="00562CE3" w:rsidRDefault="00562CE3" w:rsidP="00562CE3">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Рішенням Окружного адміністративного суду м. Києва від 12 грудня 2018 року у справі №826/3858/18, яке залишено без змін </w:t>
      </w:r>
      <w:hyperlink r:id="rId28"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Шостого апеляційного адміністративного суду</w:t>
        </w:r>
      </w:hyperlink>
      <w:r w:rsidRPr="00562CE3">
        <w:rPr>
          <w:rFonts w:ascii="Roboto Condensed Light" w:eastAsia="Times New Roman" w:hAnsi="Roboto Condensed Light" w:cs="Times New Roman"/>
          <w:color w:val="3A3A3A"/>
          <w:kern w:val="0"/>
          <w:sz w:val="28"/>
          <w:szCs w:val="28"/>
          <w:lang w:eastAsia="uk-UA"/>
          <w14:ligatures w14:val="none"/>
        </w:rPr>
        <w:t> від 05.0З.2019 у наведеній справі, визнано протиправними та нечинними пункти 1, 2 </w:t>
      </w:r>
      <w:hyperlink r:id="rId29"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 лютого 2018 року №103 "Про перерахунок пенсій особам, які звільнені з військової служби, та деяким іншим категоріям осіб"</w:t>
        </w:r>
      </w:hyperlink>
      <w:r w:rsidRPr="00562CE3">
        <w:rPr>
          <w:rFonts w:ascii="Roboto Condensed Light" w:eastAsia="Times New Roman" w:hAnsi="Roboto Condensed Light" w:cs="Times New Roman"/>
          <w:color w:val="3A3A3A"/>
          <w:kern w:val="0"/>
          <w:sz w:val="28"/>
          <w:szCs w:val="28"/>
          <w:lang w:eastAsia="uk-UA"/>
          <w14:ligatures w14:val="none"/>
        </w:rPr>
        <w:t> та зміни до пункту 5 і додатку 2 Порядку проведення перерахунку пенсій, призначених відповідно до Закону України "Про пенсійне забезпечення осіб, звільнених з військ служби, та деяких інших осіб", затвердженого </w:t>
      </w:r>
      <w:hyperlink r:id="rId30"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Кабінету Міністрів України від 13 лютого 2008 року № 45 "Про затвердження Порядку проведення перерахунку пенсій, призначених відповідно до Закону України "</w:t>
        </w:r>
      </w:hyperlink>
      <w:r w:rsidRPr="00562CE3">
        <w:rPr>
          <w:rFonts w:ascii="Roboto Condensed Light" w:eastAsia="Times New Roman" w:hAnsi="Roboto Condensed Light" w:cs="Times New Roman"/>
          <w:color w:val="3A3A3A"/>
          <w:kern w:val="0"/>
          <w:sz w:val="28"/>
          <w:szCs w:val="28"/>
          <w:lang w:eastAsia="uk-UA"/>
          <w14:ligatures w14:val="none"/>
        </w:rPr>
        <w:t>Про пенсійне забезпечення осіб, звільнених з військової служби, та деяких інших осіб".</w:t>
      </w:r>
    </w:p>
    <w:p w14:paraId="53C21E5C" w14:textId="77777777" w:rsidR="00562CE3" w:rsidRPr="00562CE3" w:rsidRDefault="00562CE3" w:rsidP="00562CE3">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14 березня 2019 року ОСОБА_1 звернувся до Головного управління Пенсійного фонду України в Дніпропетровській області із заявою щодо перерахунку з 05 березня 2019 року та виплати пенсії у визначеному </w:t>
      </w:r>
      <w:hyperlink r:id="rId31" w:history="1">
        <w:r w:rsidRPr="00562CE3">
          <w:rPr>
            <w:rFonts w:ascii="Roboto Condensed Light" w:eastAsia="Times New Roman" w:hAnsi="Roboto Condensed Light" w:cs="Times New Roman"/>
            <w:color w:val="00274E"/>
            <w:kern w:val="0"/>
            <w:sz w:val="28"/>
            <w:szCs w:val="28"/>
            <w:u w:val="single"/>
            <w:lang w:eastAsia="uk-UA"/>
            <w14:ligatures w14:val="none"/>
          </w:rPr>
          <w:t>законом</w:t>
        </w:r>
      </w:hyperlink>
      <w:r w:rsidRPr="00562CE3">
        <w:rPr>
          <w:rFonts w:ascii="Roboto Condensed Light" w:eastAsia="Times New Roman" w:hAnsi="Roboto Condensed Light" w:cs="Times New Roman"/>
          <w:color w:val="3A3A3A"/>
          <w:kern w:val="0"/>
          <w:sz w:val="28"/>
          <w:szCs w:val="28"/>
          <w:lang w:eastAsia="uk-UA"/>
          <w14:ligatures w14:val="none"/>
        </w:rPr>
        <w:t> розмірі з урахуванням суми підвищення пенсії, визначеного станом на 01 березня 2018 року.  </w:t>
      </w:r>
    </w:p>
    <w:p w14:paraId="59139C37" w14:textId="77777777" w:rsidR="00562CE3" w:rsidRPr="00562CE3" w:rsidRDefault="00562CE3" w:rsidP="00562CE3">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 xml:space="preserve">Електронним листом «Про результати розгляду» Головне управління Пенсійного фонду України в Дніпропетровській області повідомило ОСОБА_1 , що Кабінетом Міністрів України не затверджено порядку проведення перерахунку пенсій на інших умовах, ніж ті, які визначені частково скасованою постановою Кабінету Міністрів України від 21 лютого 2018 року № 10З. У </w:t>
      </w:r>
      <w:r w:rsidRPr="00562CE3">
        <w:rPr>
          <w:rFonts w:ascii="Roboto Condensed Light" w:eastAsia="Times New Roman" w:hAnsi="Roboto Condensed Light" w:cs="Times New Roman"/>
          <w:color w:val="3A3A3A"/>
          <w:kern w:val="0"/>
          <w:sz w:val="28"/>
          <w:szCs w:val="28"/>
          <w:lang w:eastAsia="uk-UA"/>
          <w14:ligatures w14:val="none"/>
        </w:rPr>
        <w:lastRenderedPageBreak/>
        <w:t>зв`язку з чим, немає підстав для задоволення заяви позивача щодо перерахунку з 05 березня 2019 року та виплати пенсії у визначеному </w:t>
      </w:r>
      <w:hyperlink r:id="rId32" w:history="1">
        <w:r w:rsidRPr="00562CE3">
          <w:rPr>
            <w:rFonts w:ascii="Roboto Condensed Light" w:eastAsia="Times New Roman" w:hAnsi="Roboto Condensed Light" w:cs="Times New Roman"/>
            <w:color w:val="00274E"/>
            <w:kern w:val="0"/>
            <w:sz w:val="28"/>
            <w:szCs w:val="28"/>
            <w:u w:val="single"/>
            <w:lang w:eastAsia="uk-UA"/>
            <w14:ligatures w14:val="none"/>
          </w:rPr>
          <w:t>законом</w:t>
        </w:r>
      </w:hyperlink>
      <w:r w:rsidRPr="00562CE3">
        <w:rPr>
          <w:rFonts w:ascii="Roboto Condensed Light" w:eastAsia="Times New Roman" w:hAnsi="Roboto Condensed Light" w:cs="Times New Roman"/>
          <w:color w:val="3A3A3A"/>
          <w:kern w:val="0"/>
          <w:sz w:val="28"/>
          <w:szCs w:val="28"/>
          <w:lang w:eastAsia="uk-UA"/>
          <w14:ligatures w14:val="none"/>
        </w:rPr>
        <w:t> розмірі з урахуванням суми підвищення пенсії, визначеного станом на 01 березня 2018 року.</w:t>
      </w:r>
    </w:p>
    <w:p w14:paraId="605CE04A" w14:textId="77777777" w:rsidR="00562CE3" w:rsidRPr="00562CE3" w:rsidRDefault="00562CE3" w:rsidP="00562CE3">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Відповідно до листа Пенсійного фонду України від 24 квітня 2019 року №12625/03-11 до Міністерства соціальної політики України та Міністерства фінансів України з метою забезпечення виконання зазначеного </w:t>
      </w:r>
      <w:hyperlink r:id="rId33" w:history="1">
        <w:r w:rsidRPr="00562CE3">
          <w:rPr>
            <w:rFonts w:ascii="Roboto Condensed Light" w:eastAsia="Times New Roman" w:hAnsi="Roboto Condensed Light" w:cs="Times New Roman"/>
            <w:color w:val="00274E"/>
            <w:kern w:val="0"/>
            <w:sz w:val="28"/>
            <w:szCs w:val="28"/>
            <w:u w:val="single"/>
            <w:lang w:eastAsia="uk-UA"/>
            <w14:ligatures w14:val="none"/>
          </w:rPr>
          <w:t>рішення</w:t>
        </w:r>
      </w:hyperlink>
      <w:r w:rsidRPr="00562CE3">
        <w:rPr>
          <w:rFonts w:ascii="Roboto Condensed Light" w:eastAsia="Times New Roman" w:hAnsi="Roboto Condensed Light" w:cs="Times New Roman"/>
          <w:color w:val="3A3A3A"/>
          <w:kern w:val="0"/>
          <w:sz w:val="28"/>
          <w:szCs w:val="28"/>
          <w:lang w:eastAsia="uk-UA"/>
          <w14:ligatures w14:val="none"/>
        </w:rPr>
        <w:t> суду Пенсійний фонд України інформує про додаткову потребу в коштах Державного бюджету України у 2019 році в сумі 14,8 млрд грн на виплату та перерахунок пенсій, призначених згідно із </w:t>
      </w:r>
      <w:hyperlink r:id="rId34" w:history="1">
        <w:r w:rsidRPr="00562CE3">
          <w:rPr>
            <w:rFonts w:ascii="Roboto Condensed Light" w:eastAsia="Times New Roman" w:hAnsi="Roboto Condensed Light" w:cs="Times New Roman"/>
            <w:color w:val="00274E"/>
            <w:kern w:val="0"/>
            <w:sz w:val="28"/>
            <w:szCs w:val="28"/>
            <w:u w:val="single"/>
            <w:lang w:eastAsia="uk-UA"/>
            <w14:ligatures w14:val="none"/>
          </w:rPr>
          <w:t>Законом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(далі - Закон) (крім пенсій, призначених особам начальницького і рядового складу органів внутрішніх справ (міліції) та поліцейським). При цьому Пенсійний фонд України повідомляє, що розрахунок додаткової потреби проведено на основі грошового забезпечення з урахуванням трьох складових: розміру окладу за посадою, військовим (спеціальним) званням та відсоткової надбавки за вислугу років, а також з урахуванням застосування відсотку грошового забезпечення, який враховувався при призначенні пенсії (а не 70%, як визначено </w:t>
      </w:r>
      <w:hyperlink r:id="rId35" w:anchor="817858" w:history="1">
        <w:r w:rsidRPr="00562CE3">
          <w:rPr>
            <w:rFonts w:ascii="Roboto Condensed Light" w:eastAsia="Times New Roman" w:hAnsi="Roboto Condensed Light" w:cs="Times New Roman"/>
            <w:color w:val="00274E"/>
            <w:kern w:val="0"/>
            <w:sz w:val="28"/>
            <w:szCs w:val="28"/>
            <w:u w:val="single"/>
            <w:lang w:eastAsia="uk-UA"/>
            <w14:ligatures w14:val="none"/>
          </w:rPr>
          <w:t>статтею 13 Закону</w:t>
        </w:r>
      </w:hyperlink>
      <w:r w:rsidRPr="00562CE3">
        <w:rPr>
          <w:rFonts w:ascii="Roboto Condensed Light" w:eastAsia="Times New Roman" w:hAnsi="Roboto Condensed Light" w:cs="Times New Roman"/>
          <w:color w:val="3A3A3A"/>
          <w:kern w:val="0"/>
          <w:sz w:val="28"/>
          <w:szCs w:val="28"/>
          <w:lang w:eastAsia="uk-UA"/>
          <w14:ligatures w14:val="none"/>
        </w:rPr>
        <w:t> у редакції, що діє з травня 2014 року). Для розрахунку сум видатків, пов`язаних з перерахунками пенсій військовослужбовцям (крім пенсій, призначених особам начальницького і рядового складу органів внутрішніх справ (міліції) та поліцейським), з урахуванням додаткових видів грошового забезпечення та премії Пенсійним фондом України надіслано запит до Міністерства соціальної політики України щодо уточнення сум грошового забезпечення у розрізі посад та міністерств (відомств), у яких особи проходили службу. Після надходження запитуваної інформації дані стосовно додаткової потреби в коштах державного бюджету на виплату перерахованих пенсій, призначених згідно із Законом (крім пенсій, призначених особам начальницького і рядового складу органів внутрішніх справ (міліції) та поліцейським) буде уточнено.</w:t>
      </w:r>
    </w:p>
    <w:p w14:paraId="66156FD1"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ДЖЕРЕЛА ПРАВА Й АКТИ ЇХ ЗАСТОСУВАННЯ</w:t>
      </w:r>
    </w:p>
    <w:p w14:paraId="5F6F8535" w14:textId="77777777" w:rsidR="00562CE3" w:rsidRPr="00562CE3" w:rsidRDefault="00562CE3" w:rsidP="00562CE3">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Відповідно до частин першої, другої та четвертої </w:t>
      </w:r>
      <w:hyperlink r:id="rId36" w:anchor="410" w:history="1">
        <w:r w:rsidRPr="00562CE3">
          <w:rPr>
            <w:rFonts w:ascii="Roboto Condensed Light" w:eastAsia="Times New Roman" w:hAnsi="Roboto Condensed Light" w:cs="Times New Roman"/>
            <w:color w:val="00274E"/>
            <w:kern w:val="0"/>
            <w:sz w:val="28"/>
            <w:szCs w:val="28"/>
            <w:u w:val="single"/>
            <w:lang w:eastAsia="uk-UA"/>
            <w14:ligatures w14:val="none"/>
          </w:rPr>
          <w:t>статті 63 Закону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(тут і далі - у редакції, чинній на момент виникнення спірних правовідносин, </w:t>
      </w:r>
      <w:hyperlink r:id="rId37" w:history="1">
        <w:r w:rsidRPr="00562CE3">
          <w:rPr>
            <w:rFonts w:ascii="Roboto Condensed Light" w:eastAsia="Times New Roman" w:hAnsi="Roboto Condensed Light" w:cs="Times New Roman"/>
            <w:color w:val="00274E"/>
            <w:kern w:val="0"/>
            <w:sz w:val="28"/>
            <w:szCs w:val="28"/>
            <w:u w:val="single"/>
            <w:lang w:eastAsia="uk-UA"/>
            <w14:ligatures w14:val="none"/>
          </w:rPr>
          <w:t>Закон № 2262- ХІІ</w:t>
        </w:r>
      </w:hyperlink>
      <w:r w:rsidRPr="00562CE3">
        <w:rPr>
          <w:rFonts w:ascii="Roboto Condensed Light" w:eastAsia="Times New Roman" w:hAnsi="Roboto Condensed Light" w:cs="Times New Roman"/>
          <w:color w:val="3A3A3A"/>
          <w:kern w:val="0"/>
          <w:sz w:val="28"/>
          <w:szCs w:val="28"/>
          <w:lang w:eastAsia="uk-UA"/>
          <w14:ligatures w14:val="none"/>
        </w:rPr>
        <w:t>) перерахунок раніше призначених пенсій військовослужбовцям, особам, які мають право на пенсію за цим </w:t>
      </w:r>
      <w:hyperlink r:id="rId38" w:history="1">
        <w:r w:rsidRPr="00562CE3">
          <w:rPr>
            <w:rFonts w:ascii="Roboto Condensed Light" w:eastAsia="Times New Roman" w:hAnsi="Roboto Condensed Light" w:cs="Times New Roman"/>
            <w:color w:val="00274E"/>
            <w:kern w:val="0"/>
            <w:sz w:val="28"/>
            <w:szCs w:val="28"/>
            <w:u w:val="single"/>
            <w:lang w:eastAsia="uk-UA"/>
            <w14:ligatures w14:val="none"/>
          </w:rPr>
          <w:t>Законом</w:t>
        </w:r>
      </w:hyperlink>
      <w:r w:rsidRPr="00562CE3">
        <w:rPr>
          <w:rFonts w:ascii="Roboto Condensed Light" w:eastAsia="Times New Roman" w:hAnsi="Roboto Condensed Light" w:cs="Times New Roman"/>
          <w:color w:val="3A3A3A"/>
          <w:kern w:val="0"/>
          <w:sz w:val="28"/>
          <w:szCs w:val="28"/>
          <w:lang w:eastAsia="uk-UA"/>
          <w14:ligatures w14:val="none"/>
        </w:rPr>
        <w:t> та членам їх сімей у зв`язку із введенням в дію цього </w:t>
      </w:r>
      <w:hyperlink r:id="rId39" w:history="1">
        <w:r w:rsidRPr="00562CE3">
          <w:rPr>
            <w:rFonts w:ascii="Roboto Condensed Light" w:eastAsia="Times New Roman" w:hAnsi="Roboto Condensed Light" w:cs="Times New Roman"/>
            <w:color w:val="00274E"/>
            <w:kern w:val="0"/>
            <w:sz w:val="28"/>
            <w:szCs w:val="28"/>
            <w:u w:val="single"/>
            <w:lang w:eastAsia="uk-UA"/>
            <w14:ligatures w14:val="none"/>
          </w:rPr>
          <w:t>Закону</w:t>
        </w:r>
      </w:hyperlink>
      <w:r w:rsidRPr="00562CE3">
        <w:rPr>
          <w:rFonts w:ascii="Roboto Condensed Light" w:eastAsia="Times New Roman" w:hAnsi="Roboto Condensed Light" w:cs="Times New Roman"/>
          <w:color w:val="3A3A3A"/>
          <w:kern w:val="0"/>
          <w:sz w:val="28"/>
          <w:szCs w:val="28"/>
          <w:lang w:eastAsia="uk-UA"/>
          <w14:ligatures w14:val="none"/>
        </w:rPr>
        <w:t> провадиться за документами, що є у пенсійній справі, а також додатковими документами, поданими пенсіонерами на час перерахунку.</w:t>
      </w:r>
    </w:p>
    <w:p w14:paraId="54562BC1"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 xml:space="preserve">Якщо пенсіонер згодом </w:t>
      </w:r>
      <w:proofErr w:type="spellStart"/>
      <w:r w:rsidRPr="00562CE3">
        <w:rPr>
          <w:rFonts w:ascii="Roboto Condensed Light" w:eastAsia="Times New Roman" w:hAnsi="Roboto Condensed Light" w:cs="Times New Roman"/>
          <w:color w:val="3A3A3A"/>
          <w:kern w:val="0"/>
          <w:sz w:val="28"/>
          <w:szCs w:val="28"/>
          <w:lang w:eastAsia="uk-UA"/>
          <w14:ligatures w14:val="none"/>
        </w:rPr>
        <w:t>подасть</w:t>
      </w:r>
      <w:proofErr w:type="spellEnd"/>
      <w:r w:rsidRPr="00562CE3">
        <w:rPr>
          <w:rFonts w:ascii="Roboto Condensed Light" w:eastAsia="Times New Roman" w:hAnsi="Roboto Condensed Light" w:cs="Times New Roman"/>
          <w:color w:val="3A3A3A"/>
          <w:kern w:val="0"/>
          <w:sz w:val="28"/>
          <w:szCs w:val="28"/>
          <w:lang w:eastAsia="uk-UA"/>
          <w14:ligatures w14:val="none"/>
        </w:rPr>
        <w:t xml:space="preserve"> додаткові документи, які дають право на подальше підвищення пенсії, то пенсія перераховується за нормами цього </w:t>
      </w:r>
      <w:hyperlink r:id="rId40" w:history="1">
        <w:r w:rsidRPr="00562CE3">
          <w:rPr>
            <w:rFonts w:ascii="Roboto Condensed Light" w:eastAsia="Times New Roman" w:hAnsi="Roboto Condensed Light" w:cs="Times New Roman"/>
            <w:color w:val="00274E"/>
            <w:kern w:val="0"/>
            <w:sz w:val="28"/>
            <w:szCs w:val="28"/>
            <w:u w:val="single"/>
            <w:lang w:eastAsia="uk-UA"/>
            <w14:ligatures w14:val="none"/>
          </w:rPr>
          <w:t>Закону</w:t>
        </w:r>
      </w:hyperlink>
      <w:r w:rsidRPr="00562CE3">
        <w:rPr>
          <w:rFonts w:ascii="Roboto Condensed Light" w:eastAsia="Times New Roman" w:hAnsi="Roboto Condensed Light" w:cs="Times New Roman"/>
          <w:color w:val="3A3A3A"/>
          <w:kern w:val="0"/>
          <w:sz w:val="28"/>
          <w:szCs w:val="28"/>
          <w:lang w:eastAsia="uk-UA"/>
          <w14:ligatures w14:val="none"/>
        </w:rPr>
        <w:t xml:space="preserve">. При цьому </w:t>
      </w:r>
      <w:r w:rsidRPr="00562CE3">
        <w:rPr>
          <w:rFonts w:ascii="Roboto Condensed Light" w:eastAsia="Times New Roman" w:hAnsi="Roboto Condensed Light" w:cs="Times New Roman"/>
          <w:color w:val="3A3A3A"/>
          <w:kern w:val="0"/>
          <w:sz w:val="28"/>
          <w:szCs w:val="28"/>
          <w:lang w:eastAsia="uk-UA"/>
          <w14:ligatures w14:val="none"/>
        </w:rPr>
        <w:lastRenderedPageBreak/>
        <w:t>перерахунок провадиться за минулий час, але не більш як за 12 місяців з дня подання додаткових документів і не раніше, ніж з дня введення в дію цього </w:t>
      </w:r>
      <w:hyperlink r:id="rId41" w:history="1">
        <w:r w:rsidRPr="00562CE3">
          <w:rPr>
            <w:rFonts w:ascii="Roboto Condensed Light" w:eastAsia="Times New Roman" w:hAnsi="Roboto Condensed Light" w:cs="Times New Roman"/>
            <w:color w:val="00274E"/>
            <w:kern w:val="0"/>
            <w:sz w:val="28"/>
            <w:szCs w:val="28"/>
            <w:u w:val="single"/>
            <w:lang w:eastAsia="uk-UA"/>
            <w14:ligatures w14:val="none"/>
          </w:rPr>
          <w:t>Закону</w:t>
        </w:r>
      </w:hyperlink>
      <w:r w:rsidRPr="00562CE3">
        <w:rPr>
          <w:rFonts w:ascii="Roboto Condensed Light" w:eastAsia="Times New Roman" w:hAnsi="Roboto Condensed Light" w:cs="Times New Roman"/>
          <w:color w:val="3A3A3A"/>
          <w:kern w:val="0"/>
          <w:sz w:val="28"/>
          <w:szCs w:val="28"/>
          <w:lang w:eastAsia="uk-UA"/>
          <w14:ligatures w14:val="none"/>
        </w:rPr>
        <w:t>.</w:t>
      </w:r>
    </w:p>
    <w:p w14:paraId="08D95B5D"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Усі призначені за цим </w:t>
      </w:r>
      <w:hyperlink r:id="rId42" w:history="1">
        <w:r w:rsidRPr="00562CE3">
          <w:rPr>
            <w:rFonts w:ascii="Roboto Condensed Light" w:eastAsia="Times New Roman" w:hAnsi="Roboto Condensed Light" w:cs="Times New Roman"/>
            <w:color w:val="00274E"/>
            <w:kern w:val="0"/>
            <w:sz w:val="28"/>
            <w:szCs w:val="28"/>
            <w:u w:val="single"/>
            <w:lang w:eastAsia="uk-UA"/>
            <w14:ligatures w14:val="none"/>
          </w:rPr>
          <w:t>Законом</w:t>
        </w:r>
      </w:hyperlink>
      <w:r w:rsidRPr="00562CE3">
        <w:rPr>
          <w:rFonts w:ascii="Roboto Condensed Light" w:eastAsia="Times New Roman" w:hAnsi="Roboto Condensed Light" w:cs="Times New Roman"/>
          <w:color w:val="3A3A3A"/>
          <w:kern w:val="0"/>
          <w:sz w:val="28"/>
          <w:szCs w:val="28"/>
          <w:lang w:eastAsia="uk-UA"/>
          <w14:ligatures w14:val="none"/>
        </w:rPr>
        <w:t> пенсії підлягають перерахунку у зв`язку з підвищенням грошового забезпечення відповідних категорій військовослужбовців, осіб, які мають право на пенсію за цим </w:t>
      </w:r>
      <w:hyperlink r:id="rId43" w:history="1">
        <w:r w:rsidRPr="00562CE3">
          <w:rPr>
            <w:rFonts w:ascii="Roboto Condensed Light" w:eastAsia="Times New Roman" w:hAnsi="Roboto Condensed Light" w:cs="Times New Roman"/>
            <w:color w:val="00274E"/>
            <w:kern w:val="0"/>
            <w:sz w:val="28"/>
            <w:szCs w:val="28"/>
            <w:u w:val="single"/>
            <w:lang w:eastAsia="uk-UA"/>
            <w14:ligatures w14:val="none"/>
          </w:rPr>
          <w:t>Законом</w:t>
        </w:r>
      </w:hyperlink>
      <w:r w:rsidRPr="00562CE3">
        <w:rPr>
          <w:rFonts w:ascii="Roboto Condensed Light" w:eastAsia="Times New Roman" w:hAnsi="Roboto Condensed Light" w:cs="Times New Roman"/>
          <w:color w:val="3A3A3A"/>
          <w:kern w:val="0"/>
          <w:sz w:val="28"/>
          <w:szCs w:val="28"/>
          <w:lang w:eastAsia="uk-UA"/>
          <w14:ligatures w14:val="none"/>
        </w:rPr>
        <w:t>, на умовах, у порядку та розмірах, передбачених Кабінетом Міністрів України. У разі якщо внаслідок перерахунку пенсій, передбаченого цією частиною, розміри пенсій звільненим із служби військовослужбовцям, особам, які мають право на пенсію за цим </w:t>
      </w:r>
      <w:hyperlink r:id="rId44" w:history="1">
        <w:r w:rsidRPr="00562CE3">
          <w:rPr>
            <w:rFonts w:ascii="Roboto Condensed Light" w:eastAsia="Times New Roman" w:hAnsi="Roboto Condensed Light" w:cs="Times New Roman"/>
            <w:color w:val="00274E"/>
            <w:kern w:val="0"/>
            <w:sz w:val="28"/>
            <w:szCs w:val="28"/>
            <w:u w:val="single"/>
            <w:lang w:eastAsia="uk-UA"/>
            <w14:ligatures w14:val="none"/>
          </w:rPr>
          <w:t>Законом</w:t>
        </w:r>
      </w:hyperlink>
      <w:r w:rsidRPr="00562CE3">
        <w:rPr>
          <w:rFonts w:ascii="Roboto Condensed Light" w:eastAsia="Times New Roman" w:hAnsi="Roboto Condensed Light" w:cs="Times New Roman"/>
          <w:color w:val="3A3A3A"/>
          <w:kern w:val="0"/>
          <w:sz w:val="28"/>
          <w:szCs w:val="28"/>
          <w:lang w:eastAsia="uk-UA"/>
          <w14:ligatures w14:val="none"/>
        </w:rPr>
        <w:t>, є нижчими, зберігаються розміри раніше призначених пенсій.</w:t>
      </w:r>
    </w:p>
    <w:p w14:paraId="1592C6DE" w14:textId="77777777" w:rsidR="00562CE3" w:rsidRPr="00562CE3" w:rsidRDefault="00562CE3" w:rsidP="00562CE3">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Частина вісімнадцята </w:t>
      </w:r>
      <w:hyperlink r:id="rId45" w:anchor="817988" w:history="1">
        <w:r w:rsidRPr="00562CE3">
          <w:rPr>
            <w:rFonts w:ascii="Roboto Condensed Light" w:eastAsia="Times New Roman" w:hAnsi="Roboto Condensed Light" w:cs="Times New Roman"/>
            <w:color w:val="00274E"/>
            <w:kern w:val="0"/>
            <w:sz w:val="28"/>
            <w:szCs w:val="28"/>
            <w:u w:val="single"/>
            <w:lang w:eastAsia="uk-UA"/>
            <w14:ligatures w14:val="none"/>
          </w:rPr>
          <w:t>статті 43 Закону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встановлює, що у разі якщо на момент призначення або виплати пенсії відбулася зміна розміру хоча б одного з видів грошового забезпечення та/або були введені для зазначених категорій осіб нові щомісячні додаткові види грошового забезпечення (надбавки, доплати, підвищення) та премії у розмірах, встановлених законодавством, пенсія призначається з урахуванням таких змін та/або нововведень, а призначена пенсія підлягає невідкладному перерахунку.</w:t>
      </w:r>
    </w:p>
    <w:p w14:paraId="3AE40273" w14:textId="77777777" w:rsidR="00562CE3" w:rsidRPr="00562CE3" w:rsidRDefault="00562CE3" w:rsidP="00562CE3">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Відповідно до частини третьої </w:t>
      </w:r>
      <w:hyperlink r:id="rId46" w:anchor="353" w:history="1">
        <w:r w:rsidRPr="00562CE3">
          <w:rPr>
            <w:rFonts w:ascii="Roboto Condensed Light" w:eastAsia="Times New Roman" w:hAnsi="Roboto Condensed Light" w:cs="Times New Roman"/>
            <w:color w:val="00274E"/>
            <w:kern w:val="0"/>
            <w:sz w:val="28"/>
            <w:szCs w:val="28"/>
            <w:u w:val="single"/>
            <w:lang w:eastAsia="uk-UA"/>
            <w14:ligatures w14:val="none"/>
          </w:rPr>
          <w:t>статті 51 Закону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перерахунок пенсій у зв`язку із зміною розміру хоча б одного з видів грошового забезпечення відповідних категорій військовослужбовців, осіб, які мають право на такий перерахунок згідно з цим </w:t>
      </w:r>
      <w:hyperlink r:id="rId47" w:history="1">
        <w:r w:rsidRPr="00562CE3">
          <w:rPr>
            <w:rFonts w:ascii="Roboto Condensed Light" w:eastAsia="Times New Roman" w:hAnsi="Roboto Condensed Light" w:cs="Times New Roman"/>
            <w:color w:val="00274E"/>
            <w:kern w:val="0"/>
            <w:sz w:val="28"/>
            <w:szCs w:val="28"/>
            <w:u w:val="single"/>
            <w:lang w:eastAsia="uk-UA"/>
            <w14:ligatures w14:val="none"/>
          </w:rPr>
          <w:t>Законом</w:t>
        </w:r>
      </w:hyperlink>
      <w:r w:rsidRPr="00562CE3">
        <w:rPr>
          <w:rFonts w:ascii="Roboto Condensed Light" w:eastAsia="Times New Roman" w:hAnsi="Roboto Condensed Light" w:cs="Times New Roman"/>
          <w:color w:val="3A3A3A"/>
          <w:kern w:val="0"/>
          <w:sz w:val="28"/>
          <w:szCs w:val="28"/>
          <w:lang w:eastAsia="uk-UA"/>
          <w14:ligatures w14:val="none"/>
        </w:rPr>
        <w:t>, або у зв`язку із введенням для зазначених категорій осіб нових щомісячних додаткових видів грошового забезпечення (надбавок, доплат, підвищень) та премій у розмірах, встановлених законодавством, не проведений з вини органів Пенсійного фонду України та/або державних органів, які видають довідки для перерахунку пенсії, провадиться з дати виникнення права на нього без обмеження строком.</w:t>
      </w:r>
    </w:p>
    <w:p w14:paraId="583EBA69" w14:textId="77777777" w:rsidR="00562CE3" w:rsidRPr="00562CE3" w:rsidRDefault="00562CE3" w:rsidP="00562CE3">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Порядок проведення перерахунку пенсій, призначених відповідно до </w:t>
      </w:r>
      <w:hyperlink r:id="rId48" w:history="1">
        <w:r w:rsidRPr="00562CE3">
          <w:rPr>
            <w:rFonts w:ascii="Roboto Condensed Light" w:eastAsia="Times New Roman" w:hAnsi="Roboto Condensed Light" w:cs="Times New Roman"/>
            <w:color w:val="00274E"/>
            <w:kern w:val="0"/>
            <w:sz w:val="28"/>
            <w:szCs w:val="28"/>
            <w:u w:val="single"/>
            <w:lang w:eastAsia="uk-UA"/>
            <w14:ligatures w14:val="none"/>
          </w:rPr>
          <w:t>Закону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затверджений </w:t>
      </w:r>
      <w:hyperlink r:id="rId49"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Кабінету Міністрів України від 13 лютого 2008 року №45</w:t>
        </w:r>
      </w:hyperlink>
      <w:r w:rsidRPr="00562CE3">
        <w:rPr>
          <w:rFonts w:ascii="Roboto Condensed Light" w:eastAsia="Times New Roman" w:hAnsi="Roboto Condensed Light" w:cs="Times New Roman"/>
          <w:color w:val="3A3A3A"/>
          <w:kern w:val="0"/>
          <w:sz w:val="28"/>
          <w:szCs w:val="28"/>
          <w:lang w:eastAsia="uk-UA"/>
          <w14:ligatures w14:val="none"/>
        </w:rPr>
        <w:t> (далі по тексту - Порядок №45, в редакції, чинній на момент виникнення спірних правовідносин).</w:t>
      </w:r>
    </w:p>
    <w:p w14:paraId="798236AB"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Пунктом 1 Порядку №45 передбачено, що перерахунок раніше призначених відповідно до </w:t>
      </w:r>
      <w:hyperlink r:id="rId50" w:history="1">
        <w:r w:rsidRPr="00562CE3">
          <w:rPr>
            <w:rFonts w:ascii="Roboto Condensed Light" w:eastAsia="Times New Roman" w:hAnsi="Roboto Condensed Light" w:cs="Times New Roman"/>
            <w:color w:val="00274E"/>
            <w:kern w:val="0"/>
            <w:sz w:val="28"/>
            <w:szCs w:val="28"/>
            <w:u w:val="single"/>
            <w:lang w:eastAsia="uk-UA"/>
            <w14:ligatures w14:val="none"/>
          </w:rPr>
          <w:t>Закону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пенсій проводиться у разі прийняття рішення Кабінетом Міністрів України про зміну розміру хоча б одного з видів грошового забезпечення для відповідних категорій військовослужбовців, осіб, які мають право на пенсію за </w:t>
      </w:r>
      <w:hyperlink r:id="rId51" w:history="1">
        <w:r w:rsidRPr="00562CE3">
          <w:rPr>
            <w:rFonts w:ascii="Roboto Condensed Light" w:eastAsia="Times New Roman" w:hAnsi="Roboto Condensed Light" w:cs="Times New Roman"/>
            <w:color w:val="00274E"/>
            <w:kern w:val="0"/>
            <w:sz w:val="28"/>
            <w:szCs w:val="28"/>
            <w:u w:val="single"/>
            <w:lang w:eastAsia="uk-UA"/>
            <w14:ligatures w14:val="none"/>
          </w:rPr>
          <w:t>Законом</w:t>
        </w:r>
      </w:hyperlink>
      <w:r w:rsidRPr="00562CE3">
        <w:rPr>
          <w:rFonts w:ascii="Roboto Condensed Light" w:eastAsia="Times New Roman" w:hAnsi="Roboto Condensed Light" w:cs="Times New Roman"/>
          <w:color w:val="3A3A3A"/>
          <w:kern w:val="0"/>
          <w:sz w:val="28"/>
          <w:szCs w:val="28"/>
          <w:lang w:eastAsia="uk-UA"/>
          <w14:ligatures w14:val="none"/>
        </w:rPr>
        <w:t>, або у зв`язку із введенням для них нових щомісячних додаткових видів грошового забезпечення (надбавок, доплат, підвищень) та премій у розмірах, установлених законодавством.</w:t>
      </w:r>
    </w:p>
    <w:p w14:paraId="137826E0" w14:textId="77777777" w:rsidR="00562CE3" w:rsidRPr="00562CE3" w:rsidRDefault="00562CE3" w:rsidP="00562CE3">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lastRenderedPageBreak/>
        <w:t>Пунктом 1 </w:t>
      </w:r>
      <w:hyperlink r:id="rId52"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 лютого 2018 року № 103 "Про перерахунок пенсій особам, які звільнені з військової служби, та деяким іншим категоріям осіб"</w:t>
        </w:r>
      </w:hyperlink>
      <w:r w:rsidRPr="00562CE3">
        <w:rPr>
          <w:rFonts w:ascii="Roboto Condensed Light" w:eastAsia="Times New Roman" w:hAnsi="Roboto Condensed Light" w:cs="Times New Roman"/>
          <w:color w:val="3A3A3A"/>
          <w:kern w:val="0"/>
          <w:sz w:val="28"/>
          <w:szCs w:val="28"/>
          <w:lang w:eastAsia="uk-UA"/>
          <w14:ligatures w14:val="none"/>
        </w:rPr>
        <w:t> відповідно до частини четвертої </w:t>
      </w:r>
      <w:hyperlink r:id="rId53" w:anchor="410" w:history="1">
        <w:r w:rsidRPr="00562CE3">
          <w:rPr>
            <w:rFonts w:ascii="Roboto Condensed Light" w:eastAsia="Times New Roman" w:hAnsi="Roboto Condensed Light" w:cs="Times New Roman"/>
            <w:color w:val="00274E"/>
            <w:kern w:val="0"/>
            <w:sz w:val="28"/>
            <w:szCs w:val="28"/>
            <w:u w:val="single"/>
            <w:lang w:eastAsia="uk-UA"/>
            <w14:ligatures w14:val="none"/>
          </w:rPr>
          <w:t>статті 63 Закону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постановлено: перерахувати пенсії, призначені згідно із </w:t>
      </w:r>
      <w:hyperlink r:id="rId54" w:history="1">
        <w:r w:rsidRPr="00562CE3">
          <w:rPr>
            <w:rFonts w:ascii="Roboto Condensed Light" w:eastAsia="Times New Roman" w:hAnsi="Roboto Condensed Light" w:cs="Times New Roman"/>
            <w:color w:val="00274E"/>
            <w:kern w:val="0"/>
            <w:sz w:val="28"/>
            <w:szCs w:val="28"/>
            <w:u w:val="single"/>
            <w:lang w:eastAsia="uk-UA"/>
            <w14:ligatures w14:val="none"/>
          </w:rPr>
          <w:t>Законом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(далі - Закон) до 01 березня 2018 року (крім пенсій, призначених згідно із </w:t>
      </w:r>
      <w:hyperlink r:id="rId55" w:history="1">
        <w:r w:rsidRPr="00562CE3">
          <w:rPr>
            <w:rFonts w:ascii="Roboto Condensed Light" w:eastAsia="Times New Roman" w:hAnsi="Roboto Condensed Light" w:cs="Times New Roman"/>
            <w:color w:val="00274E"/>
            <w:kern w:val="0"/>
            <w:sz w:val="28"/>
            <w:szCs w:val="28"/>
            <w:u w:val="single"/>
            <w:lang w:eastAsia="uk-UA"/>
            <w14:ligatures w14:val="none"/>
          </w:rPr>
          <w:t>Законом</w:t>
        </w:r>
      </w:hyperlink>
      <w:r w:rsidRPr="00562CE3">
        <w:rPr>
          <w:rFonts w:ascii="Roboto Condensed Light" w:eastAsia="Times New Roman" w:hAnsi="Roboto Condensed Light" w:cs="Times New Roman"/>
          <w:color w:val="3A3A3A"/>
          <w:kern w:val="0"/>
          <w:sz w:val="28"/>
          <w:szCs w:val="28"/>
          <w:lang w:eastAsia="uk-UA"/>
          <w14:ligatures w14:val="none"/>
        </w:rPr>
        <w:t> особам начальницького і рядового складу органів внутрішніх справ (міліції) та поліцейським), з урахуванням розміру окладу за посадою, військовим (спеціальним) званням, відсоткової надбавки за вислугу років за відповідною або аналогічною посадою, яку особа займала на дату звільнення із служби (на дату відрядження для роботи до органів державної влади, органів місцевого самоврядування або до сформованих ними органів, на підприємства, в установи, організації, вищі навчальні заклади), що визначені станом на 01 березня 2018 року відповідно до </w:t>
      </w:r>
      <w:hyperlink r:id="rId56"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30 серпня 2017 року №704 "Про грошове забезпечення військовослужбовців, осіб рядового і начальницького складу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w:t>
      </w:r>
    </w:p>
    <w:p w14:paraId="03781075"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Відповідно до пункту 2 </w:t>
      </w:r>
      <w:hyperlink r:id="rId57"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 лютого 2018 року №103 "Про перерахунок пенсій особам, які звільнені з військової служби, та деяким іншим категоріям осіб"</w:t>
        </w:r>
      </w:hyperlink>
      <w:r w:rsidRPr="00562CE3">
        <w:rPr>
          <w:rFonts w:ascii="Roboto Condensed Light" w:eastAsia="Times New Roman" w:hAnsi="Roboto Condensed Light" w:cs="Times New Roman"/>
          <w:color w:val="3A3A3A"/>
          <w:kern w:val="0"/>
          <w:sz w:val="28"/>
          <w:szCs w:val="28"/>
          <w:lang w:eastAsia="uk-UA"/>
          <w14:ligatures w14:val="none"/>
        </w:rPr>
        <w:t> виплату перерахованих відповідно до пункту 1 цієї </w:t>
      </w:r>
      <w:hyperlink r:id="rId58"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w:t>
        </w:r>
      </w:hyperlink>
      <w:r w:rsidRPr="00562CE3">
        <w:rPr>
          <w:rFonts w:ascii="Roboto Condensed Light" w:eastAsia="Times New Roman" w:hAnsi="Roboto Condensed Light" w:cs="Times New Roman"/>
          <w:color w:val="3A3A3A"/>
          <w:kern w:val="0"/>
          <w:sz w:val="28"/>
          <w:szCs w:val="28"/>
          <w:lang w:eastAsia="uk-UA"/>
          <w14:ligatures w14:val="none"/>
        </w:rPr>
        <w:t> підвищених пенсій (з урахуванням доплат до попереднього розміру пенсій, підвищень, індексації та інших доплат до пенсії, встановлених законодавством (крім підвищень, додаткової пенсії, цільової грошової допомоги, пенсії за особливі заслуги перед Україною, що визначені законом) проводити з 1 січня 2018 року у таких розмірах:</w:t>
      </w:r>
    </w:p>
    <w:p w14:paraId="301C0B02"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 1 січня 2018 року - 50 відсотків;</w:t>
      </w:r>
    </w:p>
    <w:p w14:paraId="3EDF0F89"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 1 січня 2019 року по 31 грудня 2019 року - 75 відсотків;</w:t>
      </w:r>
    </w:p>
    <w:p w14:paraId="0E63E35F"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 1 січня 2020 року - 100 відсотків суми підвищення пенсії, визначеного станом на 1 березня 2018 року.</w:t>
      </w:r>
    </w:p>
    <w:p w14:paraId="29167CDE"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Згідно з пунктом 6 Постанови №103 внесені зміни до </w:t>
      </w:r>
      <w:hyperlink r:id="rId59"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 Кабінету Міністрів України</w:t>
        </w:r>
      </w:hyperlink>
      <w:r w:rsidRPr="00562CE3">
        <w:rPr>
          <w:rFonts w:ascii="Roboto Condensed Light" w:eastAsia="Times New Roman" w:hAnsi="Roboto Condensed Light" w:cs="Times New Roman"/>
          <w:color w:val="3A3A3A"/>
          <w:kern w:val="0"/>
          <w:sz w:val="28"/>
          <w:szCs w:val="28"/>
          <w:lang w:eastAsia="uk-UA"/>
          <w14:ligatures w14:val="none"/>
        </w:rPr>
        <w:t>, зокрема у </w:t>
      </w:r>
      <w:hyperlink r:id="rId60"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постанові Кабінету Міністрів України від 13 лютого 2008 року №45 "Про затвердження Порядку проведення перерахунку пенсій, призначених відповідно до Закону України "</w:t>
        </w:r>
      </w:hyperlink>
      <w:r w:rsidRPr="00562CE3">
        <w:rPr>
          <w:rFonts w:ascii="Roboto Condensed Light" w:eastAsia="Times New Roman" w:hAnsi="Roboto Condensed Light" w:cs="Times New Roman"/>
          <w:color w:val="3A3A3A"/>
          <w:kern w:val="0"/>
          <w:sz w:val="28"/>
          <w:szCs w:val="28"/>
          <w:lang w:eastAsia="uk-UA"/>
          <w14:ligatures w14:val="none"/>
        </w:rPr>
        <w:t>Про пенсійне забезпечення осіб, звільнених з військової служби, та деяких інших осіб", та внесення змін до </w:t>
      </w:r>
      <w:hyperlink r:id="rId61"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17 липня 1992 року № 393", а саме пункт 5 викладено в такій редакції:"5</w:t>
        </w:r>
      </w:hyperlink>
      <w:r w:rsidRPr="00562CE3">
        <w:rPr>
          <w:rFonts w:ascii="Roboto Condensed Light" w:eastAsia="Times New Roman" w:hAnsi="Roboto Condensed Light" w:cs="Times New Roman"/>
          <w:color w:val="3A3A3A"/>
          <w:kern w:val="0"/>
          <w:sz w:val="28"/>
          <w:szCs w:val="28"/>
          <w:lang w:eastAsia="uk-UA"/>
          <w14:ligatures w14:val="none"/>
        </w:rPr>
        <w:t>. Під час перерахунку пенсій використовуються такі види грошового забезпечення, як посадовий оклад, оклад за військовим (спеціальним) званням та відсоткова надбавка за вислугу років на момент виникнення права на перерахунок пенсії за відповідною або аналогічною посадою та військовим (спеціальним) званням.".</w:t>
      </w:r>
    </w:p>
    <w:p w14:paraId="5EC123D1"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lastRenderedPageBreak/>
        <w:t>Вказаною </w:t>
      </w:r>
      <w:hyperlink r:id="rId62"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w:t>
        </w:r>
      </w:hyperlink>
      <w:r w:rsidRPr="00562CE3">
        <w:rPr>
          <w:rFonts w:ascii="Roboto Condensed Light" w:eastAsia="Times New Roman" w:hAnsi="Roboto Condensed Light" w:cs="Times New Roman"/>
          <w:color w:val="3A3A3A"/>
          <w:kern w:val="0"/>
          <w:sz w:val="28"/>
          <w:szCs w:val="28"/>
          <w:lang w:eastAsia="uk-UA"/>
          <w14:ligatures w14:val="none"/>
        </w:rPr>
        <w:t> також установлено, що у довідці про розмір грошового забезпечення, що враховується для перерахунку пенсій зазначаються лише розмір посадового окладу, окладу за військовим (спеціальним) званням та відсоткової надбавки за вислугу років за відповідною посадою.</w:t>
      </w:r>
    </w:p>
    <w:p w14:paraId="3287FA98" w14:textId="77777777" w:rsidR="00562CE3" w:rsidRPr="00562CE3" w:rsidRDefault="00562CE3" w:rsidP="00562CE3">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Пунктом 2 Постанови № 704 установлено, що грошове забезпечення військовослужбовців, осіб рядового і начальницького складу складається з посадового окладу, окладу за військовим (спеціальним) званням, щомісячних (підвищення посадового окладу, надбавки, доплати, винагороди, які мають постійний характер, премії) та одноразових додаткових видів грошового забезпечення.</w:t>
      </w:r>
    </w:p>
    <w:p w14:paraId="25A561C0" w14:textId="77777777" w:rsidR="00562CE3" w:rsidRPr="00562CE3" w:rsidRDefault="00562CE3" w:rsidP="00562CE3">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Відповідно до пункту 24 Порядку подання та оформлення документів для призначення (перерахунку) пенсій відповідно до </w:t>
      </w:r>
      <w:hyperlink r:id="rId63" w:history="1">
        <w:r w:rsidRPr="00562CE3">
          <w:rPr>
            <w:rFonts w:ascii="Roboto Condensed Light" w:eastAsia="Times New Roman" w:hAnsi="Roboto Condensed Light" w:cs="Times New Roman"/>
            <w:color w:val="00274E"/>
            <w:kern w:val="0"/>
            <w:sz w:val="28"/>
            <w:szCs w:val="28"/>
            <w:u w:val="single"/>
            <w:lang w:eastAsia="uk-UA"/>
            <w14:ligatures w14:val="none"/>
          </w:rPr>
          <w:t>Закону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затвердженого </w:t>
      </w:r>
      <w:hyperlink r:id="rId64"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Пенсійного фонду України від 30 січня 2007 року № 3-1</w:t>
        </w:r>
      </w:hyperlink>
      <w:r w:rsidRPr="00562CE3">
        <w:rPr>
          <w:rFonts w:ascii="Roboto Condensed Light" w:eastAsia="Times New Roman" w:hAnsi="Roboto Condensed Light" w:cs="Times New Roman"/>
          <w:color w:val="3A3A3A"/>
          <w:kern w:val="0"/>
          <w:sz w:val="28"/>
          <w:szCs w:val="28"/>
          <w:lang w:eastAsia="uk-UA"/>
          <w14:ligatures w14:val="none"/>
        </w:rPr>
        <w:t>, про виникнення підстав для проведення перерахунку пенсій згідно зі </w:t>
      </w:r>
      <w:hyperlink r:id="rId65" w:anchor="410" w:history="1">
        <w:r w:rsidRPr="00562CE3">
          <w:rPr>
            <w:rFonts w:ascii="Roboto Condensed Light" w:eastAsia="Times New Roman" w:hAnsi="Roboto Condensed Light" w:cs="Times New Roman"/>
            <w:color w:val="00274E"/>
            <w:kern w:val="0"/>
            <w:sz w:val="28"/>
            <w:szCs w:val="28"/>
            <w:u w:val="single"/>
            <w:lang w:eastAsia="uk-UA"/>
            <w14:ligatures w14:val="none"/>
          </w:rPr>
          <w:t>статтею 63 Закону</w:t>
        </w:r>
      </w:hyperlink>
      <w:r w:rsidRPr="00562CE3">
        <w:rPr>
          <w:rFonts w:ascii="Roboto Condensed Light" w:eastAsia="Times New Roman" w:hAnsi="Roboto Condensed Light" w:cs="Times New Roman"/>
          <w:color w:val="3A3A3A"/>
          <w:kern w:val="0"/>
          <w:sz w:val="28"/>
          <w:szCs w:val="28"/>
          <w:lang w:eastAsia="uk-UA"/>
          <w14:ligatures w14:val="none"/>
        </w:rPr>
        <w:t xml:space="preserve"> уповноважені структурні підрозділи зобов`язані у п`ятиденний строк після прийняття відповідного нормативно-правового </w:t>
      </w:r>
      <w:proofErr w:type="spellStart"/>
      <w:r w:rsidRPr="00562CE3">
        <w:rPr>
          <w:rFonts w:ascii="Roboto Condensed Light" w:eastAsia="Times New Roman" w:hAnsi="Roboto Condensed Light" w:cs="Times New Roman"/>
          <w:color w:val="3A3A3A"/>
          <w:kern w:val="0"/>
          <w:sz w:val="28"/>
          <w:szCs w:val="28"/>
          <w:lang w:eastAsia="uk-UA"/>
          <w14:ligatures w14:val="none"/>
        </w:rPr>
        <w:t>акта</w:t>
      </w:r>
      <w:proofErr w:type="spellEnd"/>
      <w:r w:rsidRPr="00562CE3">
        <w:rPr>
          <w:rFonts w:ascii="Roboto Condensed Light" w:eastAsia="Times New Roman" w:hAnsi="Roboto Condensed Light" w:cs="Times New Roman"/>
          <w:color w:val="3A3A3A"/>
          <w:kern w:val="0"/>
          <w:sz w:val="28"/>
          <w:szCs w:val="28"/>
          <w:lang w:eastAsia="uk-UA"/>
          <w14:ligatures w14:val="none"/>
        </w:rPr>
        <w:t>, на підставі якого змінюється хоча б один з видів грошового забезпечення для відповідних категорій осіб, або у зв`язку з уведенням для зазначених категорій військовослужбовців нових щомісячних додаткових видів грошового забезпечення (надбавок, доплат, підвищень) та премій у розмірах, встановлених законодавством, повідомити про це орган, що призначає пенсії. Органи, що призначають пенсії, протягом п`яти робочих днів після надходження такого повідомлення подають до відповідних уповноважених структурних підрозділів списки осіб, яким необхідно провести перерахунок пенсії (додаток 5). Після одержання списків осіб уповноважені структурні підрозділи зазначають у них зміни розмірів грошового забезпечення для перерахунку раніше призначених пенсій і в п`ятиденний строк після надходження передають їх до відповідних органів, що призначають пенсії.</w:t>
      </w:r>
    </w:p>
    <w:p w14:paraId="54A3D5FF"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Тотожні за змістом положення щодо процедури перерахунку раніше призначених пенсій військовослужбовців у разі зміни розміру їх грошового забезпечення містяться у пунктах 2, 3 Порядку № 45.</w:t>
      </w:r>
    </w:p>
    <w:p w14:paraId="2C5569E9" w14:textId="77777777" w:rsidR="00562CE3" w:rsidRPr="00562CE3" w:rsidRDefault="00562CE3" w:rsidP="00562CE3">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Згідно з частинами першою та другою </w:t>
      </w:r>
      <w:hyperlink r:id="rId66" w:anchor="101" w:history="1">
        <w:r w:rsidRPr="00562CE3">
          <w:rPr>
            <w:rFonts w:ascii="Roboto Condensed Light" w:eastAsia="Times New Roman" w:hAnsi="Roboto Condensed Light" w:cs="Times New Roman"/>
            <w:color w:val="00274E"/>
            <w:kern w:val="0"/>
            <w:sz w:val="28"/>
            <w:szCs w:val="28"/>
            <w:u w:val="single"/>
            <w:lang w:eastAsia="uk-UA"/>
            <w14:ligatures w14:val="none"/>
          </w:rPr>
          <w:t>статті 6 Кодексу адміністративного судочинства України</w:t>
        </w:r>
      </w:hyperlink>
      <w:r w:rsidRPr="00562CE3">
        <w:rPr>
          <w:rFonts w:ascii="Roboto Condensed Light" w:eastAsia="Times New Roman" w:hAnsi="Roboto Condensed Light" w:cs="Times New Roman"/>
          <w:color w:val="3A3A3A"/>
          <w:kern w:val="0"/>
          <w:sz w:val="28"/>
          <w:szCs w:val="28"/>
          <w:lang w:eastAsia="uk-UA"/>
          <w14:ligatures w14:val="none"/>
        </w:rPr>
        <w:t> суд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 Суд застосовує принцип верховенства права з урахуванням судової практики Європейського суду з прав людини.</w:t>
      </w:r>
    </w:p>
    <w:p w14:paraId="63CCD40D" w14:textId="77777777" w:rsidR="00562CE3" w:rsidRPr="00562CE3" w:rsidRDefault="00562CE3" w:rsidP="00562CE3">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Відповідно до частини першої </w:t>
      </w:r>
      <w:hyperlink r:id="rId67" w:anchor="117" w:history="1">
        <w:r w:rsidRPr="00562CE3">
          <w:rPr>
            <w:rFonts w:ascii="Roboto Condensed Light" w:eastAsia="Times New Roman" w:hAnsi="Roboto Condensed Light" w:cs="Times New Roman"/>
            <w:color w:val="00274E"/>
            <w:kern w:val="0"/>
            <w:sz w:val="28"/>
            <w:szCs w:val="28"/>
            <w:u w:val="single"/>
            <w:lang w:eastAsia="uk-UA"/>
            <w14:ligatures w14:val="none"/>
          </w:rPr>
          <w:t>статті 17 Закону України «Про виконання рішень та застосування практики Європейського суду з прав людини»</w:t>
        </w:r>
      </w:hyperlink>
      <w:r w:rsidRPr="00562CE3">
        <w:rPr>
          <w:rFonts w:ascii="Roboto Condensed Light" w:eastAsia="Times New Roman" w:hAnsi="Roboto Condensed Light" w:cs="Times New Roman"/>
          <w:color w:val="3A3A3A"/>
          <w:kern w:val="0"/>
          <w:sz w:val="28"/>
          <w:szCs w:val="28"/>
          <w:lang w:eastAsia="uk-UA"/>
          <w14:ligatures w14:val="none"/>
        </w:rPr>
        <w:t xml:space="preserve"> суди застосовують при розгляді справ Конвенцію про захист прав людини та </w:t>
      </w:r>
      <w:r w:rsidRPr="00562CE3">
        <w:rPr>
          <w:rFonts w:ascii="Roboto Condensed Light" w:eastAsia="Times New Roman" w:hAnsi="Roboto Condensed Light" w:cs="Times New Roman"/>
          <w:color w:val="3A3A3A"/>
          <w:kern w:val="0"/>
          <w:sz w:val="28"/>
          <w:szCs w:val="28"/>
          <w:lang w:eastAsia="uk-UA"/>
          <w14:ligatures w14:val="none"/>
        </w:rPr>
        <w:lastRenderedPageBreak/>
        <w:t>основоположних свобод і практику Європейського суду з прав людини як джерело права.</w:t>
      </w:r>
    </w:p>
    <w:p w14:paraId="43EFF0B5" w14:textId="77777777" w:rsidR="00562CE3" w:rsidRPr="00562CE3" w:rsidRDefault="00562CE3" w:rsidP="00562CE3">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Право на виплати у сфері соціального забезпечення було включено до змісту статті 1 Першого протоколу до Конвенції вперше у рішенні від 16 грудня 1974 року у справі «Міллер проти Австрії», де Суд встановив принцип, згідно з яким обов`язок сплачувати внески у фонди соціального забезпечення може створити право власності на частку активів, які формуються відповідним чином. Позиція Суду була підтверджена і в рішенні «</w:t>
      </w:r>
      <w:proofErr w:type="spellStart"/>
      <w:r w:rsidRPr="00562CE3">
        <w:rPr>
          <w:rFonts w:ascii="Roboto Condensed Light" w:eastAsia="Times New Roman" w:hAnsi="Roboto Condensed Light" w:cs="Times New Roman"/>
          <w:color w:val="3A3A3A"/>
          <w:kern w:val="0"/>
          <w:sz w:val="28"/>
          <w:szCs w:val="28"/>
          <w:lang w:eastAsia="uk-UA"/>
          <w14:ligatures w14:val="none"/>
        </w:rPr>
        <w:t>Гайгузус</w:t>
      </w:r>
      <w:proofErr w:type="spellEnd"/>
      <w:r w:rsidRPr="00562CE3">
        <w:rPr>
          <w:rFonts w:ascii="Roboto Condensed Light" w:eastAsia="Times New Roman" w:hAnsi="Roboto Condensed Light" w:cs="Times New Roman"/>
          <w:color w:val="3A3A3A"/>
          <w:kern w:val="0"/>
          <w:sz w:val="28"/>
          <w:szCs w:val="28"/>
          <w:lang w:eastAsia="uk-UA"/>
          <w14:ligatures w14:val="none"/>
        </w:rPr>
        <w:t xml:space="preserve"> проти Австрії» від 16 вересня 1996 року, якщо особа робила внески у певні фонди, в тому числі пенсійні, то такі внески є часткою спільних коштів фонду, яка може бути визначена у будь-який момент, що, у свою чергу, може свідчити про виникнення у відповідної особи права власності.</w:t>
      </w:r>
    </w:p>
    <w:p w14:paraId="66F21E80" w14:textId="77777777" w:rsidR="00562CE3" w:rsidRPr="00562CE3" w:rsidRDefault="00562CE3" w:rsidP="00562CE3">
      <w:pPr>
        <w:numPr>
          <w:ilvl w:val="0"/>
          <w:numId w:val="1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Відповідно до правової позиції Європейського суду у справі «</w:t>
      </w:r>
      <w:proofErr w:type="spellStart"/>
      <w:r w:rsidRPr="00562CE3">
        <w:rPr>
          <w:rFonts w:ascii="Roboto Condensed Light" w:eastAsia="Times New Roman" w:hAnsi="Roboto Condensed Light" w:cs="Times New Roman"/>
          <w:color w:val="3A3A3A"/>
          <w:kern w:val="0"/>
          <w:sz w:val="28"/>
          <w:szCs w:val="28"/>
          <w:lang w:eastAsia="uk-UA"/>
          <w14:ligatures w14:val="none"/>
        </w:rPr>
        <w:t>Кечко</w:t>
      </w:r>
      <w:proofErr w:type="spellEnd"/>
      <w:r w:rsidRPr="00562CE3">
        <w:rPr>
          <w:rFonts w:ascii="Roboto Condensed Light" w:eastAsia="Times New Roman" w:hAnsi="Roboto Condensed Light" w:cs="Times New Roman"/>
          <w:color w:val="3A3A3A"/>
          <w:kern w:val="0"/>
          <w:sz w:val="28"/>
          <w:szCs w:val="28"/>
          <w:lang w:eastAsia="uk-UA"/>
          <w14:ligatures w14:val="none"/>
        </w:rPr>
        <w:t xml:space="preserve"> проти України» (рішення від 08 листопада 2005 року) в межах свободи дій держави визначати, які надбавки виплачувати своїм робітникам з державного бюджету. Держава може вводити, призупиняти чи закінчити виплату таких надбавок, вносячи відповідні зміни в законодавство. Однак якщо чинне правове положення передбачає виплату певних надбавок, і дотримано всі вимоги, необхідні для цього, органи державної влади не можуть свідомо відмовляти у цих виплатах, доки відповідні положення є чинними. Тобто органи державної влади не можуть посилатися на відсутність коштів як на причину невиконання своїх зобов`язань.</w:t>
      </w:r>
    </w:p>
    <w:p w14:paraId="71891107"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ПОЗИЦІЯ ВЕРХОВНОГО СУДУ</w:t>
      </w:r>
    </w:p>
    <w:p w14:paraId="325F3567"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Оцінка аргументів учасників справи</w:t>
      </w:r>
    </w:p>
    <w:p w14:paraId="09906DA3" w14:textId="77777777" w:rsidR="00562CE3" w:rsidRPr="00562CE3" w:rsidRDefault="00562CE3" w:rsidP="00562CE3">
      <w:pPr>
        <w:numPr>
          <w:ilvl w:val="0"/>
          <w:numId w:val="1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Суд вважає безпідставними посилання відповідача на відсутність </w:t>
      </w:r>
      <w:hyperlink r:id="rId68"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w:t>
        </w:r>
      </w:hyperlink>
      <w:r w:rsidRPr="00562CE3">
        <w:rPr>
          <w:rFonts w:ascii="Roboto Condensed Light" w:eastAsia="Times New Roman" w:hAnsi="Roboto Condensed Light" w:cs="Times New Roman"/>
          <w:color w:val="3A3A3A"/>
          <w:kern w:val="0"/>
          <w:sz w:val="28"/>
          <w:szCs w:val="28"/>
          <w:lang w:eastAsia="uk-UA"/>
          <w14:ligatures w14:val="none"/>
        </w:rPr>
        <w:t> про встановлення умов та порядку перерахунку пенсії позивачу після визнання протиправними та нечинними пунктів 1,2 Постанови № 103, оскільки порядок проведення перерахунку пенсій встановлений </w:t>
      </w:r>
      <w:hyperlink r:id="rId69"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Кабінету Міністрів України від 13 лютого 2008 року №45 «Про затвердження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та внесення змін до Постанови Кабінету Міністрів України від 17 липня 1992 року № 393»</w:t>
        </w:r>
      </w:hyperlink>
      <w:r w:rsidRPr="00562CE3">
        <w:rPr>
          <w:rFonts w:ascii="Roboto Condensed Light" w:eastAsia="Times New Roman" w:hAnsi="Roboto Condensed Light" w:cs="Times New Roman"/>
          <w:color w:val="3A3A3A"/>
          <w:kern w:val="0"/>
          <w:sz w:val="28"/>
          <w:szCs w:val="28"/>
          <w:lang w:eastAsia="uk-UA"/>
          <w14:ligatures w14:val="none"/>
        </w:rPr>
        <w:t>. Постановою Кабінету Міністрів України від 21 лютого 2018 року № 704 "Про грошове забезпечення військовослужбовців, осіб рядового і начальницького складу та деяких інших осіб", яка набрала чинності з 01 березня 2018 року і є чинною на момент виникнення спірних правовідносин, встановлені розміри грошового забезпечення військовослужбовців, осіб рядового і начальницького складу.</w:t>
      </w:r>
    </w:p>
    <w:p w14:paraId="04CAC90E"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Зазначені обставини також спростовують доводи позивача щодо зменшення розміру пенсії позивача у зв`язку зі скасуванням </w:t>
      </w:r>
      <w:hyperlink r:id="rId70"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Окружного адміністративного суду</w:t>
        </w:r>
      </w:hyperlink>
      <w:r w:rsidRPr="00562CE3">
        <w:rPr>
          <w:rFonts w:ascii="Roboto Condensed Light" w:eastAsia="Times New Roman" w:hAnsi="Roboto Condensed Light" w:cs="Times New Roman"/>
          <w:color w:val="3A3A3A"/>
          <w:kern w:val="0"/>
          <w:sz w:val="28"/>
          <w:szCs w:val="28"/>
          <w:lang w:eastAsia="uk-UA"/>
          <w14:ligatures w14:val="none"/>
        </w:rPr>
        <w:t xml:space="preserve"> міста Києва у справі № 826/3858/18 від 12 грудня 2018 року </w:t>
      </w:r>
      <w:r w:rsidRPr="00562CE3">
        <w:rPr>
          <w:rFonts w:ascii="Roboto Condensed Light" w:eastAsia="Times New Roman" w:hAnsi="Roboto Condensed Light" w:cs="Times New Roman"/>
          <w:color w:val="3A3A3A"/>
          <w:kern w:val="0"/>
          <w:sz w:val="28"/>
          <w:szCs w:val="28"/>
          <w:lang w:eastAsia="uk-UA"/>
          <w14:ligatures w14:val="none"/>
        </w:rPr>
        <w:lastRenderedPageBreak/>
        <w:t>пунктів 1, 2 </w:t>
      </w:r>
      <w:hyperlink r:id="rId71"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 лютого 2018 року № 103</w:t>
        </w:r>
      </w:hyperlink>
      <w:r w:rsidRPr="00562CE3">
        <w:rPr>
          <w:rFonts w:ascii="Roboto Condensed Light" w:eastAsia="Times New Roman" w:hAnsi="Roboto Condensed Light" w:cs="Times New Roman"/>
          <w:color w:val="3A3A3A"/>
          <w:kern w:val="0"/>
          <w:sz w:val="28"/>
          <w:szCs w:val="28"/>
          <w:lang w:eastAsia="uk-UA"/>
          <w14:ligatures w14:val="none"/>
        </w:rPr>
        <w:t> щодо умов і розмірів перерахунку пенсій із врахуванням грошового забезпечення, встановленого </w:t>
      </w:r>
      <w:hyperlink r:id="rId72"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Кабінету Міністрів України від 30 серпня 2017 року № 704 "Про грошове забезпечення військовослужбовців, осіб рядового і начальницького складу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а також порядку виплати перерахованих коштів.</w:t>
      </w:r>
    </w:p>
    <w:p w14:paraId="728FD275" w14:textId="77777777" w:rsidR="00562CE3" w:rsidRPr="00562CE3" w:rsidRDefault="00562CE3" w:rsidP="00562CE3">
      <w:pPr>
        <w:numPr>
          <w:ilvl w:val="0"/>
          <w:numId w:val="1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Суд критично оцінює посилання відповідача на вимоги статті 63 </w:t>
      </w:r>
      <w:hyperlink r:id="rId73" w:history="1">
        <w:r w:rsidRPr="00562CE3">
          <w:rPr>
            <w:rFonts w:ascii="Roboto Condensed Light" w:eastAsia="Times New Roman" w:hAnsi="Roboto Condensed Light" w:cs="Times New Roman"/>
            <w:color w:val="00274E"/>
            <w:kern w:val="0"/>
            <w:sz w:val="28"/>
            <w:szCs w:val="28"/>
            <w:u w:val="single"/>
            <w:lang w:eastAsia="uk-UA"/>
            <w14:ligatures w14:val="none"/>
          </w:rPr>
          <w:t>Закону № 2262- ХІІ</w:t>
        </w:r>
      </w:hyperlink>
      <w:r w:rsidRPr="00562CE3">
        <w:rPr>
          <w:rFonts w:ascii="Roboto Condensed Light" w:eastAsia="Times New Roman" w:hAnsi="Roboto Condensed Light" w:cs="Times New Roman"/>
          <w:color w:val="3A3A3A"/>
          <w:kern w:val="0"/>
          <w:sz w:val="28"/>
          <w:szCs w:val="28"/>
          <w:lang w:eastAsia="uk-UA"/>
          <w14:ligatures w14:val="none"/>
        </w:rPr>
        <w:t> та постанови Кабінету Міністрів України № 103 в частині наявності у відповідача права здійснювати розстрочку виплати перерахованої пенсії з наступних підстав.</w:t>
      </w:r>
    </w:p>
    <w:p w14:paraId="1289D16F"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Згідно із частиною третьою </w:t>
      </w:r>
      <w:hyperlink r:id="rId74" w:anchor="180" w:history="1">
        <w:r w:rsidRPr="00562CE3">
          <w:rPr>
            <w:rFonts w:ascii="Roboto Condensed Light" w:eastAsia="Times New Roman" w:hAnsi="Roboto Condensed Light" w:cs="Times New Roman"/>
            <w:color w:val="00274E"/>
            <w:kern w:val="0"/>
            <w:sz w:val="28"/>
            <w:szCs w:val="28"/>
            <w:u w:val="single"/>
            <w:lang w:eastAsia="uk-UA"/>
            <w14:ligatures w14:val="none"/>
          </w:rPr>
          <w:t>статті 52 Закону № 2262- ХІІ</w:t>
        </w:r>
      </w:hyperlink>
      <w:r w:rsidRPr="00562CE3">
        <w:rPr>
          <w:rFonts w:ascii="Roboto Condensed Light" w:eastAsia="Times New Roman" w:hAnsi="Roboto Condensed Light" w:cs="Times New Roman"/>
          <w:color w:val="3A3A3A"/>
          <w:kern w:val="0"/>
          <w:sz w:val="28"/>
          <w:szCs w:val="28"/>
          <w:lang w:eastAsia="uk-UA"/>
          <w14:ligatures w14:val="none"/>
        </w:rPr>
        <w:t> виплата пенсій провадиться за поточний місяць загальною сумою у встановлений строк, але не пізніше останнього числа місяця, за який виплачується пенсія.</w:t>
      </w:r>
    </w:p>
    <w:p w14:paraId="4C345DC6"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Згідно із частиною другою </w:t>
      </w:r>
      <w:hyperlink r:id="rId75" w:anchor="818042" w:history="1">
        <w:r w:rsidRPr="00562CE3">
          <w:rPr>
            <w:rFonts w:ascii="Roboto Condensed Light" w:eastAsia="Times New Roman" w:hAnsi="Roboto Condensed Light" w:cs="Times New Roman"/>
            <w:color w:val="00274E"/>
            <w:kern w:val="0"/>
            <w:sz w:val="28"/>
            <w:szCs w:val="28"/>
            <w:u w:val="single"/>
            <w:lang w:eastAsia="uk-UA"/>
            <w14:ligatures w14:val="none"/>
          </w:rPr>
          <w:t>статті 55 Закону № 2262-ХІІ</w:t>
        </w:r>
      </w:hyperlink>
      <w:r w:rsidRPr="00562CE3">
        <w:rPr>
          <w:rFonts w:ascii="Roboto Condensed Light" w:eastAsia="Times New Roman" w:hAnsi="Roboto Condensed Light" w:cs="Times New Roman"/>
          <w:color w:val="3A3A3A"/>
          <w:kern w:val="0"/>
          <w:sz w:val="28"/>
          <w:szCs w:val="28"/>
          <w:lang w:eastAsia="uk-UA"/>
          <w14:ligatures w14:val="none"/>
        </w:rPr>
        <w:t> нараховані суми пенсії, не отримані пенсіонером з вини органу Пенсійного фонду України, виплачуються за минулий час без обмеження будь-яким строком з нарахуванням компенсації втрати частини доходів.</w:t>
      </w:r>
    </w:p>
    <w:p w14:paraId="0FFE5597"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Таким чином, законодавець розмежував наступні поняття «строки перерахунку пенсії», «строки виплати пенсії» та «порядок перерахунку пенсії».</w:t>
      </w:r>
    </w:p>
    <w:p w14:paraId="2B264179"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Системний аналіз статей </w:t>
      </w:r>
      <w:hyperlink r:id="rId76" w:anchor="353" w:history="1">
        <w:r w:rsidRPr="00562CE3">
          <w:rPr>
            <w:rFonts w:ascii="Roboto Condensed Light" w:eastAsia="Times New Roman" w:hAnsi="Roboto Condensed Light" w:cs="Times New Roman"/>
            <w:color w:val="00274E"/>
            <w:kern w:val="0"/>
            <w:sz w:val="28"/>
            <w:szCs w:val="28"/>
            <w:u w:val="single"/>
            <w:lang w:eastAsia="uk-UA"/>
            <w14:ligatures w14:val="none"/>
          </w:rPr>
          <w:t>51</w:t>
        </w:r>
      </w:hyperlink>
      <w:r w:rsidRPr="00562CE3">
        <w:rPr>
          <w:rFonts w:ascii="Roboto Condensed Light" w:eastAsia="Times New Roman" w:hAnsi="Roboto Condensed Light" w:cs="Times New Roman"/>
          <w:color w:val="3A3A3A"/>
          <w:kern w:val="0"/>
          <w:sz w:val="28"/>
          <w:szCs w:val="28"/>
          <w:lang w:eastAsia="uk-UA"/>
          <w14:ligatures w14:val="none"/>
        </w:rPr>
        <w:t>, </w:t>
      </w:r>
      <w:hyperlink r:id="rId77" w:anchor="817757" w:history="1">
        <w:r w:rsidRPr="00562CE3">
          <w:rPr>
            <w:rFonts w:ascii="Roboto Condensed Light" w:eastAsia="Times New Roman" w:hAnsi="Roboto Condensed Light" w:cs="Times New Roman"/>
            <w:color w:val="00274E"/>
            <w:kern w:val="0"/>
            <w:sz w:val="28"/>
            <w:szCs w:val="28"/>
            <w:u w:val="single"/>
            <w:lang w:eastAsia="uk-UA"/>
            <w14:ligatures w14:val="none"/>
          </w:rPr>
          <w:t>52</w:t>
        </w:r>
      </w:hyperlink>
      <w:r w:rsidRPr="00562CE3">
        <w:rPr>
          <w:rFonts w:ascii="Roboto Condensed Light" w:eastAsia="Times New Roman" w:hAnsi="Roboto Condensed Light" w:cs="Times New Roman"/>
          <w:color w:val="3A3A3A"/>
          <w:kern w:val="0"/>
          <w:sz w:val="28"/>
          <w:szCs w:val="28"/>
          <w:lang w:eastAsia="uk-UA"/>
          <w14:ligatures w14:val="none"/>
        </w:rPr>
        <w:t>, </w:t>
      </w:r>
      <w:hyperlink r:id="rId78" w:anchor="818042" w:history="1">
        <w:r w:rsidRPr="00562CE3">
          <w:rPr>
            <w:rFonts w:ascii="Roboto Condensed Light" w:eastAsia="Times New Roman" w:hAnsi="Roboto Condensed Light" w:cs="Times New Roman"/>
            <w:color w:val="00274E"/>
            <w:kern w:val="0"/>
            <w:sz w:val="28"/>
            <w:szCs w:val="28"/>
            <w:u w:val="single"/>
            <w:lang w:eastAsia="uk-UA"/>
            <w14:ligatures w14:val="none"/>
          </w:rPr>
          <w:t>55</w:t>
        </w:r>
      </w:hyperlink>
      <w:r w:rsidRPr="00562CE3">
        <w:rPr>
          <w:rFonts w:ascii="Roboto Condensed Light" w:eastAsia="Times New Roman" w:hAnsi="Roboto Condensed Light" w:cs="Times New Roman"/>
          <w:color w:val="3A3A3A"/>
          <w:kern w:val="0"/>
          <w:sz w:val="28"/>
          <w:szCs w:val="28"/>
          <w:lang w:eastAsia="uk-UA"/>
          <w14:ligatures w14:val="none"/>
        </w:rPr>
        <w:t>, </w:t>
      </w:r>
      <w:hyperlink r:id="rId79" w:anchor="410" w:history="1">
        <w:r w:rsidRPr="00562CE3">
          <w:rPr>
            <w:rFonts w:ascii="Roboto Condensed Light" w:eastAsia="Times New Roman" w:hAnsi="Roboto Condensed Light" w:cs="Times New Roman"/>
            <w:color w:val="00274E"/>
            <w:kern w:val="0"/>
            <w:sz w:val="28"/>
            <w:szCs w:val="28"/>
            <w:u w:val="single"/>
            <w:lang w:eastAsia="uk-UA"/>
            <w14:ligatures w14:val="none"/>
          </w:rPr>
          <w:t>63 Закону № 2262-ХІІ</w:t>
        </w:r>
      </w:hyperlink>
      <w:r w:rsidRPr="00562CE3">
        <w:rPr>
          <w:rFonts w:ascii="Roboto Condensed Light" w:eastAsia="Times New Roman" w:hAnsi="Roboto Condensed Light" w:cs="Times New Roman"/>
          <w:color w:val="3A3A3A"/>
          <w:kern w:val="0"/>
          <w:sz w:val="28"/>
          <w:szCs w:val="28"/>
          <w:lang w:eastAsia="uk-UA"/>
          <w14:ligatures w14:val="none"/>
        </w:rPr>
        <w:t> свідчить, що наявність у Кабінету Міністрів України права встановлювати «порядок перерахунку пенсії» не є тотожним праву встановлювати «строки перерахунку пенсії», «строки виплати пенсії».</w:t>
      </w:r>
    </w:p>
    <w:p w14:paraId="75AA7A99" w14:textId="77777777" w:rsidR="00562CE3" w:rsidRPr="00562CE3" w:rsidRDefault="00562CE3" w:rsidP="00562CE3">
      <w:pPr>
        <w:numPr>
          <w:ilvl w:val="0"/>
          <w:numId w:val="1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Суд не погоджується з твердженнями відповідача про те, що розмір пенсії ОСОБА_1 після набрання законної сили </w:t>
      </w:r>
      <w:hyperlink r:id="rId80"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Окружного адміністративного суду</w:t>
        </w:r>
      </w:hyperlink>
      <w:r w:rsidRPr="00562CE3">
        <w:rPr>
          <w:rFonts w:ascii="Roboto Condensed Light" w:eastAsia="Times New Roman" w:hAnsi="Roboto Condensed Light" w:cs="Times New Roman"/>
          <w:color w:val="3A3A3A"/>
          <w:kern w:val="0"/>
          <w:sz w:val="28"/>
          <w:szCs w:val="28"/>
          <w:lang w:eastAsia="uk-UA"/>
          <w14:ligatures w14:val="none"/>
        </w:rPr>
        <w:t> міста Києва у справі №826/3858/18 від 12 грудня 2018 року зменшився, а пенсійні виплати продовжуються в розмірах, що склались станом на день набрання законної сили судовим рішенням.</w:t>
      </w:r>
    </w:p>
    <w:p w14:paraId="282E2FE7"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Як вбачається з розрахунку за пенсійною справою ФД - 101400 (Міноборони) від 14 березня 2019 року (вже після набрання законної сили </w:t>
      </w:r>
      <w:hyperlink r:id="rId81"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Окружного адміністративного суду</w:t>
        </w:r>
      </w:hyperlink>
      <w:r w:rsidRPr="00562CE3">
        <w:rPr>
          <w:rFonts w:ascii="Roboto Condensed Light" w:eastAsia="Times New Roman" w:hAnsi="Roboto Condensed Light" w:cs="Times New Roman"/>
          <w:color w:val="3A3A3A"/>
          <w:kern w:val="0"/>
          <w:sz w:val="28"/>
          <w:szCs w:val="28"/>
          <w:lang w:eastAsia="uk-UA"/>
          <w14:ligatures w14:val="none"/>
        </w:rPr>
        <w:t> міста Києва у справі № 826/3858/18 від 12 грудня 2018 року (5 березня 2019 року)), яка знаходиться в матеріалах справи, розмір пенсії позивача не зменшений, крім того зазначено, що з 01 січня 2020 року підвищення пенсії позивачу складає щомісячно 100% від підвищення - 2807,66 грн.  </w:t>
      </w:r>
    </w:p>
    <w:p w14:paraId="0EF06F30" w14:textId="77777777" w:rsidR="00562CE3" w:rsidRPr="00562CE3" w:rsidRDefault="00562CE3" w:rsidP="00562CE3">
      <w:pPr>
        <w:numPr>
          <w:ilvl w:val="0"/>
          <w:numId w:val="1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Суд вважає необґрунтованими посилання відповідача на відсутність бюджетних асигнувань як підставу відмови у виплаті пенсії позивачу у повному обсязі, оскільки гарантовані </w:t>
      </w:r>
      <w:hyperlink r:id="rId82" w:history="1">
        <w:r w:rsidRPr="00562CE3">
          <w:rPr>
            <w:rFonts w:ascii="Roboto Condensed Light" w:eastAsia="Times New Roman" w:hAnsi="Roboto Condensed Light" w:cs="Times New Roman"/>
            <w:color w:val="00274E"/>
            <w:kern w:val="0"/>
            <w:sz w:val="28"/>
            <w:szCs w:val="28"/>
            <w:u w:val="single"/>
            <w:lang w:eastAsia="uk-UA"/>
            <w14:ligatures w14:val="none"/>
          </w:rPr>
          <w:t>законом</w:t>
        </w:r>
      </w:hyperlink>
      <w:r w:rsidRPr="00562CE3">
        <w:rPr>
          <w:rFonts w:ascii="Roboto Condensed Light" w:eastAsia="Times New Roman" w:hAnsi="Roboto Condensed Light" w:cs="Times New Roman"/>
          <w:color w:val="3A3A3A"/>
          <w:kern w:val="0"/>
          <w:sz w:val="28"/>
          <w:szCs w:val="28"/>
          <w:lang w:eastAsia="uk-UA"/>
          <w14:ligatures w14:val="none"/>
        </w:rPr>
        <w:t> виплати, пільги тощо неможливо поставити в залежність від видатків бюджету.</w:t>
      </w:r>
    </w:p>
    <w:p w14:paraId="38E635BE"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lastRenderedPageBreak/>
        <w:t>Відмова пенсійного органу у проведенні позивачу виплати пенсії в перерахованому розмірі порушує гарантоване статтею 1 Першого протоколу Конвенції право мирно володіти своїм майном. Оскільки чинне правове положення передбачає виплату певних надбавок, і дотримано всі вимоги, необхідні для цього, органи державної влади не можуть свідомо відмовляти у цих виплатах доки відповідні положення є чинними. Тобто органи державної влади не можуть посилатися на відсутність коштів як на причину невиконання своїх зобов`язань (рішення Європейського суду у справі «</w:t>
      </w:r>
      <w:proofErr w:type="spellStart"/>
      <w:r w:rsidRPr="00562CE3">
        <w:rPr>
          <w:rFonts w:ascii="Roboto Condensed Light" w:eastAsia="Times New Roman" w:hAnsi="Roboto Condensed Light" w:cs="Times New Roman"/>
          <w:color w:val="3A3A3A"/>
          <w:kern w:val="0"/>
          <w:sz w:val="28"/>
          <w:szCs w:val="28"/>
          <w:lang w:eastAsia="uk-UA"/>
          <w14:ligatures w14:val="none"/>
        </w:rPr>
        <w:t>Кечко</w:t>
      </w:r>
      <w:proofErr w:type="spellEnd"/>
      <w:r w:rsidRPr="00562CE3">
        <w:rPr>
          <w:rFonts w:ascii="Roboto Condensed Light" w:eastAsia="Times New Roman" w:hAnsi="Roboto Condensed Light" w:cs="Times New Roman"/>
          <w:color w:val="3A3A3A"/>
          <w:kern w:val="0"/>
          <w:sz w:val="28"/>
          <w:szCs w:val="28"/>
          <w:lang w:eastAsia="uk-UA"/>
          <w14:ligatures w14:val="none"/>
        </w:rPr>
        <w:t xml:space="preserve"> проти України» від 08 листопада 2005 року).</w:t>
      </w:r>
    </w:p>
    <w:p w14:paraId="72A8816D" w14:textId="77777777" w:rsidR="00562CE3" w:rsidRPr="00562CE3" w:rsidRDefault="00562CE3" w:rsidP="00562CE3">
      <w:pPr>
        <w:numPr>
          <w:ilvl w:val="0"/>
          <w:numId w:val="1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Зазначена позиція також підтримана Конституційним Судом України у рішеннях від 20 березня 2002 року № 5-рп/2002, від 17 березня 2004 року № 7-рп/2004, від 01 грудня 2004 року № 20-рп/2004, від 09 липня 2007 року № 6-рп/2007.  </w:t>
      </w:r>
    </w:p>
    <w:p w14:paraId="457A36C5"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Верховний Суд України у своїх рішеннях неодноразово вказував на те, що відсутність чи скорочення бюджетних асигнувань не може бути підставою для зменшення будь-яких виплат (</w:t>
      </w:r>
      <w:hyperlink r:id="rId83"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Верховного</w:t>
        </w:r>
      </w:hyperlink>
      <w:r w:rsidRPr="00562CE3">
        <w:rPr>
          <w:rFonts w:ascii="Roboto Condensed Light" w:eastAsia="Times New Roman" w:hAnsi="Roboto Condensed Light" w:cs="Times New Roman"/>
          <w:color w:val="3A3A3A"/>
          <w:kern w:val="0"/>
          <w:sz w:val="28"/>
          <w:szCs w:val="28"/>
          <w:lang w:eastAsia="uk-UA"/>
          <w14:ligatures w14:val="none"/>
        </w:rPr>
        <w:t> Суду України від 22.06.2010 у справі № 21-399во10, від 07.12.2012 у справі №21-977во10, від 03.12.2010 у справі № 21- 44а10).</w:t>
      </w:r>
    </w:p>
    <w:p w14:paraId="7C940D49"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Висновки за результатами розгляду справи</w:t>
      </w:r>
    </w:p>
    <w:p w14:paraId="56CEB509" w14:textId="77777777" w:rsidR="00562CE3" w:rsidRPr="00562CE3" w:rsidRDefault="00562CE3" w:rsidP="00562CE3">
      <w:pPr>
        <w:numPr>
          <w:ilvl w:val="0"/>
          <w:numId w:val="1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Суд, розглядаючи адміністративну справу в межах позовних вимог щодо виплати пенсії позивачеві, перерахованої відповідно до </w:t>
      </w:r>
      <w:hyperlink r:id="rId84"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 лютого 2018 року № 103</w:t>
        </w:r>
      </w:hyperlink>
      <w:r w:rsidRPr="00562CE3">
        <w:rPr>
          <w:rFonts w:ascii="Roboto Condensed Light" w:eastAsia="Times New Roman" w:hAnsi="Roboto Condensed Light" w:cs="Times New Roman"/>
          <w:color w:val="3A3A3A"/>
          <w:kern w:val="0"/>
          <w:sz w:val="28"/>
          <w:szCs w:val="28"/>
          <w:lang w:eastAsia="uk-UA"/>
          <w14:ligatures w14:val="none"/>
        </w:rPr>
        <w:t>, (із врахуванням раніше виплачених сум) з 05 березня 2019 року з урахуванням 100 відсотків суми підвищення пенсії, визначеного станом на 01 березня 2018 року, дійшов наступних висновків.</w:t>
      </w:r>
    </w:p>
    <w:p w14:paraId="5303FC80"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 огляду на викладені вище норми законодавства, підставою для проведення перерахунку пенсії є фактична зміна розміру хоча б одного з видів грошового забезпечення відповідних категорій військовослужбовців, проведена на підставі рішення суб`єкта владних повноважень, наділеного правом установлювати чи змінювати види грошового забезпечення військовослужбовців.</w:t>
      </w:r>
    </w:p>
    <w:p w14:paraId="5AFA995C" w14:textId="77777777" w:rsidR="00562CE3" w:rsidRPr="00562CE3" w:rsidRDefault="00562CE3" w:rsidP="00562CE3">
      <w:pPr>
        <w:numPr>
          <w:ilvl w:val="0"/>
          <w:numId w:val="1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Пунктом 1 </w:t>
      </w:r>
      <w:hyperlink r:id="rId85"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 лютого 2018 року № 103</w:t>
        </w:r>
      </w:hyperlink>
      <w:r w:rsidRPr="00562CE3">
        <w:rPr>
          <w:rFonts w:ascii="Roboto Condensed Light" w:eastAsia="Times New Roman" w:hAnsi="Roboto Condensed Light" w:cs="Times New Roman"/>
          <w:color w:val="3A3A3A"/>
          <w:kern w:val="0"/>
          <w:sz w:val="28"/>
          <w:szCs w:val="28"/>
          <w:lang w:eastAsia="uk-UA"/>
          <w14:ligatures w14:val="none"/>
        </w:rPr>
        <w:t> встановлено, перерахувати пенсії, призначені згідно із </w:t>
      </w:r>
      <w:hyperlink r:id="rId86" w:history="1">
        <w:r w:rsidRPr="00562CE3">
          <w:rPr>
            <w:rFonts w:ascii="Roboto Condensed Light" w:eastAsia="Times New Roman" w:hAnsi="Roboto Condensed Light" w:cs="Times New Roman"/>
            <w:color w:val="00274E"/>
            <w:kern w:val="0"/>
            <w:sz w:val="28"/>
            <w:szCs w:val="28"/>
            <w:u w:val="single"/>
            <w:lang w:eastAsia="uk-UA"/>
            <w14:ligatures w14:val="none"/>
          </w:rPr>
          <w:t>Законом України "Про пенсійне забезпечення осіб, звільнених з військової служби,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(далі - Закон) до 1 березня 2018 р. (крім пенсій, призначених згідно із </w:t>
      </w:r>
      <w:hyperlink r:id="rId87" w:history="1">
        <w:r w:rsidRPr="00562CE3">
          <w:rPr>
            <w:rFonts w:ascii="Roboto Condensed Light" w:eastAsia="Times New Roman" w:hAnsi="Roboto Condensed Light" w:cs="Times New Roman"/>
            <w:color w:val="00274E"/>
            <w:kern w:val="0"/>
            <w:sz w:val="28"/>
            <w:szCs w:val="28"/>
            <w:u w:val="single"/>
            <w:lang w:eastAsia="uk-UA"/>
            <w14:ligatures w14:val="none"/>
          </w:rPr>
          <w:t>Законом</w:t>
        </w:r>
      </w:hyperlink>
      <w:r w:rsidRPr="00562CE3">
        <w:rPr>
          <w:rFonts w:ascii="Roboto Condensed Light" w:eastAsia="Times New Roman" w:hAnsi="Roboto Condensed Light" w:cs="Times New Roman"/>
          <w:color w:val="3A3A3A"/>
          <w:kern w:val="0"/>
          <w:sz w:val="28"/>
          <w:szCs w:val="28"/>
          <w:lang w:eastAsia="uk-UA"/>
          <w14:ligatures w14:val="none"/>
        </w:rPr>
        <w:t> особам начальницького і рядового складу органів внутрішніх справ (міліції) та поліцейським), з урахуванням розміру окладу за посадою, військовим (спеціальним) званням, відсоткової надбавки за вислугу років за відповідною або аналогічною посадою, яку особа займала на дату звільнення із служби (на дату відрядження для роботи до органів державної влади, органів місцевого самоврядування або до сформованих ними органів, на підприємства, в установи, організації, вищі навчальні заклади), що визначені станом на 1 березня 2018 р. відповідно до </w:t>
      </w:r>
      <w:hyperlink r:id="rId88" w:history="1">
        <w:r w:rsidRPr="00562CE3">
          <w:rPr>
            <w:rFonts w:ascii="Roboto Condensed Light" w:eastAsia="Times New Roman" w:hAnsi="Roboto Condensed Light" w:cs="Times New Roman"/>
            <w:color w:val="00274E"/>
            <w:kern w:val="0"/>
            <w:sz w:val="28"/>
            <w:szCs w:val="28"/>
            <w:u w:val="single"/>
            <w:lang w:eastAsia="uk-UA"/>
            <w14:ligatures w14:val="none"/>
          </w:rPr>
          <w:t xml:space="preserve">постанови Кабінету Міністрів </w:t>
        </w:r>
        <w:r w:rsidRPr="00562CE3">
          <w:rPr>
            <w:rFonts w:ascii="Roboto Condensed Light" w:eastAsia="Times New Roman" w:hAnsi="Roboto Condensed Light" w:cs="Times New Roman"/>
            <w:color w:val="00274E"/>
            <w:kern w:val="0"/>
            <w:sz w:val="28"/>
            <w:szCs w:val="28"/>
            <w:u w:val="single"/>
            <w:lang w:eastAsia="uk-UA"/>
            <w14:ligatures w14:val="none"/>
          </w:rPr>
          <w:lastRenderedPageBreak/>
          <w:t>України від 30 серпня 2017 р. № 704 "Про грошове забезпечення військовослужбовців, осіб рядового і начальницького складу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w:t>
      </w:r>
    </w:p>
    <w:p w14:paraId="5ADA369C"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 силу приписів </w:t>
      </w:r>
      <w:hyperlink r:id="rId89" w:anchor="410" w:history="1">
        <w:r w:rsidRPr="00562CE3">
          <w:rPr>
            <w:rFonts w:ascii="Roboto Condensed Light" w:eastAsia="Times New Roman" w:hAnsi="Roboto Condensed Light" w:cs="Times New Roman"/>
            <w:color w:val="00274E"/>
            <w:kern w:val="0"/>
            <w:sz w:val="28"/>
            <w:szCs w:val="28"/>
            <w:u w:val="single"/>
            <w:lang w:eastAsia="uk-UA"/>
            <w14:ligatures w14:val="none"/>
          </w:rPr>
          <w:t>статті 63 Закону України № 2262-XII</w:t>
        </w:r>
      </w:hyperlink>
      <w:r w:rsidRPr="00562CE3">
        <w:rPr>
          <w:rFonts w:ascii="Roboto Condensed Light" w:eastAsia="Times New Roman" w:hAnsi="Roboto Condensed Light" w:cs="Times New Roman"/>
          <w:color w:val="3A3A3A"/>
          <w:kern w:val="0"/>
          <w:sz w:val="28"/>
          <w:szCs w:val="28"/>
          <w:lang w:eastAsia="uk-UA"/>
          <w14:ligatures w14:val="none"/>
        </w:rPr>
        <w:t>, пункту 4 Порядку № 45, позивач отримав право на перерахунок пенсії у січні 2018 року відповідно до </w:t>
      </w:r>
      <w:hyperlink r:id="rId90"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 лютого 2018 року № 103</w:t>
        </w:r>
      </w:hyperlink>
      <w:r w:rsidRPr="00562CE3">
        <w:rPr>
          <w:rFonts w:ascii="Roboto Condensed Light" w:eastAsia="Times New Roman" w:hAnsi="Roboto Condensed Light" w:cs="Times New Roman"/>
          <w:color w:val="3A3A3A"/>
          <w:kern w:val="0"/>
          <w:sz w:val="28"/>
          <w:szCs w:val="28"/>
          <w:lang w:eastAsia="uk-UA"/>
          <w14:ligatures w14:val="none"/>
        </w:rPr>
        <w:t>. При цьому КМУ уповноважений визначати порядок проведення такого перерахунку, що й було реалізовано ним у Порядку № 45.</w:t>
      </w:r>
    </w:p>
    <w:p w14:paraId="006DF6DC"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Водночас, рішенням Окружного адміністративного суду м. Києва від 12 грудня 2018 року у справі №2826/3858/18, яке залишено без змін постановою Шостого апеляційного адміністративного суду від 05 березня 2019 року, пункт 1 </w:t>
      </w:r>
      <w:hyperlink r:id="rId91"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 лютого 2018 року №103</w:t>
        </w:r>
      </w:hyperlink>
      <w:r w:rsidRPr="00562CE3">
        <w:rPr>
          <w:rFonts w:ascii="Roboto Condensed Light" w:eastAsia="Times New Roman" w:hAnsi="Roboto Condensed Light" w:cs="Times New Roman"/>
          <w:color w:val="3A3A3A"/>
          <w:kern w:val="0"/>
          <w:sz w:val="28"/>
          <w:szCs w:val="28"/>
          <w:lang w:eastAsia="uk-UA"/>
          <w14:ligatures w14:val="none"/>
        </w:rPr>
        <w:t> скасовано.</w:t>
      </w:r>
    </w:p>
    <w:p w14:paraId="15A416E3" w14:textId="77777777" w:rsidR="00562CE3" w:rsidRPr="00562CE3" w:rsidRDefault="00562CE3" w:rsidP="00562CE3">
      <w:pPr>
        <w:numPr>
          <w:ilvl w:val="0"/>
          <w:numId w:val="2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30 серпня 2017 року Кабінет Міністрів України прийняв постанову № 704 "Про грошове забезпечення військовослужбовців, осіб рядового і начальницького складу та деяких інших осіб", якою збільшив розмір грошового забезпечення військовослужбовців.</w:t>
      </w:r>
    </w:p>
    <w:p w14:paraId="530EC873"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Відповідно до пункту 10 </w:t>
      </w:r>
      <w:hyperlink r:id="rId92"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30 серпня 2017 року № 704</w:t>
        </w:r>
      </w:hyperlink>
      <w:r w:rsidRPr="00562CE3">
        <w:rPr>
          <w:rFonts w:ascii="Roboto Condensed Light" w:eastAsia="Times New Roman" w:hAnsi="Roboto Condensed Light" w:cs="Times New Roman"/>
          <w:color w:val="3A3A3A"/>
          <w:kern w:val="0"/>
          <w:sz w:val="28"/>
          <w:szCs w:val="28"/>
          <w:lang w:eastAsia="uk-UA"/>
          <w14:ligatures w14:val="none"/>
        </w:rPr>
        <w:t> (із змінами, внесеними згідно з </w:t>
      </w:r>
      <w:hyperlink r:id="rId93"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Кабінету Міністрів України від 21 лютого 2018 року № 103</w:t>
        </w:r>
      </w:hyperlink>
      <w:r w:rsidRPr="00562CE3">
        <w:rPr>
          <w:rFonts w:ascii="Roboto Condensed Light" w:eastAsia="Times New Roman" w:hAnsi="Roboto Condensed Light" w:cs="Times New Roman"/>
          <w:color w:val="3A3A3A"/>
          <w:kern w:val="0"/>
          <w:sz w:val="28"/>
          <w:szCs w:val="28"/>
          <w:lang w:eastAsia="uk-UA"/>
          <w14:ligatures w14:val="none"/>
        </w:rPr>
        <w:t>) ця </w:t>
      </w:r>
      <w:hyperlink r:id="rId94"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постанова</w:t>
        </w:r>
      </w:hyperlink>
      <w:r w:rsidRPr="00562CE3">
        <w:rPr>
          <w:rFonts w:ascii="Roboto Condensed Light" w:eastAsia="Times New Roman" w:hAnsi="Roboto Condensed Light" w:cs="Times New Roman"/>
          <w:color w:val="3A3A3A"/>
          <w:kern w:val="0"/>
          <w:sz w:val="28"/>
          <w:szCs w:val="28"/>
          <w:lang w:eastAsia="uk-UA"/>
          <w14:ligatures w14:val="none"/>
        </w:rPr>
        <w:t> набирає чинності з 01 березня 2018 року.</w:t>
      </w:r>
    </w:p>
    <w:p w14:paraId="792CBBC7"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95"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Постанова Кабінету Міністрів України від 21 лютого 2018 року № 103</w:t>
        </w:r>
      </w:hyperlink>
      <w:r w:rsidRPr="00562CE3">
        <w:rPr>
          <w:rFonts w:ascii="Roboto Condensed Light" w:eastAsia="Times New Roman" w:hAnsi="Roboto Condensed Light" w:cs="Times New Roman"/>
          <w:color w:val="3A3A3A"/>
          <w:kern w:val="0"/>
          <w:sz w:val="28"/>
          <w:szCs w:val="28"/>
          <w:lang w:eastAsia="uk-UA"/>
          <w14:ligatures w14:val="none"/>
        </w:rPr>
        <w:t> в частині внесення змін до </w:t>
      </w:r>
      <w:hyperlink r:id="rId96"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30 серпня 2017 року № 704</w:t>
        </w:r>
      </w:hyperlink>
      <w:r w:rsidRPr="00562CE3">
        <w:rPr>
          <w:rFonts w:ascii="Roboto Condensed Light" w:eastAsia="Times New Roman" w:hAnsi="Roboto Condensed Light" w:cs="Times New Roman"/>
          <w:color w:val="3A3A3A"/>
          <w:kern w:val="0"/>
          <w:sz w:val="28"/>
          <w:szCs w:val="28"/>
          <w:lang w:eastAsia="uk-UA"/>
          <w14:ligatures w14:val="none"/>
        </w:rPr>
        <w:t> та </w:t>
      </w:r>
      <w:hyperlink r:id="rId97"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постанова Кабінету Міністрів України від 30 серпня 2017 року № 704</w:t>
        </w:r>
      </w:hyperlink>
      <w:r w:rsidRPr="00562CE3">
        <w:rPr>
          <w:rFonts w:ascii="Roboto Condensed Light" w:eastAsia="Times New Roman" w:hAnsi="Roboto Condensed Light" w:cs="Times New Roman"/>
          <w:color w:val="3A3A3A"/>
          <w:kern w:val="0"/>
          <w:sz w:val="28"/>
          <w:szCs w:val="28"/>
          <w:lang w:eastAsia="uk-UA"/>
          <w14:ligatures w14:val="none"/>
        </w:rPr>
        <w:t> є чинними.</w:t>
      </w:r>
    </w:p>
    <w:p w14:paraId="442CBB47"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Отже, з набранням чинності </w:t>
      </w:r>
      <w:hyperlink r:id="rId98"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постановою Кабінету Міністрів України від 30 серпня 2017 року №704</w:t>
        </w:r>
      </w:hyperlink>
      <w:r w:rsidRPr="00562CE3">
        <w:rPr>
          <w:rFonts w:ascii="Roboto Condensed Light" w:eastAsia="Times New Roman" w:hAnsi="Roboto Condensed Light" w:cs="Times New Roman"/>
          <w:color w:val="3A3A3A"/>
          <w:kern w:val="0"/>
          <w:sz w:val="28"/>
          <w:szCs w:val="28"/>
          <w:lang w:eastAsia="uk-UA"/>
          <w14:ligatures w14:val="none"/>
        </w:rPr>
        <w:t>, якою змінені (збільшені) розміри грошового забезпечення військовослужбовців, у позивача виникли підстави для перерахунку пенсії. Скасування пункту 1 </w:t>
      </w:r>
      <w:hyperlink r:id="rId99"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 лютого 2018 року №103</w:t>
        </w:r>
      </w:hyperlink>
      <w:r w:rsidRPr="00562CE3">
        <w:rPr>
          <w:rFonts w:ascii="Roboto Condensed Light" w:eastAsia="Times New Roman" w:hAnsi="Roboto Condensed Light" w:cs="Times New Roman"/>
          <w:color w:val="3A3A3A"/>
          <w:kern w:val="0"/>
          <w:sz w:val="28"/>
          <w:szCs w:val="28"/>
          <w:lang w:eastAsia="uk-UA"/>
          <w14:ligatures w14:val="none"/>
        </w:rPr>
        <w:t> рішенням Окружного адміністративного суду м. Києва від 12 грудня 2018 року у справі №2826/3858/18 не впливає на вказані підстави.</w:t>
      </w:r>
    </w:p>
    <w:p w14:paraId="0319618C" w14:textId="77777777" w:rsidR="00562CE3" w:rsidRPr="00562CE3" w:rsidRDefault="00562CE3" w:rsidP="00562CE3">
      <w:pPr>
        <w:numPr>
          <w:ilvl w:val="0"/>
          <w:numId w:val="2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Відповідно до пункту 2 </w:t>
      </w:r>
      <w:hyperlink r:id="rId100"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 лютого 2018 року № 103</w:t>
        </w:r>
      </w:hyperlink>
      <w:r w:rsidRPr="00562CE3">
        <w:rPr>
          <w:rFonts w:ascii="Roboto Condensed Light" w:eastAsia="Times New Roman" w:hAnsi="Roboto Condensed Light" w:cs="Times New Roman"/>
          <w:color w:val="3A3A3A"/>
          <w:kern w:val="0"/>
          <w:sz w:val="28"/>
          <w:szCs w:val="28"/>
          <w:lang w:eastAsia="uk-UA"/>
          <w14:ligatures w14:val="none"/>
        </w:rPr>
        <w:t> виплату перерахованих відповідно до пункту 1 цієї </w:t>
      </w:r>
      <w:proofErr w:type="spellStart"/>
      <w:r w:rsidRPr="00562CE3">
        <w:rPr>
          <w:rFonts w:ascii="Roboto Condensed Light" w:eastAsia="Times New Roman" w:hAnsi="Roboto Condensed Light" w:cs="Times New Roman"/>
          <w:color w:val="3A3A3A"/>
          <w:kern w:val="0"/>
          <w:sz w:val="28"/>
          <w:szCs w:val="28"/>
          <w:lang w:eastAsia="uk-UA"/>
          <w14:ligatures w14:val="none"/>
        </w:rPr>
        <w:fldChar w:fldCharType="begin"/>
      </w:r>
      <w:r w:rsidRPr="00562CE3">
        <w:rPr>
          <w:rFonts w:ascii="Roboto Condensed Light" w:eastAsia="Times New Roman" w:hAnsi="Roboto Condensed Light" w:cs="Times New Roman"/>
          <w:color w:val="3A3A3A"/>
          <w:kern w:val="0"/>
          <w:sz w:val="28"/>
          <w:szCs w:val="28"/>
          <w:lang w:eastAsia="uk-UA"/>
          <w14:ligatures w14:val="none"/>
        </w:rPr>
        <w:instrText>HYPERLINK "http://search.ligazakon.ua/l_doc2.nsf/link1/ed_2018_02_21/pravo1/KP180103.html?pravo=1"</w:instrText>
      </w:r>
      <w:r w:rsidRPr="00562CE3">
        <w:rPr>
          <w:rFonts w:ascii="Roboto Condensed Light" w:eastAsia="Times New Roman" w:hAnsi="Roboto Condensed Light" w:cs="Times New Roman"/>
          <w:color w:val="3A3A3A"/>
          <w:kern w:val="0"/>
          <w:sz w:val="28"/>
          <w:szCs w:val="28"/>
          <w:lang w:eastAsia="uk-UA"/>
          <w14:ligatures w14:val="none"/>
        </w:rPr>
      </w:r>
      <w:r w:rsidRPr="00562CE3">
        <w:rPr>
          <w:rFonts w:ascii="Roboto Condensed Light" w:eastAsia="Times New Roman" w:hAnsi="Roboto Condensed Light" w:cs="Times New Roman"/>
          <w:color w:val="3A3A3A"/>
          <w:kern w:val="0"/>
          <w:sz w:val="28"/>
          <w:szCs w:val="28"/>
          <w:lang w:eastAsia="uk-UA"/>
          <w14:ligatures w14:val="none"/>
        </w:rPr>
        <w:fldChar w:fldCharType="separate"/>
      </w:r>
      <w:r w:rsidRPr="00562CE3">
        <w:rPr>
          <w:rFonts w:ascii="Roboto Condensed Light" w:eastAsia="Times New Roman" w:hAnsi="Roboto Condensed Light" w:cs="Times New Roman"/>
          <w:color w:val="00274E"/>
          <w:kern w:val="0"/>
          <w:sz w:val="28"/>
          <w:szCs w:val="28"/>
          <w:u w:val="single"/>
          <w:lang w:eastAsia="uk-UA"/>
          <w14:ligatures w14:val="none"/>
        </w:rPr>
        <w:t>постанови</w:t>
      </w:r>
      <w:r w:rsidRPr="00562CE3">
        <w:rPr>
          <w:rFonts w:ascii="Roboto Condensed Light" w:eastAsia="Times New Roman" w:hAnsi="Roboto Condensed Light" w:cs="Times New Roman"/>
          <w:color w:val="3A3A3A"/>
          <w:kern w:val="0"/>
          <w:sz w:val="28"/>
          <w:szCs w:val="28"/>
          <w:lang w:eastAsia="uk-UA"/>
          <w14:ligatures w14:val="none"/>
        </w:rPr>
        <w:fldChar w:fldCharType="end"/>
      </w:r>
      <w:r w:rsidRPr="00562CE3">
        <w:rPr>
          <w:rFonts w:ascii="Roboto Condensed Light" w:eastAsia="Times New Roman" w:hAnsi="Roboto Condensed Light" w:cs="Times New Roman"/>
          <w:color w:val="3A3A3A"/>
          <w:kern w:val="0"/>
          <w:sz w:val="28"/>
          <w:szCs w:val="28"/>
          <w:lang w:eastAsia="uk-UA"/>
          <w14:ligatures w14:val="none"/>
        </w:rPr>
        <w:t>підвищених</w:t>
      </w:r>
      <w:proofErr w:type="spellEnd"/>
      <w:r w:rsidRPr="00562CE3">
        <w:rPr>
          <w:rFonts w:ascii="Roboto Condensed Light" w:eastAsia="Times New Roman" w:hAnsi="Roboto Condensed Light" w:cs="Times New Roman"/>
          <w:color w:val="3A3A3A"/>
          <w:kern w:val="0"/>
          <w:sz w:val="28"/>
          <w:szCs w:val="28"/>
          <w:lang w:eastAsia="uk-UA"/>
          <w14:ligatures w14:val="none"/>
        </w:rPr>
        <w:t xml:space="preserve"> пенсій (з урахуванням доплат до попереднього розміру пенсій, підвищень, індексації та інших доплат до пенсії, встановлених законодавством (крім підвищень, додаткової пенсії, цільової грошової допомоги, пенсії за особливі заслуги перед Україною, що визначені законом) проводити з 1 січня 2018 року у таких розмірах: з 1 січня 2018 року - 50 відсотків; з 1 січня 2019 року по 31 грудня 2019 року - 75 відсотків; з 1 січня 2020 року - 100 відсотків суми підвищення пенсії, визначеного станом на 1 березня 2018 року.</w:t>
      </w:r>
    </w:p>
    <w:p w14:paraId="7FBFE7A9"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lastRenderedPageBreak/>
        <w:t>У зв`язку із скасуванням пункту 2 </w:t>
      </w:r>
      <w:hyperlink r:id="rId101" w:history="1">
        <w:r w:rsidRPr="00562CE3">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 лютого 2018 року №103</w:t>
        </w:r>
      </w:hyperlink>
      <w:r w:rsidRPr="00562CE3">
        <w:rPr>
          <w:rFonts w:ascii="Roboto Condensed Light" w:eastAsia="Times New Roman" w:hAnsi="Roboto Condensed Light" w:cs="Times New Roman"/>
          <w:color w:val="3A3A3A"/>
          <w:kern w:val="0"/>
          <w:sz w:val="28"/>
          <w:szCs w:val="28"/>
          <w:lang w:eastAsia="uk-UA"/>
          <w14:ligatures w14:val="none"/>
        </w:rPr>
        <w:t> рішенням Окружного адміністративного суду м. Києва від 12 грудня 2018 року у справі №2826/3858/18, яке залишено без змін постановою Шостого апеляційного адміністративного суду від 05 березня 2019 року, обмеження щодо часткової виплати суми підвищення до пенсії скасовано.</w:t>
      </w:r>
    </w:p>
    <w:p w14:paraId="00273A42"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Отже, з 05 березня 2019 року пенсія позивачу підлягає виплаті у розмірі 100 відсотків суми підвищення пенсії.  </w:t>
      </w:r>
    </w:p>
    <w:p w14:paraId="7BF2A3C1"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 xml:space="preserve">У </w:t>
      </w:r>
      <w:proofErr w:type="spellStart"/>
      <w:r w:rsidRPr="00562CE3">
        <w:rPr>
          <w:rFonts w:ascii="Roboto Condensed Light" w:eastAsia="Times New Roman" w:hAnsi="Roboto Condensed Light" w:cs="Times New Roman"/>
          <w:color w:val="3A3A3A"/>
          <w:kern w:val="0"/>
          <w:sz w:val="28"/>
          <w:szCs w:val="28"/>
          <w:lang w:eastAsia="uk-UA"/>
          <w14:ligatures w14:val="none"/>
        </w:rPr>
        <w:t>звязку</w:t>
      </w:r>
      <w:proofErr w:type="spellEnd"/>
      <w:r w:rsidRPr="00562CE3">
        <w:rPr>
          <w:rFonts w:ascii="Roboto Condensed Light" w:eastAsia="Times New Roman" w:hAnsi="Roboto Condensed Light" w:cs="Times New Roman"/>
          <w:color w:val="3A3A3A"/>
          <w:kern w:val="0"/>
          <w:sz w:val="28"/>
          <w:szCs w:val="28"/>
          <w:lang w:eastAsia="uk-UA"/>
          <w14:ligatures w14:val="none"/>
        </w:rPr>
        <w:t xml:space="preserve"> з чим, на момент ухвалення рішення у цій зразковій справі дії Головного управління Пенсійного фонду України в Дніпропетровській області щодо зменшення розміру пенсії ОСОБА_1 за рахунок виплати з 05 березня 2019 року 75 відсотків суми підвищення пенсії, визначеного станом на 01 березня 2018 року, є протиправними.</w:t>
      </w:r>
    </w:p>
    <w:p w14:paraId="268122A5" w14:textId="77777777" w:rsidR="00562CE3" w:rsidRPr="00562CE3" w:rsidRDefault="00562CE3" w:rsidP="00562CE3">
      <w:pPr>
        <w:numPr>
          <w:ilvl w:val="0"/>
          <w:numId w:val="2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Як вбачається зі змісту пунктів 1, 2 постанови Кабінету Міністрів України № 103, нею врегульовані строки виплати пенсій, а не порядок проведення перерахунку.</w:t>
      </w:r>
    </w:p>
    <w:p w14:paraId="431ADBA6"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У зв`язку з чим суд зазначає, що питання строків виплати доплат до пенсії за результатами проведеного перерахунку, тобто частини пенсії особи, а також розмірів такої доплати не охоплюються поняттям "порядок проведення перерахунку пенсії".</w:t>
      </w:r>
    </w:p>
    <w:p w14:paraId="7869429F"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 огляду на зазначене, суд вважає, що право позивача на отримання перерахованого розміру пенсії за період з 05 березня 2019 року, з урахуванням вже сплачених сум, визначається </w:t>
      </w:r>
      <w:hyperlink r:id="rId102" w:history="1">
        <w:r w:rsidRPr="00562CE3">
          <w:rPr>
            <w:rFonts w:ascii="Roboto Condensed Light" w:eastAsia="Times New Roman" w:hAnsi="Roboto Condensed Light" w:cs="Times New Roman"/>
            <w:color w:val="00274E"/>
            <w:kern w:val="0"/>
            <w:sz w:val="28"/>
            <w:szCs w:val="28"/>
            <w:u w:val="single"/>
            <w:lang w:eastAsia="uk-UA"/>
            <w14:ligatures w14:val="none"/>
          </w:rPr>
          <w:t>Законом №2262- XII</w:t>
        </w:r>
      </w:hyperlink>
      <w:r w:rsidRPr="00562CE3">
        <w:rPr>
          <w:rFonts w:ascii="Roboto Condensed Light" w:eastAsia="Times New Roman" w:hAnsi="Roboto Condensed Light" w:cs="Times New Roman"/>
          <w:color w:val="3A3A3A"/>
          <w:kern w:val="0"/>
          <w:sz w:val="28"/>
          <w:szCs w:val="28"/>
          <w:lang w:eastAsia="uk-UA"/>
          <w14:ligatures w14:val="none"/>
        </w:rPr>
        <w:t>, отже підпадає під дію статті 1 Першого протоколу до Конвенції "Захист прав власності".</w:t>
      </w:r>
    </w:p>
    <w:p w14:paraId="792DCD5D" w14:textId="77777777" w:rsidR="00562CE3" w:rsidRPr="00562CE3" w:rsidRDefault="00562CE3" w:rsidP="00562CE3">
      <w:pPr>
        <w:numPr>
          <w:ilvl w:val="0"/>
          <w:numId w:val="2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У зв`язку з викладеним, суд доходить висновку про наявність підстав для задоволення позовних вимог ОСОБА_1 до Головного управління Пенсійного фонду України в Дніпропетровській області, треті особи, які не заявляють самостійних вимог на предмет спору, - Кабінет Міністрів України, Пенсійний фонд України, про визнання протиправними дій та зобов`язання вчинити певні дії.</w:t>
      </w:r>
    </w:p>
    <w:p w14:paraId="6D2C4F82" w14:textId="77777777" w:rsidR="00562CE3" w:rsidRPr="00562CE3" w:rsidRDefault="00562CE3" w:rsidP="00562CE3">
      <w:pPr>
        <w:numPr>
          <w:ilvl w:val="0"/>
          <w:numId w:val="2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Згідно з частиною першою </w:t>
      </w:r>
      <w:hyperlink r:id="rId103" w:anchor="1056" w:history="1">
        <w:r w:rsidRPr="00562CE3">
          <w:rPr>
            <w:rFonts w:ascii="Roboto Condensed Light" w:eastAsia="Times New Roman" w:hAnsi="Roboto Condensed Light" w:cs="Times New Roman"/>
            <w:color w:val="00274E"/>
            <w:kern w:val="0"/>
            <w:sz w:val="28"/>
            <w:szCs w:val="28"/>
            <w:u w:val="single"/>
            <w:lang w:eastAsia="uk-UA"/>
            <w14:ligatures w14:val="none"/>
          </w:rPr>
          <w:t>статті 139 Кодексу адміністративного судочинства України</w:t>
        </w:r>
      </w:hyperlink>
      <w:r w:rsidRPr="00562CE3">
        <w:rPr>
          <w:rFonts w:ascii="Roboto Condensed Light" w:eastAsia="Times New Roman" w:hAnsi="Roboto Condensed Light" w:cs="Times New Roman"/>
          <w:color w:val="3A3A3A"/>
          <w:kern w:val="0"/>
          <w:sz w:val="28"/>
          <w:szCs w:val="28"/>
          <w:lang w:eastAsia="uk-UA"/>
          <w14:ligatures w14:val="none"/>
        </w:rPr>
        <w:t> при задоволенні позову сторони, яка не є суб`єктом владних повноважень, всі судові витрати, які підлягають відшкодуванню або оплаті відповідно до положень цього </w:t>
      </w:r>
      <w:hyperlink r:id="rId104" w:history="1">
        <w:r w:rsidRPr="00562CE3">
          <w:rPr>
            <w:rFonts w:ascii="Roboto Condensed Light" w:eastAsia="Times New Roman" w:hAnsi="Roboto Condensed Light" w:cs="Times New Roman"/>
            <w:color w:val="00274E"/>
            <w:kern w:val="0"/>
            <w:sz w:val="28"/>
            <w:szCs w:val="28"/>
            <w:u w:val="single"/>
            <w:lang w:eastAsia="uk-UA"/>
            <w14:ligatures w14:val="none"/>
          </w:rPr>
          <w:t>Кодексу</w:t>
        </w:r>
      </w:hyperlink>
      <w:r w:rsidRPr="00562CE3">
        <w:rPr>
          <w:rFonts w:ascii="Roboto Condensed Light" w:eastAsia="Times New Roman" w:hAnsi="Roboto Condensed Light" w:cs="Times New Roman"/>
          <w:color w:val="3A3A3A"/>
          <w:kern w:val="0"/>
          <w:sz w:val="28"/>
          <w:szCs w:val="28"/>
          <w:lang w:eastAsia="uk-UA"/>
          <w14:ligatures w14:val="none"/>
        </w:rPr>
        <w:t>, стягуються за рахунок бюджетних асигнувань суб`єкта владних повноважень, що виступав відповідачем у справі, або якщо відповідачем у справі виступала його посадова чи службова особа.</w:t>
      </w:r>
    </w:p>
    <w:p w14:paraId="57F32FA0"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 огляду на положення вказаної статті, судові витрати за сплату судового збору у розмірі 768,40      грн. підлягають стягненню на користь ОСОБА_1 за рахунок бюджетних асигнувань Головного управління Пенсійного фонду України в Дніпропетровській області.</w:t>
      </w:r>
    </w:p>
    <w:p w14:paraId="277701A4" w14:textId="77777777" w:rsidR="00562CE3" w:rsidRPr="00562CE3" w:rsidRDefault="00562CE3" w:rsidP="00562CE3">
      <w:pPr>
        <w:numPr>
          <w:ilvl w:val="0"/>
          <w:numId w:val="2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lastRenderedPageBreak/>
        <w:t>Відповідно до частини першої </w:t>
      </w:r>
      <w:hyperlink r:id="rId105" w:anchor="3079" w:history="1">
        <w:r w:rsidRPr="00562CE3">
          <w:rPr>
            <w:rFonts w:ascii="Roboto Condensed Light" w:eastAsia="Times New Roman" w:hAnsi="Roboto Condensed Light" w:cs="Times New Roman"/>
            <w:color w:val="00274E"/>
            <w:kern w:val="0"/>
            <w:sz w:val="28"/>
            <w:szCs w:val="28"/>
            <w:u w:val="single"/>
            <w:lang w:eastAsia="uk-UA"/>
            <w14:ligatures w14:val="none"/>
          </w:rPr>
          <w:t>статті 382 Кодексу адміністративного судочинства України</w:t>
        </w:r>
      </w:hyperlink>
      <w:r w:rsidRPr="00562CE3">
        <w:rPr>
          <w:rFonts w:ascii="Roboto Condensed Light" w:eastAsia="Times New Roman" w:hAnsi="Roboto Condensed Light" w:cs="Times New Roman"/>
          <w:color w:val="3A3A3A"/>
          <w:kern w:val="0"/>
          <w:sz w:val="28"/>
          <w:szCs w:val="28"/>
          <w:lang w:eastAsia="uk-UA"/>
          <w14:ligatures w14:val="none"/>
        </w:rPr>
        <w:t> суд, який ухвалив судове рішення в адміністративній справі, може зобов`язати суб`єкта владних повноважень, не на користь якого ухвалене судове рішення, подати у встановлений судом строк звіт про виконання судового рішення.</w:t>
      </w:r>
    </w:p>
    <w:p w14:paraId="1B86B55D"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У зв`язку з викладеним, суд вважає за необхідне встановити судовий контроль за виконанням судового рішення у цій зразковій справі шляхом зобов`язання Головного управління Пенсійного фонду України в Дніпропетровській області подати звіт про виконання судового рішення у місячний строк з дати набрання цим рішенням законної сили.</w:t>
      </w:r>
    </w:p>
    <w:p w14:paraId="19E880E3" w14:textId="77777777" w:rsidR="00562CE3" w:rsidRPr="00562CE3" w:rsidRDefault="00562CE3" w:rsidP="00562CE3">
      <w:pPr>
        <w:numPr>
          <w:ilvl w:val="0"/>
          <w:numId w:val="2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Ознаки типових справ:</w:t>
      </w:r>
    </w:p>
    <w:p w14:paraId="07A53E9D"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1) позивачами є особи, звільнені з військової служби, які отримують пенсію відповідно до </w:t>
      </w:r>
      <w:hyperlink r:id="rId106" w:history="1">
        <w:r w:rsidRPr="00562CE3">
          <w:rPr>
            <w:rFonts w:ascii="Roboto Condensed Light" w:eastAsia="Times New Roman" w:hAnsi="Roboto Condensed Light" w:cs="Times New Roman"/>
            <w:color w:val="00274E"/>
            <w:kern w:val="0"/>
            <w:sz w:val="28"/>
            <w:szCs w:val="28"/>
            <w:u w:val="single"/>
            <w:lang w:eastAsia="uk-UA"/>
            <w14:ligatures w14:val="none"/>
          </w:rPr>
          <w:t>Закону України "Про пенсійне забезпечення осіб, звільнених з військової служб,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w:t>
      </w:r>
    </w:p>
    <w:p w14:paraId="695FBEB6"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2) відповідачами є суб`єкти владних повноважень (територіальні органи Пенсійного фонду України), на пенсійному обліку яких перебувають позивачі;</w:t>
      </w:r>
    </w:p>
    <w:p w14:paraId="1924365E"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 xml:space="preserve">3) спір виник з аналогічних підстав у відносинах, що регулюються одними нормами права (у зв`язку з </w:t>
      </w:r>
      <w:proofErr w:type="spellStart"/>
      <w:r w:rsidRPr="00562CE3">
        <w:rPr>
          <w:rFonts w:ascii="Roboto Condensed Light" w:eastAsia="Times New Roman" w:hAnsi="Roboto Condensed Light" w:cs="Times New Roman"/>
          <w:color w:val="3A3A3A"/>
          <w:kern w:val="0"/>
          <w:sz w:val="28"/>
          <w:szCs w:val="28"/>
          <w:lang w:eastAsia="uk-UA"/>
          <w14:ligatures w14:val="none"/>
        </w:rPr>
        <w:t>неперерахунком</w:t>
      </w:r>
      <w:proofErr w:type="spellEnd"/>
      <w:r w:rsidRPr="00562CE3">
        <w:rPr>
          <w:rFonts w:ascii="Roboto Condensed Light" w:eastAsia="Times New Roman" w:hAnsi="Roboto Condensed Light" w:cs="Times New Roman"/>
          <w:color w:val="3A3A3A"/>
          <w:kern w:val="0"/>
          <w:sz w:val="28"/>
          <w:szCs w:val="28"/>
          <w:lang w:eastAsia="uk-UA"/>
          <w14:ligatures w14:val="none"/>
        </w:rPr>
        <w:t xml:space="preserve"> та невиплатою (із врахуванням раніше виплачених сум) пенсії позивачеві з 05 березня 2019 року з урахуванням 100 відсотків суми підвищення пенсії, визначеного станом на 01 березня 2018 року);</w:t>
      </w:r>
    </w:p>
    <w:p w14:paraId="1D467D5B"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4) позивачі заявили аналогічні позовні вимоги (по-різному висловлені, але однакові по суті: визнати протиправною бездіяльність та зобов`язати відповідача провести перерахунок та виплату (із врахуванням раніше виплачених сум) пенсії з 05 березня 2019 року з урахуванням 100 відсотків суми підвищення пенсії, визначеного станом на 01 березня 2018 року).</w:t>
      </w:r>
    </w:p>
    <w:p w14:paraId="3443D14B" w14:textId="77777777" w:rsidR="00562CE3" w:rsidRPr="00562CE3" w:rsidRDefault="00562CE3" w:rsidP="00562CE3">
      <w:pPr>
        <w:numPr>
          <w:ilvl w:val="0"/>
          <w:numId w:val="2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Обставини зразкової справи, які обумовлюють типове застосування норм матеріального права та порядок застосування таких норм</w:t>
      </w:r>
    </w:p>
    <w:p w14:paraId="28C0FDCB"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Висновки Верховного Суду у цій зразковій справі підлягають застосуванню в адміністративних справах щодо звернення осіб, звільнених з військової служби, які отримують пенсію відповідно до </w:t>
      </w:r>
      <w:hyperlink r:id="rId107" w:history="1">
        <w:r w:rsidRPr="00562CE3">
          <w:rPr>
            <w:rFonts w:ascii="Roboto Condensed Light" w:eastAsia="Times New Roman" w:hAnsi="Roboto Condensed Light" w:cs="Times New Roman"/>
            <w:color w:val="00274E"/>
            <w:kern w:val="0"/>
            <w:sz w:val="28"/>
            <w:szCs w:val="28"/>
            <w:u w:val="single"/>
            <w:lang w:eastAsia="uk-UA"/>
            <w14:ligatures w14:val="none"/>
          </w:rPr>
          <w:t>Закону України "Про пенсійне забезпечення осіб, звільнених з військової служб, та деяких інших осіб"</w:t>
        </w:r>
      </w:hyperlink>
      <w:r w:rsidRPr="00562CE3">
        <w:rPr>
          <w:rFonts w:ascii="Roboto Condensed Light" w:eastAsia="Times New Roman" w:hAnsi="Roboto Condensed Light" w:cs="Times New Roman"/>
          <w:color w:val="3A3A3A"/>
          <w:kern w:val="0"/>
          <w:sz w:val="28"/>
          <w:szCs w:val="28"/>
          <w:lang w:eastAsia="uk-UA"/>
          <w14:ligatures w14:val="none"/>
        </w:rPr>
        <w:t> до суду з адміністративними позовами до територіальних органів Пенсійного фонду України, на обліку яких перебувають позивачі, з позовними вимогами щодо визнання протиправними дій відповідачів щодо зменшення розміру пенсії позивачів за рахунок виплати з 05 березня 2019 року 75 відсотків суми підвищення пенсії, визначеного станом на 01 березня 2018 року, та зобов`язання відповідача провести перерахунок та виплату (із врахуванням раніше виплачених сум) пенсії з 05 березня 2019 року з урахуванням 100 відсотків суми підвищення пенсії, визначеного станом на 01 березня  2018 року.</w:t>
      </w:r>
    </w:p>
    <w:p w14:paraId="0ED51C88" w14:textId="77777777" w:rsidR="00562CE3" w:rsidRPr="00562CE3" w:rsidRDefault="00562CE3" w:rsidP="00562CE3">
      <w:pPr>
        <w:numPr>
          <w:ilvl w:val="0"/>
          <w:numId w:val="2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lastRenderedPageBreak/>
        <w:t>Обставини, які можуть впливати на інше застосування норм матеріального права, ніж у зразковій справі.</w:t>
      </w:r>
    </w:p>
    <w:p w14:paraId="20B44155"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Зміна правового регулювання спірних правовідносин або визначення Кабінетом Міністрів України нових умов та порядку перерахунку пенсії або розмірів грошового забезпечення військовослужбовців, осіб рядового і начальницького складу, є обставинами, які можуть впливати на інше застосування норм матеріального права, ніж у зразковій справі.</w:t>
      </w:r>
    </w:p>
    <w:p w14:paraId="3E3B2EFF"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Керуючись статтями </w:t>
      </w:r>
      <w:hyperlink r:id="rId108" w:anchor="1823" w:history="1">
        <w:r w:rsidRPr="00562CE3">
          <w:rPr>
            <w:rFonts w:ascii="Roboto Condensed Light" w:eastAsia="Times New Roman" w:hAnsi="Roboto Condensed Light" w:cs="Times New Roman"/>
            <w:color w:val="00274E"/>
            <w:kern w:val="0"/>
            <w:sz w:val="28"/>
            <w:szCs w:val="28"/>
            <w:u w:val="single"/>
            <w:lang w:eastAsia="uk-UA"/>
            <w14:ligatures w14:val="none"/>
          </w:rPr>
          <w:t>241-246</w:t>
        </w:r>
      </w:hyperlink>
      <w:r w:rsidRPr="00562CE3">
        <w:rPr>
          <w:rFonts w:ascii="Roboto Condensed Light" w:eastAsia="Times New Roman" w:hAnsi="Roboto Condensed Light" w:cs="Times New Roman"/>
          <w:color w:val="3A3A3A"/>
          <w:kern w:val="0"/>
          <w:sz w:val="28"/>
          <w:szCs w:val="28"/>
          <w:lang w:eastAsia="uk-UA"/>
          <w14:ligatures w14:val="none"/>
        </w:rPr>
        <w:t>, </w:t>
      </w:r>
      <w:hyperlink r:id="rId109" w:anchor="2062" w:history="1">
        <w:r w:rsidRPr="00562CE3">
          <w:rPr>
            <w:rFonts w:ascii="Roboto Condensed Light" w:eastAsia="Times New Roman" w:hAnsi="Roboto Condensed Light" w:cs="Times New Roman"/>
            <w:color w:val="00274E"/>
            <w:kern w:val="0"/>
            <w:sz w:val="28"/>
            <w:szCs w:val="28"/>
            <w:u w:val="single"/>
            <w:lang w:eastAsia="uk-UA"/>
            <w14:ligatures w14:val="none"/>
          </w:rPr>
          <w:t>262</w:t>
        </w:r>
      </w:hyperlink>
      <w:r w:rsidRPr="00562CE3">
        <w:rPr>
          <w:rFonts w:ascii="Roboto Condensed Light" w:eastAsia="Times New Roman" w:hAnsi="Roboto Condensed Light" w:cs="Times New Roman"/>
          <w:color w:val="3A3A3A"/>
          <w:kern w:val="0"/>
          <w:sz w:val="28"/>
          <w:szCs w:val="28"/>
          <w:lang w:eastAsia="uk-UA"/>
          <w14:ligatures w14:val="none"/>
        </w:rPr>
        <w:t>, </w:t>
      </w:r>
      <w:hyperlink r:id="rId110" w:anchor="2103" w:history="1">
        <w:r w:rsidRPr="00562CE3">
          <w:rPr>
            <w:rFonts w:ascii="Roboto Condensed Light" w:eastAsia="Times New Roman" w:hAnsi="Roboto Condensed Light" w:cs="Times New Roman"/>
            <w:color w:val="00274E"/>
            <w:kern w:val="0"/>
            <w:sz w:val="28"/>
            <w:szCs w:val="28"/>
            <w:u w:val="single"/>
            <w:lang w:eastAsia="uk-UA"/>
            <w14:ligatures w14:val="none"/>
          </w:rPr>
          <w:t>266</w:t>
        </w:r>
      </w:hyperlink>
      <w:r w:rsidRPr="00562CE3">
        <w:rPr>
          <w:rFonts w:ascii="Roboto Condensed Light" w:eastAsia="Times New Roman" w:hAnsi="Roboto Condensed Light" w:cs="Times New Roman"/>
          <w:color w:val="3A3A3A"/>
          <w:kern w:val="0"/>
          <w:sz w:val="28"/>
          <w:szCs w:val="28"/>
          <w:lang w:eastAsia="uk-UA"/>
          <w14:ligatures w14:val="none"/>
        </w:rPr>
        <w:t>, </w:t>
      </w:r>
      <w:hyperlink r:id="rId111" w:anchor="2358" w:history="1">
        <w:r w:rsidRPr="00562CE3">
          <w:rPr>
            <w:rFonts w:ascii="Roboto Condensed Light" w:eastAsia="Times New Roman" w:hAnsi="Roboto Condensed Light" w:cs="Times New Roman"/>
            <w:color w:val="00274E"/>
            <w:kern w:val="0"/>
            <w:sz w:val="28"/>
            <w:szCs w:val="28"/>
            <w:u w:val="single"/>
            <w:lang w:eastAsia="uk-UA"/>
            <w14:ligatures w14:val="none"/>
          </w:rPr>
          <w:t>290</w:t>
        </w:r>
      </w:hyperlink>
      <w:r w:rsidRPr="00562CE3">
        <w:rPr>
          <w:rFonts w:ascii="Roboto Condensed Light" w:eastAsia="Times New Roman" w:hAnsi="Roboto Condensed Light" w:cs="Times New Roman"/>
          <w:color w:val="3A3A3A"/>
          <w:kern w:val="0"/>
          <w:sz w:val="28"/>
          <w:szCs w:val="28"/>
          <w:lang w:eastAsia="uk-UA"/>
          <w14:ligatures w14:val="none"/>
        </w:rPr>
        <w:t>, </w:t>
      </w:r>
      <w:hyperlink r:id="rId112" w:anchor="3079" w:history="1">
        <w:r w:rsidRPr="00562CE3">
          <w:rPr>
            <w:rFonts w:ascii="Roboto Condensed Light" w:eastAsia="Times New Roman" w:hAnsi="Roboto Condensed Light" w:cs="Times New Roman"/>
            <w:color w:val="00274E"/>
            <w:kern w:val="0"/>
            <w:sz w:val="28"/>
            <w:szCs w:val="28"/>
            <w:u w:val="single"/>
            <w:lang w:eastAsia="uk-UA"/>
            <w14:ligatures w14:val="none"/>
          </w:rPr>
          <w:t>382 Кодексу адміністративного судочинства України</w:t>
        </w:r>
      </w:hyperlink>
      <w:r w:rsidRPr="00562CE3">
        <w:rPr>
          <w:rFonts w:ascii="Roboto Condensed Light" w:eastAsia="Times New Roman" w:hAnsi="Roboto Condensed Light" w:cs="Times New Roman"/>
          <w:color w:val="3A3A3A"/>
          <w:kern w:val="0"/>
          <w:sz w:val="28"/>
          <w:szCs w:val="28"/>
          <w:lang w:eastAsia="uk-UA"/>
          <w14:ligatures w14:val="none"/>
        </w:rPr>
        <w:t>,</w:t>
      </w:r>
    </w:p>
    <w:p w14:paraId="7F86D3A9"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ВИРІШИВ:</w:t>
      </w:r>
    </w:p>
    <w:p w14:paraId="7272F13A"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Позовні вимоги ОСОБА_1 до Головного управління Пенсійного фонду України в Дніпропетровській області, треті особи, які не заявляють самостійних вимог на предмет спору, - Кабінет Міністрів України, Пенсійний фонд України, про визнання протиправними дій та зобов`язання вчинити певні дії - задовольнити.</w:t>
      </w:r>
    </w:p>
    <w:p w14:paraId="3E9D4192"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Визнати протиправними дії Головного управління Пенсійного фонду України в Дніпропетровській області щодо зменшення розміру пенсії ОСОБА_1 за рахунок виплати з 05 березня 2019 року 75 відсотків суми підвищення пенсії, визначеного станом на 01 березня 2018 року.</w:t>
      </w:r>
    </w:p>
    <w:p w14:paraId="31E94F7D"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 xml:space="preserve">Зобов`язати Головне управління Пенсійного фонду України в Дніпропетровській області провести перерахунок та виплату пенсії (із врахуванням раніше виплачених сум) ОСОБА_1 (адреса: АДРЕСА_1 , </w:t>
      </w:r>
      <w:proofErr w:type="spellStart"/>
      <w:r w:rsidRPr="00562CE3">
        <w:rPr>
          <w:rFonts w:ascii="Roboto Condensed Light" w:eastAsia="Times New Roman" w:hAnsi="Roboto Condensed Light" w:cs="Times New Roman"/>
          <w:color w:val="3A3A3A"/>
          <w:kern w:val="0"/>
          <w:sz w:val="28"/>
          <w:szCs w:val="28"/>
          <w:lang w:eastAsia="uk-UA"/>
          <w14:ligatures w14:val="none"/>
        </w:rPr>
        <w:t>іпн</w:t>
      </w:r>
      <w:proofErr w:type="spellEnd"/>
      <w:r w:rsidRPr="00562CE3">
        <w:rPr>
          <w:rFonts w:ascii="Roboto Condensed Light" w:eastAsia="Times New Roman" w:hAnsi="Roboto Condensed Light" w:cs="Times New Roman"/>
          <w:color w:val="3A3A3A"/>
          <w:kern w:val="0"/>
          <w:sz w:val="28"/>
          <w:szCs w:val="28"/>
          <w:lang w:eastAsia="uk-UA"/>
          <w14:ligatures w14:val="none"/>
        </w:rPr>
        <w:t xml:space="preserve"> НОМЕР_1 ) з 05 березня 2019 року з урахуванням 100 відсотків суми підвищення пенсії, визначеного станом на 01 березня 2018 року.</w:t>
      </w:r>
    </w:p>
    <w:p w14:paraId="5E9B32E5"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 xml:space="preserve">Стягнути на користь ОСОБА_1 (адреса: АДРЕСА_1 , </w:t>
      </w:r>
      <w:proofErr w:type="spellStart"/>
      <w:r w:rsidRPr="00562CE3">
        <w:rPr>
          <w:rFonts w:ascii="Roboto Condensed Light" w:eastAsia="Times New Roman" w:hAnsi="Roboto Condensed Light" w:cs="Times New Roman"/>
          <w:color w:val="3A3A3A"/>
          <w:kern w:val="0"/>
          <w:sz w:val="28"/>
          <w:szCs w:val="28"/>
          <w:lang w:eastAsia="uk-UA"/>
          <w14:ligatures w14:val="none"/>
        </w:rPr>
        <w:t>іпн</w:t>
      </w:r>
      <w:proofErr w:type="spellEnd"/>
      <w:r w:rsidRPr="00562CE3">
        <w:rPr>
          <w:rFonts w:ascii="Roboto Condensed Light" w:eastAsia="Times New Roman" w:hAnsi="Roboto Condensed Light" w:cs="Times New Roman"/>
          <w:color w:val="3A3A3A"/>
          <w:kern w:val="0"/>
          <w:sz w:val="28"/>
          <w:szCs w:val="28"/>
          <w:lang w:eastAsia="uk-UA"/>
          <w14:ligatures w14:val="none"/>
        </w:rPr>
        <w:t xml:space="preserve"> НОМЕР_1 ) судові витрати за сплату судового збору у розмірі 768 (сімсот шістдесят вісім гривень) грн 40 к. за рахунок бюджетних асигнувань Головного управління Пенсійного фонду України в Дніпропетровській області (адреса: вул. Набережна Перемоги, 26, м.        Дніпро, 49123, код ЄДРПОУ 21910427).</w:t>
      </w:r>
    </w:p>
    <w:p w14:paraId="02FC55C9"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Зобов`язати Головне управління Пенсійного фонду України в Дніпропетровській області подати звіт про виконання судового рішення у місячний строк з дати набрання цим рішенням законної сили.</w:t>
      </w:r>
    </w:p>
    <w:p w14:paraId="2573A449"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Рішення набирає законної сили після закінчення строку подання апеляційної скарги, якщо таку скаргу не було подано.</w:t>
      </w:r>
    </w:p>
    <w:p w14:paraId="60725B10"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У разі подання апеляційної скарги судове рішення Верховного Суду, якщо його не скасовано, набирає законної сили після набрання законної сили рішенням Великої Палати Верховного Суду за наслідками апеляційного перегляду.</w:t>
      </w:r>
    </w:p>
    <w:p w14:paraId="1E1C5DCA"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color w:val="3A3A3A"/>
          <w:kern w:val="0"/>
          <w:sz w:val="28"/>
          <w:szCs w:val="28"/>
          <w:lang w:eastAsia="uk-UA"/>
          <w14:ligatures w14:val="none"/>
        </w:rPr>
        <w:t>Рішення може бути оскаржене до Великої Палати Верховного Суду протягом тридцяти днів з дня його постановлення.</w:t>
      </w:r>
    </w:p>
    <w:p w14:paraId="4146D437"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Головуючий суддя                                                              Н.В. Коваленко</w:t>
      </w:r>
    </w:p>
    <w:p w14:paraId="554826E8"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lastRenderedPageBreak/>
        <w:t xml:space="preserve">Судді                                                                                   Я.О. </w:t>
      </w:r>
      <w:proofErr w:type="spellStart"/>
      <w:r w:rsidRPr="00562CE3">
        <w:rPr>
          <w:rFonts w:ascii="Roboto Condensed Light" w:eastAsia="Times New Roman" w:hAnsi="Roboto Condensed Light" w:cs="Times New Roman"/>
          <w:b/>
          <w:bCs/>
          <w:color w:val="3A3A3A"/>
          <w:kern w:val="0"/>
          <w:sz w:val="28"/>
          <w:szCs w:val="28"/>
          <w:lang w:eastAsia="uk-UA"/>
          <w14:ligatures w14:val="none"/>
        </w:rPr>
        <w:t>Берназюк</w:t>
      </w:r>
      <w:proofErr w:type="spellEnd"/>
    </w:p>
    <w:p w14:paraId="4C0985D2"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 xml:space="preserve">                                                                                  О.П. </w:t>
      </w:r>
      <w:proofErr w:type="spellStart"/>
      <w:r w:rsidRPr="00562CE3">
        <w:rPr>
          <w:rFonts w:ascii="Roboto Condensed Light" w:eastAsia="Times New Roman" w:hAnsi="Roboto Condensed Light" w:cs="Times New Roman"/>
          <w:b/>
          <w:bCs/>
          <w:color w:val="3A3A3A"/>
          <w:kern w:val="0"/>
          <w:sz w:val="28"/>
          <w:szCs w:val="28"/>
          <w:lang w:eastAsia="uk-UA"/>
          <w14:ligatures w14:val="none"/>
        </w:rPr>
        <w:t>Стародуб</w:t>
      </w:r>
      <w:proofErr w:type="spellEnd"/>
    </w:p>
    <w:p w14:paraId="245FA694"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                                                                                  В.М. Кравчук</w:t>
      </w:r>
    </w:p>
    <w:p w14:paraId="048634B7" w14:textId="77777777" w:rsidR="00562CE3" w:rsidRPr="00562CE3" w:rsidRDefault="00562CE3" w:rsidP="00562CE3">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562CE3">
        <w:rPr>
          <w:rFonts w:ascii="Roboto Condensed Light" w:eastAsia="Times New Roman" w:hAnsi="Roboto Condensed Light" w:cs="Times New Roman"/>
          <w:b/>
          <w:bCs/>
          <w:color w:val="3A3A3A"/>
          <w:kern w:val="0"/>
          <w:sz w:val="28"/>
          <w:szCs w:val="28"/>
          <w:lang w:eastAsia="uk-UA"/>
          <w14:ligatures w14:val="none"/>
        </w:rPr>
        <w:t xml:space="preserve">                                                                                  С.М. </w:t>
      </w:r>
      <w:proofErr w:type="spellStart"/>
      <w:r w:rsidRPr="00562CE3">
        <w:rPr>
          <w:rFonts w:ascii="Roboto Condensed Light" w:eastAsia="Times New Roman" w:hAnsi="Roboto Condensed Light" w:cs="Times New Roman"/>
          <w:b/>
          <w:bCs/>
          <w:color w:val="3A3A3A"/>
          <w:kern w:val="0"/>
          <w:sz w:val="28"/>
          <w:szCs w:val="28"/>
          <w:lang w:eastAsia="uk-UA"/>
          <w14:ligatures w14:val="none"/>
        </w:rPr>
        <w:t>Чиркін</w:t>
      </w:r>
      <w:proofErr w:type="spellEnd"/>
    </w:p>
    <w:p w14:paraId="0A8753FB" w14:textId="77777777" w:rsidR="00FE4F33" w:rsidRPr="00562CE3" w:rsidRDefault="00FE4F33" w:rsidP="00562CE3">
      <w:pPr>
        <w:jc w:val="both"/>
        <w:rPr>
          <w:rFonts w:ascii="Roboto Condensed Light" w:hAnsi="Roboto Condensed Light"/>
          <w:sz w:val="28"/>
          <w:szCs w:val="28"/>
        </w:rPr>
      </w:pPr>
    </w:p>
    <w:sectPr w:rsidR="00FE4F33" w:rsidRPr="00562C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5EE"/>
    <w:multiLevelType w:val="multilevel"/>
    <w:tmpl w:val="FE662E8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B2CF0"/>
    <w:multiLevelType w:val="multilevel"/>
    <w:tmpl w:val="44BAE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7777A"/>
    <w:multiLevelType w:val="multilevel"/>
    <w:tmpl w:val="C1B0FB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F3EDB"/>
    <w:multiLevelType w:val="multilevel"/>
    <w:tmpl w:val="27101E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270D7"/>
    <w:multiLevelType w:val="multilevel"/>
    <w:tmpl w:val="72CC7A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EB6AE8"/>
    <w:multiLevelType w:val="multilevel"/>
    <w:tmpl w:val="21508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C02F5F"/>
    <w:multiLevelType w:val="multilevel"/>
    <w:tmpl w:val="0C8A44A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116281"/>
    <w:multiLevelType w:val="multilevel"/>
    <w:tmpl w:val="64AEBD6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5F28A7"/>
    <w:multiLevelType w:val="multilevel"/>
    <w:tmpl w:val="8348C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E309A"/>
    <w:multiLevelType w:val="multilevel"/>
    <w:tmpl w:val="5C662A5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87579F"/>
    <w:multiLevelType w:val="multilevel"/>
    <w:tmpl w:val="93D0FC4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467D25"/>
    <w:multiLevelType w:val="multilevel"/>
    <w:tmpl w:val="7382D79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636ED3"/>
    <w:multiLevelType w:val="multilevel"/>
    <w:tmpl w:val="EC7CCE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82194C"/>
    <w:multiLevelType w:val="multilevel"/>
    <w:tmpl w:val="4DE26DF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EE59AB"/>
    <w:multiLevelType w:val="multilevel"/>
    <w:tmpl w:val="7A80F2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5378A6"/>
    <w:multiLevelType w:val="multilevel"/>
    <w:tmpl w:val="7D0EE6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1844A3"/>
    <w:multiLevelType w:val="multilevel"/>
    <w:tmpl w:val="BA0CD94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B76FF0"/>
    <w:multiLevelType w:val="multilevel"/>
    <w:tmpl w:val="2E5A8C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5F51DB"/>
    <w:multiLevelType w:val="multilevel"/>
    <w:tmpl w:val="FA7E5E9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7734B"/>
    <w:multiLevelType w:val="multilevel"/>
    <w:tmpl w:val="8424C41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E354CC"/>
    <w:multiLevelType w:val="multilevel"/>
    <w:tmpl w:val="B6C2A69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816DFF"/>
    <w:multiLevelType w:val="multilevel"/>
    <w:tmpl w:val="59826C8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143746"/>
    <w:multiLevelType w:val="multilevel"/>
    <w:tmpl w:val="86B0A11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AB209F"/>
    <w:multiLevelType w:val="multilevel"/>
    <w:tmpl w:val="695A1AC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923CD3"/>
    <w:multiLevelType w:val="multilevel"/>
    <w:tmpl w:val="5A6AFA4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1D0207"/>
    <w:multiLevelType w:val="multilevel"/>
    <w:tmpl w:val="FAAADBC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084ADF"/>
    <w:multiLevelType w:val="multilevel"/>
    <w:tmpl w:val="0C962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8513072">
    <w:abstractNumId w:val="8"/>
  </w:num>
  <w:num w:numId="2" w16cid:durableId="347803051">
    <w:abstractNumId w:val="26"/>
  </w:num>
  <w:num w:numId="3" w16cid:durableId="1490714000">
    <w:abstractNumId w:val="5"/>
  </w:num>
  <w:num w:numId="4" w16cid:durableId="1782593">
    <w:abstractNumId w:val="12"/>
  </w:num>
  <w:num w:numId="5" w16cid:durableId="265384357">
    <w:abstractNumId w:val="1"/>
  </w:num>
  <w:num w:numId="6" w16cid:durableId="1587570406">
    <w:abstractNumId w:val="2"/>
  </w:num>
  <w:num w:numId="7" w16cid:durableId="1524247564">
    <w:abstractNumId w:val="17"/>
  </w:num>
  <w:num w:numId="8" w16cid:durableId="423918568">
    <w:abstractNumId w:val="4"/>
  </w:num>
  <w:num w:numId="9" w16cid:durableId="760297827">
    <w:abstractNumId w:val="15"/>
  </w:num>
  <w:num w:numId="10" w16cid:durableId="469908186">
    <w:abstractNumId w:val="18"/>
  </w:num>
  <w:num w:numId="11" w16cid:durableId="496043878">
    <w:abstractNumId w:val="25"/>
  </w:num>
  <w:num w:numId="12" w16cid:durableId="1978222130">
    <w:abstractNumId w:val="3"/>
  </w:num>
  <w:num w:numId="13" w16cid:durableId="1831293172">
    <w:abstractNumId w:val="14"/>
  </w:num>
  <w:num w:numId="14" w16cid:durableId="256914482">
    <w:abstractNumId w:val="19"/>
  </w:num>
  <w:num w:numId="15" w16cid:durableId="1097286985">
    <w:abstractNumId w:val="6"/>
  </w:num>
  <w:num w:numId="16" w16cid:durableId="281109697">
    <w:abstractNumId w:val="10"/>
  </w:num>
  <w:num w:numId="17" w16cid:durableId="1206403962">
    <w:abstractNumId w:val="0"/>
  </w:num>
  <w:num w:numId="18" w16cid:durableId="1888226250">
    <w:abstractNumId w:val="20"/>
  </w:num>
  <w:num w:numId="19" w16cid:durableId="613632809">
    <w:abstractNumId w:val="24"/>
  </w:num>
  <w:num w:numId="20" w16cid:durableId="278995061">
    <w:abstractNumId w:val="9"/>
  </w:num>
  <w:num w:numId="21" w16cid:durableId="490562052">
    <w:abstractNumId w:val="22"/>
  </w:num>
  <w:num w:numId="22" w16cid:durableId="509568421">
    <w:abstractNumId w:val="23"/>
  </w:num>
  <w:num w:numId="23" w16cid:durableId="1178228179">
    <w:abstractNumId w:val="11"/>
  </w:num>
  <w:num w:numId="24" w16cid:durableId="763041043">
    <w:abstractNumId w:val="16"/>
  </w:num>
  <w:num w:numId="25" w16cid:durableId="1690375951">
    <w:abstractNumId w:val="7"/>
  </w:num>
  <w:num w:numId="26" w16cid:durableId="1351688165">
    <w:abstractNumId w:val="21"/>
  </w:num>
  <w:num w:numId="27" w16cid:durableId="4005222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E3"/>
    <w:rsid w:val="00461F7E"/>
    <w:rsid w:val="00562CE3"/>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32E3"/>
  <w15:chartTrackingRefBased/>
  <w15:docId w15:val="{3E8B8A9D-82A2-4636-B4EB-0A3EC844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62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CE3"/>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562CE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Emphasis"/>
    <w:basedOn w:val="a0"/>
    <w:uiPriority w:val="20"/>
    <w:qFormat/>
    <w:rsid w:val="00562CE3"/>
    <w:rPr>
      <w:i/>
      <w:iCs/>
    </w:rPr>
  </w:style>
  <w:style w:type="character" w:styleId="a5">
    <w:name w:val="Strong"/>
    <w:basedOn w:val="a0"/>
    <w:uiPriority w:val="22"/>
    <w:qFormat/>
    <w:rsid w:val="00562CE3"/>
    <w:rPr>
      <w:b/>
      <w:bCs/>
    </w:rPr>
  </w:style>
  <w:style w:type="character" w:styleId="a6">
    <w:name w:val="Hyperlink"/>
    <w:basedOn w:val="a0"/>
    <w:uiPriority w:val="99"/>
    <w:semiHidden/>
    <w:unhideWhenUsed/>
    <w:rsid w:val="00562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99044">
      <w:bodyDiv w:val="1"/>
      <w:marLeft w:val="0"/>
      <w:marRight w:val="0"/>
      <w:marTop w:val="0"/>
      <w:marBottom w:val="0"/>
      <w:divBdr>
        <w:top w:val="none" w:sz="0" w:space="0" w:color="auto"/>
        <w:left w:val="none" w:sz="0" w:space="0" w:color="auto"/>
        <w:bottom w:val="none" w:sz="0" w:space="0" w:color="auto"/>
        <w:right w:val="none" w:sz="0" w:space="0" w:color="auto"/>
      </w:divBdr>
      <w:divsChild>
        <w:div w:id="881329510">
          <w:marLeft w:val="0"/>
          <w:marRight w:val="0"/>
          <w:marTop w:val="0"/>
          <w:marBottom w:val="0"/>
          <w:divBdr>
            <w:top w:val="none" w:sz="0" w:space="0" w:color="auto"/>
            <w:left w:val="none" w:sz="0" w:space="0" w:color="auto"/>
            <w:bottom w:val="none" w:sz="0" w:space="0" w:color="auto"/>
            <w:right w:val="none" w:sz="0" w:space="0" w:color="auto"/>
          </w:divBdr>
          <w:divsChild>
            <w:div w:id="1428699281">
              <w:marLeft w:val="0"/>
              <w:marRight w:val="0"/>
              <w:marTop w:val="300"/>
              <w:marBottom w:val="0"/>
              <w:divBdr>
                <w:top w:val="none" w:sz="0" w:space="0" w:color="auto"/>
                <w:left w:val="none" w:sz="0" w:space="0" w:color="auto"/>
                <w:bottom w:val="none" w:sz="0" w:space="0" w:color="auto"/>
                <w:right w:val="none" w:sz="0" w:space="0" w:color="auto"/>
              </w:divBdr>
            </w:div>
          </w:divsChild>
        </w:div>
        <w:div w:id="151303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ed_2019_01_10/pravo1/KP170704.html?pravo=1" TargetMode="External"/><Relationship Id="rId21" Type="http://schemas.openxmlformats.org/officeDocument/2006/relationships/hyperlink" Target="http://search.ligazakon.ua/l_doc2.nsf/link1/ed_2013_12_25/pravo1/KP061522.html?pravo=1" TargetMode="External"/><Relationship Id="rId42" Type="http://schemas.openxmlformats.org/officeDocument/2006/relationships/hyperlink" Target="http://search.ligazakon.ua/l_doc2.nsf/link1/ed_2018_08_31/pravo1/T226200.html?pravo=1" TargetMode="External"/><Relationship Id="rId47" Type="http://schemas.openxmlformats.org/officeDocument/2006/relationships/hyperlink" Target="http://search.ligazakon.ua/l_doc2.nsf/link1/ed_2018_08_31/pravo1/T226200.html?pravo=1" TargetMode="External"/><Relationship Id="rId63" Type="http://schemas.openxmlformats.org/officeDocument/2006/relationships/hyperlink" Target="http://search.ligazakon.ua/l_doc2.nsf/link1/ed_2018_08_31/pravo1/T226200.html?pravo=1" TargetMode="External"/><Relationship Id="rId68" Type="http://schemas.openxmlformats.org/officeDocument/2006/relationships/hyperlink" Target="http://search.ligazakon.ua/l_doc2.nsf/link1/ed_2019_01_10/pravo1/KP170704.html?pravo=1" TargetMode="External"/><Relationship Id="rId84" Type="http://schemas.openxmlformats.org/officeDocument/2006/relationships/hyperlink" Target="http://search.ligazakon.ua/l_doc2.nsf/link1/ed_2018_02_21/pravo1/KP180103.html?pravo=1" TargetMode="External"/><Relationship Id="rId89" Type="http://schemas.openxmlformats.org/officeDocument/2006/relationships/hyperlink" Target="http://search.ligazakon.ua/l_doc2.nsf/link1/an_410/ed_2018_08_31/pravo1/T226200.html?pravo=1" TargetMode="External"/><Relationship Id="rId112" Type="http://schemas.openxmlformats.org/officeDocument/2006/relationships/hyperlink" Target="http://search.ligazakon.ua/l_doc2.nsf/link1/an_3079/ed_2018_10_02/pravo1/T05_2747.html?pravo=1" TargetMode="External"/><Relationship Id="rId2" Type="http://schemas.openxmlformats.org/officeDocument/2006/relationships/styles" Target="styles.xml"/><Relationship Id="rId16" Type="http://schemas.openxmlformats.org/officeDocument/2006/relationships/hyperlink" Target="http://search.ligazakon.ua/l_doc2.nsf/link1/ed_2018_08_31/pravo1/T226200.html?pravo=1" TargetMode="External"/><Relationship Id="rId29" Type="http://schemas.openxmlformats.org/officeDocument/2006/relationships/hyperlink" Target="http://search.ligazakon.ua/l_doc2.nsf/link1/ed_2018_02_21/pravo1/KP180103.html?pravo=1" TargetMode="External"/><Relationship Id="rId107" Type="http://schemas.openxmlformats.org/officeDocument/2006/relationships/hyperlink" Target="http://search.ligazakon.ua/l_doc2.nsf/link1/ed_2018_08_31/pravo1/T226200.html?pravo=1" TargetMode="External"/><Relationship Id="rId11" Type="http://schemas.openxmlformats.org/officeDocument/2006/relationships/hyperlink" Target="http://search.ligazakon.ua/l_doc2.nsf/link1/ed_2018_06_20/pravo1/KP080045.html?pravo=1" TargetMode="External"/><Relationship Id="rId24" Type="http://schemas.openxmlformats.org/officeDocument/2006/relationships/hyperlink" Target="http://search.ligazakon.ua/l_doc2.nsf/link1/ed_2018_08_31/pravo1/T226200.html?pravo=1" TargetMode="External"/><Relationship Id="rId32" Type="http://schemas.openxmlformats.org/officeDocument/2006/relationships/hyperlink" Target="http://search.ligazakon.ua/l_doc2.nsf/link1/ed_2018_08_31/pravo1/T226200.html?pravo=1" TargetMode="External"/><Relationship Id="rId37" Type="http://schemas.openxmlformats.org/officeDocument/2006/relationships/hyperlink" Target="http://search.ligazakon.ua/l_doc2.nsf/link1/ed_2017_12_21/pravo1/T172262.html?pravo=1" TargetMode="External"/><Relationship Id="rId40" Type="http://schemas.openxmlformats.org/officeDocument/2006/relationships/hyperlink" Target="http://search.ligazakon.ua/l_doc2.nsf/link1/ed_2017_12_21/pravo1/T172262.html?pravo=1" TargetMode="External"/><Relationship Id="rId45" Type="http://schemas.openxmlformats.org/officeDocument/2006/relationships/hyperlink" Target="http://search.ligazakon.ua/l_doc2.nsf/link1/an_817988/ed_2018_08_31/pravo1/T226200.html?pravo=1" TargetMode="External"/><Relationship Id="rId53" Type="http://schemas.openxmlformats.org/officeDocument/2006/relationships/hyperlink" Target="http://search.ligazakon.ua/l_doc2.nsf/link1/an_410/ed_2018_08_31/pravo1/T226200.html?pravo=1" TargetMode="External"/><Relationship Id="rId58" Type="http://schemas.openxmlformats.org/officeDocument/2006/relationships/hyperlink" Target="http://search.ligazakon.ua/l_doc2.nsf/link1/ed_2018_02_21/pravo1/KP180103.html?pravo=1" TargetMode="External"/><Relationship Id="rId66" Type="http://schemas.openxmlformats.org/officeDocument/2006/relationships/hyperlink" Target="http://search.ligazakon.ua/l_doc2.nsf/link1/an_101/ed_2018_10_02/pravo1/T05_2747.html?pravo=1" TargetMode="External"/><Relationship Id="rId74" Type="http://schemas.openxmlformats.org/officeDocument/2006/relationships/hyperlink" Target="http://search.ligazakon.ua/l_doc2.nsf/link1/an_180/ed_2017_12_21/pravo1/T172262.html?pravo=1" TargetMode="External"/><Relationship Id="rId79" Type="http://schemas.openxmlformats.org/officeDocument/2006/relationships/hyperlink" Target="http://search.ligazakon.ua/l_doc2.nsf/link1/an_410/ed_2018_08_31/pravo1/T226200.html?pravo=1" TargetMode="External"/><Relationship Id="rId87" Type="http://schemas.openxmlformats.org/officeDocument/2006/relationships/hyperlink" Target="http://search.ligazakon.ua/l_doc2.nsf/link1/ed_2018_08_31/pravo1/T226200.html?pravo=1" TargetMode="External"/><Relationship Id="rId102" Type="http://schemas.openxmlformats.org/officeDocument/2006/relationships/hyperlink" Target="http://search.ligazakon.ua/l_doc2.nsf/link1/ed_2017_12_21/pravo1/T172262.html?pravo=1" TargetMode="External"/><Relationship Id="rId110" Type="http://schemas.openxmlformats.org/officeDocument/2006/relationships/hyperlink" Target="http://search.ligazakon.ua/l_doc2.nsf/link1/an_2103/ed_2018_10_02/pravo1/T05_2747.html?pravo=1" TargetMode="External"/><Relationship Id="rId5" Type="http://schemas.openxmlformats.org/officeDocument/2006/relationships/hyperlink" Target="http://search.ligazakon.ua/l_doc2.nsf/link1/ed_2018_02_21/pravo1/KP180103.html?pravo=1" TargetMode="External"/><Relationship Id="rId61" Type="http://schemas.openxmlformats.org/officeDocument/2006/relationships/hyperlink" Target="http://search.ligazakon.ua/l_doc2.nsf/link1/ed_2019_06_15/pravo1/KMP92393.html?pravo=1" TargetMode="External"/><Relationship Id="rId82" Type="http://schemas.openxmlformats.org/officeDocument/2006/relationships/hyperlink" Target="http://search.ligazakon.ua/l_doc2.nsf/link1/ed_2018_08_31/pravo1/T226200.html?pravo=1" TargetMode="External"/><Relationship Id="rId90" Type="http://schemas.openxmlformats.org/officeDocument/2006/relationships/hyperlink" Target="http://search.ligazakon.ua/l_doc2.nsf/link1/ed_2018_02_21/pravo1/KP180103.html?pravo=1" TargetMode="External"/><Relationship Id="rId95" Type="http://schemas.openxmlformats.org/officeDocument/2006/relationships/hyperlink" Target="http://search.ligazakon.ua/l_doc2.nsf/link1/ed_2018_02_21/pravo1/KP180103.html?pravo=1" TargetMode="External"/><Relationship Id="rId19" Type="http://schemas.openxmlformats.org/officeDocument/2006/relationships/hyperlink" Target="http://search.ligazakon.ua/l_doc2.nsf/link1/ed_2018_06_20/pravo1/KP080045.html?pravo=1" TargetMode="External"/><Relationship Id="rId14" Type="http://schemas.openxmlformats.org/officeDocument/2006/relationships/hyperlink" Target="http://search.ligazakon.ua/l_doc2.nsf/link1/an_410/ed_2018_08_31/pravo1/T226200.html?pravo=1" TargetMode="External"/><Relationship Id="rId22" Type="http://schemas.openxmlformats.org/officeDocument/2006/relationships/hyperlink" Target="http://search.ligazakon.ua/l_doc2.nsf/link1/ed_2018_08_31/pravo1/T226200.html?pravo=1" TargetMode="External"/><Relationship Id="rId27" Type="http://schemas.openxmlformats.org/officeDocument/2006/relationships/hyperlink" Target="http://search.ligazakon.ua/l_doc2.nsf/link1/ed_2019_01_10/pravo1/KP170704.html?pravo=1" TargetMode="External"/><Relationship Id="rId30" Type="http://schemas.openxmlformats.org/officeDocument/2006/relationships/hyperlink" Target="http://search.ligazakon.ua/l_doc2.nsf/link1/ed_2018_06_20/pravo1/KP080045.html?pravo=1" TargetMode="External"/><Relationship Id="rId35" Type="http://schemas.openxmlformats.org/officeDocument/2006/relationships/hyperlink" Target="http://search.ligazakon.ua/l_doc2.nsf/link1/an_817858/ed_2018_08_31/pravo1/T226200.html?pravo=1" TargetMode="External"/><Relationship Id="rId43" Type="http://schemas.openxmlformats.org/officeDocument/2006/relationships/hyperlink" Target="http://search.ligazakon.ua/l_doc2.nsf/link1/ed_2018_08_31/pravo1/T226200.html?pravo=1" TargetMode="External"/><Relationship Id="rId48" Type="http://schemas.openxmlformats.org/officeDocument/2006/relationships/hyperlink" Target="http://search.ligazakon.ua/l_doc2.nsf/link1/ed_2018_08_31/pravo1/T226200.html?pravo=1" TargetMode="External"/><Relationship Id="rId56" Type="http://schemas.openxmlformats.org/officeDocument/2006/relationships/hyperlink" Target="http://search.ligazakon.ua/l_doc2.nsf/link1/ed_2019_01_10/pravo1/KP170704.html?pravo=1" TargetMode="External"/><Relationship Id="rId64" Type="http://schemas.openxmlformats.org/officeDocument/2006/relationships/hyperlink" Target="http://search.ligazakon.ua/l_doc2.nsf/link1/ed_2012_02_07/pravo1/RE13402.html?pravo=1" TargetMode="External"/><Relationship Id="rId69" Type="http://schemas.openxmlformats.org/officeDocument/2006/relationships/hyperlink" Target="http://search.ligazakon.ua/l_doc2.nsf/link1/ed_2018_06_20/pravo1/KP080045.html?pravo=1" TargetMode="External"/><Relationship Id="rId77" Type="http://schemas.openxmlformats.org/officeDocument/2006/relationships/hyperlink" Target="http://search.ligazakon.ua/l_doc2.nsf/link1/an_817757/ed_2018_08_31/pravo1/T226200.html?pravo=1" TargetMode="External"/><Relationship Id="rId100" Type="http://schemas.openxmlformats.org/officeDocument/2006/relationships/hyperlink" Target="http://search.ligazakon.ua/l_doc2.nsf/link1/ed_2018_02_21/pravo1/KP180103.html?pravo=1" TargetMode="External"/><Relationship Id="rId105" Type="http://schemas.openxmlformats.org/officeDocument/2006/relationships/hyperlink" Target="http://search.ligazakon.ua/l_doc2.nsf/link1/an_3079/ed_2018_10_02/pravo1/T05_2747.html?pravo=1" TargetMode="External"/><Relationship Id="rId113" Type="http://schemas.openxmlformats.org/officeDocument/2006/relationships/fontTable" Target="fontTable.xml"/><Relationship Id="rId8" Type="http://schemas.openxmlformats.org/officeDocument/2006/relationships/hyperlink" Target="http://search.ligazakon.ua/l_doc2.nsf/link1/ed_2018_08_31/pravo1/T226200.html?pravo=1" TargetMode="External"/><Relationship Id="rId51" Type="http://schemas.openxmlformats.org/officeDocument/2006/relationships/hyperlink" Target="http://search.ligazakon.ua/l_doc2.nsf/link1/ed_2018_08_31/pravo1/T226200.html?pravo=1" TargetMode="External"/><Relationship Id="rId72" Type="http://schemas.openxmlformats.org/officeDocument/2006/relationships/hyperlink" Target="http://search.ligazakon.ua/l_doc2.nsf/link1/ed_2019_01_10/pravo1/KP170704.html?pravo=1" TargetMode="External"/><Relationship Id="rId80" Type="http://schemas.openxmlformats.org/officeDocument/2006/relationships/hyperlink" Target="http://search.ligazakon.ua/l_doc2.nsf/link1/ed_2019_01_10/pravo1/KP170704.html?pravo=1" TargetMode="External"/><Relationship Id="rId85" Type="http://schemas.openxmlformats.org/officeDocument/2006/relationships/hyperlink" Target="http://search.ligazakon.ua/l_doc2.nsf/link1/ed_2018_02_21/pravo1/KP180103.html?pravo=1" TargetMode="External"/><Relationship Id="rId93" Type="http://schemas.openxmlformats.org/officeDocument/2006/relationships/hyperlink" Target="http://search.ligazakon.ua/l_doc2.nsf/link1/ed_2018_02_21/pravo1/KP180103.html?pravo=1" TargetMode="External"/><Relationship Id="rId98" Type="http://schemas.openxmlformats.org/officeDocument/2006/relationships/hyperlink" Target="http://search.ligazakon.ua/l_doc2.nsf/link1/ed_2019_01_10/pravo1/KP170704.html?pravo=1" TargetMode="External"/><Relationship Id="rId3" Type="http://schemas.openxmlformats.org/officeDocument/2006/relationships/settings" Target="settings.xml"/><Relationship Id="rId12" Type="http://schemas.openxmlformats.org/officeDocument/2006/relationships/hyperlink" Target="http://search.ligazakon.ua/l_doc2.nsf/link1/ed_2018_02_21/pravo1/KP180103.html?pravo=1" TargetMode="External"/><Relationship Id="rId17" Type="http://schemas.openxmlformats.org/officeDocument/2006/relationships/hyperlink" Target="http://search.ligazakon.ua/l_doc2.nsf/link1/ed_2017_12_21/pravo1/T172262.html?pravo=1" TargetMode="External"/><Relationship Id="rId25" Type="http://schemas.openxmlformats.org/officeDocument/2006/relationships/hyperlink" Target="http://search.ligazakon.ua/l_doc2.nsf/link1/ed_2018_08_31/pravo1/T226200.html?pravo=1" TargetMode="External"/><Relationship Id="rId33" Type="http://schemas.openxmlformats.org/officeDocument/2006/relationships/hyperlink" Target="http://search.ligazakon.ua/l_doc2.nsf/link1/ed_2018_11_07/pravo1/KS18087.html?pravo=1" TargetMode="External"/><Relationship Id="rId38" Type="http://schemas.openxmlformats.org/officeDocument/2006/relationships/hyperlink" Target="http://search.ligazakon.ua/l_doc2.nsf/link1/ed_2018_08_31/pravo1/T226200.html?pravo=1" TargetMode="External"/><Relationship Id="rId46" Type="http://schemas.openxmlformats.org/officeDocument/2006/relationships/hyperlink" Target="http://search.ligazakon.ua/l_doc2.nsf/link1/an_353/ed_2018_08_31/pravo1/T226200.html?pravo=1" TargetMode="External"/><Relationship Id="rId59" Type="http://schemas.openxmlformats.org/officeDocument/2006/relationships/hyperlink" Target="http://search.ligazakon.ua/l_doc2.nsf/link1/ed_2019_01_10/pravo1/KP170704.html?pravo=1" TargetMode="External"/><Relationship Id="rId67" Type="http://schemas.openxmlformats.org/officeDocument/2006/relationships/hyperlink" Target="http://search.ligazakon.ua/l_doc2.nsf/link1/an_117/ed_2012_10_16/pravo1/T063477.html?pravo=1" TargetMode="External"/><Relationship Id="rId103" Type="http://schemas.openxmlformats.org/officeDocument/2006/relationships/hyperlink" Target="http://search.ligazakon.ua/l_doc2.nsf/link1/an_1056/ed_2018_10_02/pravo1/T05_2747.html?pravo=1" TargetMode="External"/><Relationship Id="rId108" Type="http://schemas.openxmlformats.org/officeDocument/2006/relationships/hyperlink" Target="http://search.ligazakon.ua/l_doc2.nsf/link1/an_1823/ed_2018_10_02/pravo1/T05_2747.html?pravo=1" TargetMode="External"/><Relationship Id="rId20" Type="http://schemas.openxmlformats.org/officeDocument/2006/relationships/hyperlink" Target="http://search.ligazakon.ua/l_doc2.nsf/link1/an_2062/ed_2018_10_02/pravo1/T05_2747.html?pravo=1" TargetMode="External"/><Relationship Id="rId41" Type="http://schemas.openxmlformats.org/officeDocument/2006/relationships/hyperlink" Target="http://search.ligazakon.ua/l_doc2.nsf/link1/ed_2017_12_21/pravo1/T172262.html?pravo=1" TargetMode="External"/><Relationship Id="rId54" Type="http://schemas.openxmlformats.org/officeDocument/2006/relationships/hyperlink" Target="http://search.ligazakon.ua/l_doc2.nsf/link1/ed_2018_08_31/pravo1/T226200.html?pravo=1" TargetMode="External"/><Relationship Id="rId62" Type="http://schemas.openxmlformats.org/officeDocument/2006/relationships/hyperlink" Target="http://search.ligazakon.ua/l_doc2.nsf/link1/ed_2019_01_10/pravo1/KP170704.html?pravo=1" TargetMode="External"/><Relationship Id="rId70" Type="http://schemas.openxmlformats.org/officeDocument/2006/relationships/hyperlink" Target="http://search.ligazakon.ua/l_doc2.nsf/link1/ed_2019_01_10/pravo1/KP170704.html?pravo=1" TargetMode="External"/><Relationship Id="rId75" Type="http://schemas.openxmlformats.org/officeDocument/2006/relationships/hyperlink" Target="http://search.ligazakon.ua/l_doc2.nsf/link1/an_818042/ed_2018_08_31/pravo1/T226200.html?pravo=1" TargetMode="External"/><Relationship Id="rId83" Type="http://schemas.openxmlformats.org/officeDocument/2006/relationships/hyperlink" Target="http://search.ligazakon.ua/l_doc2.nsf/link1/ed_2019_01_10/pravo1/KP170704.html?pravo=1" TargetMode="External"/><Relationship Id="rId88" Type="http://schemas.openxmlformats.org/officeDocument/2006/relationships/hyperlink" Target="http://search.ligazakon.ua/l_doc2.nsf/link1/ed_2019_01_10/pravo1/KP170704.html?pravo=1" TargetMode="External"/><Relationship Id="rId91" Type="http://schemas.openxmlformats.org/officeDocument/2006/relationships/hyperlink" Target="http://search.ligazakon.ua/l_doc2.nsf/link1/ed_2018_02_21/pravo1/KP180103.html?pravo=1" TargetMode="External"/><Relationship Id="rId96" Type="http://schemas.openxmlformats.org/officeDocument/2006/relationships/hyperlink" Target="http://search.ligazakon.ua/l_doc2.nsf/link1/ed_2019_01_10/pravo1/KP170704.html?pravo=1" TargetMode="External"/><Relationship Id="rId111" Type="http://schemas.openxmlformats.org/officeDocument/2006/relationships/hyperlink" Target="http://search.ligazakon.ua/l_doc2.nsf/link1/an_2358/ed_2018_10_02/pravo1/T05_2747.html?pravo=1" TargetMode="External"/><Relationship Id="rId1" Type="http://schemas.openxmlformats.org/officeDocument/2006/relationships/numbering" Target="numbering.xml"/><Relationship Id="rId6" Type="http://schemas.openxmlformats.org/officeDocument/2006/relationships/hyperlink" Target="http://search.ligazakon.ua/l_doc2.nsf/link1/ed_2018_02_21/pravo1/KP180103.html?pravo=1" TargetMode="External"/><Relationship Id="rId15" Type="http://schemas.openxmlformats.org/officeDocument/2006/relationships/hyperlink" Target="http://search.ligazakon.ua/l_doc2.nsf/link1/ed_2018_08_31/pravo1/T226200.html?pravo=1" TargetMode="External"/><Relationship Id="rId23" Type="http://schemas.openxmlformats.org/officeDocument/2006/relationships/hyperlink" Target="http://search.ligazakon.ua/l_doc2.nsf/link1/ed_2018_02_21/pravo1/KP180103.html?pravo=1" TargetMode="External"/><Relationship Id="rId28" Type="http://schemas.openxmlformats.org/officeDocument/2006/relationships/hyperlink" Target="http://search.ligazakon.ua/l_doc2.nsf/link1/ed_2019_01_10/pravo1/KP170704.html?pravo=1" TargetMode="External"/><Relationship Id="rId36" Type="http://schemas.openxmlformats.org/officeDocument/2006/relationships/hyperlink" Target="http://search.ligazakon.ua/l_doc2.nsf/link1/an_410/ed_2018_08_31/pravo1/T226200.html?pravo=1" TargetMode="External"/><Relationship Id="rId49" Type="http://schemas.openxmlformats.org/officeDocument/2006/relationships/hyperlink" Target="http://search.ligazakon.ua/l_doc2.nsf/link1/ed_2018_06_20/pravo1/KP080045.html?pravo=1" TargetMode="External"/><Relationship Id="rId57" Type="http://schemas.openxmlformats.org/officeDocument/2006/relationships/hyperlink" Target="http://search.ligazakon.ua/l_doc2.nsf/link1/ed_2018_02_21/pravo1/KP180103.html?pravo=1" TargetMode="External"/><Relationship Id="rId106" Type="http://schemas.openxmlformats.org/officeDocument/2006/relationships/hyperlink" Target="http://search.ligazakon.ua/l_doc2.nsf/link1/ed_2018_08_31/pravo1/T226200.html?pravo=1" TargetMode="External"/><Relationship Id="rId114" Type="http://schemas.openxmlformats.org/officeDocument/2006/relationships/theme" Target="theme/theme1.xml"/><Relationship Id="rId10" Type="http://schemas.openxmlformats.org/officeDocument/2006/relationships/hyperlink" Target="http://search.ligazakon.ua/l_doc2.nsf/link1/ed_2018_08_31/pravo1/T226200.html?pravo=1" TargetMode="External"/><Relationship Id="rId31" Type="http://schemas.openxmlformats.org/officeDocument/2006/relationships/hyperlink" Target="http://search.ligazakon.ua/l_doc2.nsf/link1/ed_2018_08_31/pravo1/T226200.html?pravo=1" TargetMode="External"/><Relationship Id="rId44" Type="http://schemas.openxmlformats.org/officeDocument/2006/relationships/hyperlink" Target="http://search.ligazakon.ua/l_doc2.nsf/link1/ed_2018_08_31/pravo1/T226200.html?pravo=1" TargetMode="External"/><Relationship Id="rId52" Type="http://schemas.openxmlformats.org/officeDocument/2006/relationships/hyperlink" Target="http://search.ligazakon.ua/l_doc2.nsf/link1/ed_2018_02_21/pravo1/KP180103.html?pravo=1" TargetMode="External"/><Relationship Id="rId60" Type="http://schemas.openxmlformats.org/officeDocument/2006/relationships/hyperlink" Target="http://search.ligazakon.ua/l_doc2.nsf/link1/ed_2018_06_20/pravo1/KP080045.html?pravo=1" TargetMode="External"/><Relationship Id="rId65" Type="http://schemas.openxmlformats.org/officeDocument/2006/relationships/hyperlink" Target="http://search.ligazakon.ua/l_doc2.nsf/link1/an_410/ed_2018_08_31/pravo1/T226200.html?pravo=1" TargetMode="External"/><Relationship Id="rId73" Type="http://schemas.openxmlformats.org/officeDocument/2006/relationships/hyperlink" Target="http://search.ligazakon.ua/l_doc2.nsf/link1/ed_2017_12_21/pravo1/T172262.html?pravo=1" TargetMode="External"/><Relationship Id="rId78" Type="http://schemas.openxmlformats.org/officeDocument/2006/relationships/hyperlink" Target="http://search.ligazakon.ua/l_doc2.nsf/link1/an_818042/ed_2018_08_31/pravo1/T226200.html?pravo=1" TargetMode="External"/><Relationship Id="rId81" Type="http://schemas.openxmlformats.org/officeDocument/2006/relationships/hyperlink" Target="http://search.ligazakon.ua/l_doc2.nsf/link1/ed_2019_01_10/pravo1/KP170704.html?pravo=1" TargetMode="External"/><Relationship Id="rId86" Type="http://schemas.openxmlformats.org/officeDocument/2006/relationships/hyperlink" Target="http://search.ligazakon.ua/l_doc2.nsf/link1/ed_2018_08_31/pravo1/T226200.html?pravo=1" TargetMode="External"/><Relationship Id="rId94" Type="http://schemas.openxmlformats.org/officeDocument/2006/relationships/hyperlink" Target="http://search.ligazakon.ua/l_doc2.nsf/link1/ed_2019_01_10/pravo1/KP170704.html?pravo=1" TargetMode="External"/><Relationship Id="rId99" Type="http://schemas.openxmlformats.org/officeDocument/2006/relationships/hyperlink" Target="http://search.ligazakon.ua/l_doc2.nsf/link1/ed_2018_02_21/pravo1/KP180103.html?pravo=1" TargetMode="External"/><Relationship Id="rId101" Type="http://schemas.openxmlformats.org/officeDocument/2006/relationships/hyperlink" Target="http://search.ligazakon.ua/l_doc2.nsf/link1/ed_2018_02_21/pravo1/KP180103.html?pravo=1" TargetMode="External"/><Relationship Id="rId4" Type="http://schemas.openxmlformats.org/officeDocument/2006/relationships/webSettings" Target="webSettings.xml"/><Relationship Id="rId9" Type="http://schemas.openxmlformats.org/officeDocument/2006/relationships/hyperlink" Target="http://search.ligazakon.ua/l_doc2.nsf/link1/ed_2019_01_10/pravo1/KP170704.html?pravo=1" TargetMode="External"/><Relationship Id="rId13" Type="http://schemas.openxmlformats.org/officeDocument/2006/relationships/hyperlink" Target="http://search.ligazakon.ua/l_doc2.nsf/link1/ed_2018_11_07/pravo1/KS18087.html?pravo=1" TargetMode="External"/><Relationship Id="rId18" Type="http://schemas.openxmlformats.org/officeDocument/2006/relationships/hyperlink" Target="http://search.ligazakon.ua/l_doc2.nsf/link1/ed_2018_08_31/pravo1/T226200.html?pravo=1" TargetMode="External"/><Relationship Id="rId39" Type="http://schemas.openxmlformats.org/officeDocument/2006/relationships/hyperlink" Target="http://search.ligazakon.ua/l_doc2.nsf/link1/ed_2017_12_21/pravo1/T172262.html?pravo=1" TargetMode="External"/><Relationship Id="rId109" Type="http://schemas.openxmlformats.org/officeDocument/2006/relationships/hyperlink" Target="http://search.ligazakon.ua/l_doc2.nsf/link1/an_2062/ed_2018_10_02/pravo1/T05_2747.html?pravo=1" TargetMode="External"/><Relationship Id="rId34" Type="http://schemas.openxmlformats.org/officeDocument/2006/relationships/hyperlink" Target="http://search.ligazakon.ua/l_doc2.nsf/link1/ed_2018_08_31/pravo1/T226200.html?pravo=1" TargetMode="External"/><Relationship Id="rId50" Type="http://schemas.openxmlformats.org/officeDocument/2006/relationships/hyperlink" Target="http://search.ligazakon.ua/l_doc2.nsf/link1/ed_2018_08_31/pravo1/T226200.html?pravo=1" TargetMode="External"/><Relationship Id="rId55" Type="http://schemas.openxmlformats.org/officeDocument/2006/relationships/hyperlink" Target="http://search.ligazakon.ua/l_doc2.nsf/link1/ed_2018_08_31/pravo1/T226200.html?pravo=1" TargetMode="External"/><Relationship Id="rId76" Type="http://schemas.openxmlformats.org/officeDocument/2006/relationships/hyperlink" Target="http://search.ligazakon.ua/l_doc2.nsf/link1/an_353/ed_2018_08_31/pravo1/T226200.html?pravo=1" TargetMode="External"/><Relationship Id="rId97" Type="http://schemas.openxmlformats.org/officeDocument/2006/relationships/hyperlink" Target="http://search.ligazakon.ua/l_doc2.nsf/link1/ed_2019_01_10/pravo1/KP170704.html?pravo=1" TargetMode="External"/><Relationship Id="rId104" Type="http://schemas.openxmlformats.org/officeDocument/2006/relationships/hyperlink" Target="http://search.ligazakon.ua/l_doc2.nsf/link1/ed_2018_10_02/pravo1/T05_2747.html?pravo=1" TargetMode="External"/><Relationship Id="rId7" Type="http://schemas.openxmlformats.org/officeDocument/2006/relationships/hyperlink" Target="http://search.ligazakon.ua/l_doc2.nsf/link1/ed_2018_02_21/pravo1/KP180103.html?pravo=1" TargetMode="External"/><Relationship Id="rId71" Type="http://schemas.openxmlformats.org/officeDocument/2006/relationships/hyperlink" Target="http://search.ligazakon.ua/l_doc2.nsf/link1/ed_2018_02_21/pravo1/KP180103.html?pravo=1" TargetMode="External"/><Relationship Id="rId92" Type="http://schemas.openxmlformats.org/officeDocument/2006/relationships/hyperlink" Target="http://search.ligazakon.ua/l_doc2.nsf/link1/ed_2019_01_10/pravo1/KP170704.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35150</Words>
  <Characters>20037</Characters>
  <Application>Microsoft Office Word</Application>
  <DocSecurity>0</DocSecurity>
  <Lines>166</Lines>
  <Paragraphs>110</Paragraphs>
  <ScaleCrop>false</ScaleCrop>
  <Company/>
  <LinksUpToDate>false</LinksUpToDate>
  <CharactersWithSpaces>55077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2023-11-13T11:42:00Z</dcterms:created>
  <dcterms:modified xsi:type="dcterms:W3CDTF">2023-11-13T11:45:00Z</dcterms:modified>
</cp:coreProperties>
</file>