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12" w:rsidRPr="000E16DB" w:rsidRDefault="00A24412" w:rsidP="00A24412">
      <w:pPr>
        <w:ind w:left="6379" w:hanging="425"/>
        <w:jc w:val="left"/>
        <w:rPr>
          <w:sz w:val="24"/>
        </w:rPr>
      </w:pPr>
      <w:r w:rsidRPr="000E16DB">
        <w:rPr>
          <w:sz w:val="24"/>
        </w:rPr>
        <w:t>Додаток1</w:t>
      </w:r>
    </w:p>
    <w:p w:rsidR="00A24412" w:rsidRPr="000E16DB" w:rsidRDefault="00A24412" w:rsidP="00A24412">
      <w:pPr>
        <w:pStyle w:val="Style5"/>
        <w:widowControl/>
        <w:spacing w:line="240" w:lineRule="auto"/>
        <w:ind w:left="6379" w:hanging="425"/>
        <w:jc w:val="left"/>
        <w:outlineLvl w:val="0"/>
        <w:rPr>
          <w:lang w:val="uk-UA"/>
        </w:rPr>
      </w:pPr>
      <w:r w:rsidRPr="000E16DB">
        <w:rPr>
          <w:lang w:val="uk-UA"/>
        </w:rPr>
        <w:t>ЗАТВЕРДЖЕНО</w:t>
      </w:r>
    </w:p>
    <w:p w:rsidR="00A24412" w:rsidRPr="000E16DB" w:rsidRDefault="00A24412" w:rsidP="00A24412">
      <w:pPr>
        <w:pStyle w:val="Style5"/>
        <w:widowControl/>
        <w:tabs>
          <w:tab w:val="left" w:pos="6663"/>
        </w:tabs>
        <w:spacing w:line="240" w:lineRule="auto"/>
        <w:ind w:left="6379" w:hanging="425"/>
        <w:jc w:val="left"/>
        <w:outlineLvl w:val="0"/>
        <w:rPr>
          <w:lang w:val="uk-UA"/>
        </w:rPr>
      </w:pPr>
      <w:r w:rsidRPr="000E16DB">
        <w:rPr>
          <w:lang w:val="uk-UA"/>
        </w:rPr>
        <w:t>наказом керівника апарату с</w:t>
      </w:r>
      <w:bookmarkStart w:id="0" w:name="_GoBack"/>
      <w:bookmarkEnd w:id="0"/>
      <w:r w:rsidRPr="000E16DB">
        <w:rPr>
          <w:lang w:val="uk-UA"/>
        </w:rPr>
        <w:t>уду</w:t>
      </w:r>
    </w:p>
    <w:p w:rsidR="00A24412" w:rsidRPr="000E16DB" w:rsidRDefault="00A24412" w:rsidP="00A24412">
      <w:pPr>
        <w:pStyle w:val="Style5"/>
        <w:widowControl/>
        <w:tabs>
          <w:tab w:val="left" w:pos="6663"/>
          <w:tab w:val="left" w:pos="6804"/>
        </w:tabs>
        <w:spacing w:line="240" w:lineRule="auto"/>
        <w:ind w:left="6379" w:hanging="425"/>
        <w:jc w:val="left"/>
        <w:outlineLvl w:val="0"/>
        <w:rPr>
          <w:lang w:val="uk-UA"/>
        </w:rPr>
      </w:pPr>
      <w:r w:rsidRPr="000E16DB">
        <w:rPr>
          <w:lang w:val="uk-UA"/>
        </w:rPr>
        <w:t>від</w:t>
      </w:r>
      <w:r w:rsidR="004D5E12" w:rsidRPr="000E16DB">
        <w:rPr>
          <w:lang w:val="uk-UA"/>
        </w:rPr>
        <w:t xml:space="preserve"> </w:t>
      </w:r>
      <w:r w:rsidR="00A3490A">
        <w:rPr>
          <w:lang w:val="uk-UA"/>
        </w:rPr>
        <w:t>26</w:t>
      </w:r>
      <w:r w:rsidR="00A856DC" w:rsidRPr="000E16DB">
        <w:rPr>
          <w:lang w:val="uk-UA"/>
        </w:rPr>
        <w:t>.</w:t>
      </w:r>
      <w:r w:rsidR="00A3490A">
        <w:rPr>
          <w:lang w:val="uk-UA"/>
        </w:rPr>
        <w:t>10</w:t>
      </w:r>
      <w:r w:rsidR="00A856DC" w:rsidRPr="000E16DB">
        <w:rPr>
          <w:lang w:val="uk-UA"/>
        </w:rPr>
        <w:t xml:space="preserve">.2021 № </w:t>
      </w:r>
      <w:r w:rsidR="00A3490A">
        <w:rPr>
          <w:lang w:val="uk-UA"/>
        </w:rPr>
        <w:t>33</w:t>
      </w:r>
      <w:r w:rsidRPr="000E16DB">
        <w:rPr>
          <w:lang w:val="uk-UA"/>
        </w:rPr>
        <w:t>-о</w:t>
      </w:r>
      <w:r w:rsidR="008C2335">
        <w:rPr>
          <w:lang w:val="uk-UA"/>
        </w:rPr>
        <w:t>с</w:t>
      </w:r>
    </w:p>
    <w:p w:rsidR="00A24412" w:rsidRDefault="00A24412" w:rsidP="00A24412">
      <w:pPr>
        <w:pStyle w:val="Style5"/>
        <w:widowControl/>
        <w:spacing w:line="240" w:lineRule="auto"/>
        <w:ind w:left="595"/>
        <w:outlineLvl w:val="0"/>
        <w:rPr>
          <w:b/>
          <w:sz w:val="28"/>
          <w:szCs w:val="28"/>
          <w:lang w:val="uk-UA"/>
        </w:rPr>
      </w:pPr>
    </w:p>
    <w:p w:rsidR="00A856DC" w:rsidRDefault="00A24412" w:rsidP="00A24412">
      <w:pPr>
        <w:pStyle w:val="Style5"/>
        <w:widowControl/>
        <w:spacing w:line="240" w:lineRule="auto"/>
        <w:ind w:left="595"/>
        <w:outlineLvl w:val="0"/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</w:pPr>
      <w:r w:rsidRPr="001E5102">
        <w:rPr>
          <w:b/>
          <w:sz w:val="28"/>
          <w:szCs w:val="28"/>
          <w:lang w:val="uk-UA"/>
        </w:rPr>
        <w:t>УМОВИ</w:t>
      </w:r>
      <w:r w:rsidRPr="001E5102">
        <w:rPr>
          <w:sz w:val="28"/>
          <w:szCs w:val="28"/>
          <w:lang w:val="uk-UA"/>
        </w:rPr>
        <w:br/>
        <w:t xml:space="preserve">проведення </w:t>
      </w:r>
      <w:r w:rsidRPr="00A24412">
        <w:rPr>
          <w:sz w:val="28"/>
          <w:szCs w:val="28"/>
          <w:lang w:val="uk-UA"/>
        </w:rPr>
        <w:t>конкурсу</w:t>
      </w:r>
      <w:r w:rsidR="00A856DC">
        <w:rPr>
          <w:sz w:val="28"/>
          <w:szCs w:val="28"/>
          <w:lang w:val="uk-UA"/>
        </w:rPr>
        <w:t xml:space="preserve"> </w:t>
      </w:r>
      <w:r w:rsidRPr="00A24412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>на зайняття посади</w:t>
      </w:r>
      <w:r w:rsidR="00ED4512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 державної служби </w:t>
      </w:r>
    </w:p>
    <w:p w:rsidR="00A24412" w:rsidRPr="001E5102" w:rsidRDefault="00ED4512" w:rsidP="00A24412">
      <w:pPr>
        <w:pStyle w:val="Style5"/>
        <w:widowControl/>
        <w:spacing w:line="240" w:lineRule="auto"/>
        <w:ind w:left="595"/>
        <w:outlineLvl w:val="0"/>
        <w:rPr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категорії «В» - секретаря судового засідання </w:t>
      </w:r>
      <w:r w:rsidR="00760CA0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Носівського </w:t>
      </w:r>
      <w:r w:rsidR="00A856DC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>районного</w:t>
      </w:r>
      <w:r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 суду Чернігівської області</w:t>
      </w:r>
    </w:p>
    <w:p w:rsidR="00A24412" w:rsidRPr="001E5102" w:rsidRDefault="00A24412" w:rsidP="00A24412">
      <w:pPr>
        <w:pStyle w:val="rvps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9"/>
        <w:gridCol w:w="2018"/>
        <w:gridCol w:w="2135"/>
        <w:gridCol w:w="5241"/>
      </w:tblGrid>
      <w:tr w:rsidR="00A24412" w:rsidRPr="003414C8" w:rsidTr="00F57477">
        <w:tc>
          <w:tcPr>
            <w:tcW w:w="9943" w:type="dxa"/>
            <w:gridSpan w:val="4"/>
            <w:vAlign w:val="center"/>
          </w:tcPr>
          <w:p w:rsidR="00A24412" w:rsidRPr="003414C8" w:rsidRDefault="00A24412" w:rsidP="00F57477">
            <w:pPr>
              <w:pStyle w:val="rvps12"/>
              <w:jc w:val="center"/>
              <w:rPr>
                <w:b/>
              </w:rPr>
            </w:pPr>
            <w:r w:rsidRPr="003414C8">
              <w:rPr>
                <w:b/>
              </w:rPr>
              <w:t>Загальні умови</w:t>
            </w:r>
          </w:p>
        </w:tc>
      </w:tr>
      <w:tr w:rsidR="00A24412" w:rsidRPr="003414C8" w:rsidTr="00DD4C88">
        <w:trPr>
          <w:trHeight w:val="683"/>
        </w:trPr>
        <w:tc>
          <w:tcPr>
            <w:tcW w:w="2567" w:type="dxa"/>
            <w:gridSpan w:val="2"/>
            <w:vAlign w:val="center"/>
          </w:tcPr>
          <w:p w:rsidR="00A24412" w:rsidRPr="00ED4512" w:rsidRDefault="00A24412" w:rsidP="00F57477">
            <w:pPr>
              <w:pStyle w:val="rvps14"/>
            </w:pPr>
            <w:r w:rsidRPr="00ED4512">
              <w:t xml:space="preserve"> Посадові обов’язки</w:t>
            </w:r>
          </w:p>
        </w:tc>
        <w:tc>
          <w:tcPr>
            <w:tcW w:w="7376" w:type="dxa"/>
            <w:gridSpan w:val="2"/>
          </w:tcPr>
          <w:p w:rsidR="00DD4C88" w:rsidRPr="00DD4C88" w:rsidRDefault="00DD4C88" w:rsidP="00DD4C88">
            <w:pPr>
              <w:pStyle w:val="a5"/>
              <w:numPr>
                <w:ilvl w:val="0"/>
                <w:numId w:val="1"/>
              </w:numPr>
              <w:ind w:right="187"/>
              <w:rPr>
                <w:color w:val="000000"/>
                <w:sz w:val="24"/>
              </w:rPr>
            </w:pPr>
            <w:r w:rsidRPr="00DD4C88">
              <w:rPr>
                <w:color w:val="000000"/>
                <w:sz w:val="24"/>
              </w:rPr>
              <w:t xml:space="preserve">Здійснює судові виклики і повідомлення, оформлює заявки до поліції, адміністрації місць попереднього </w:t>
            </w:r>
            <w:r w:rsidR="008A08C9" w:rsidRPr="00DD4C88">
              <w:rPr>
                <w:color w:val="000000"/>
                <w:sz w:val="24"/>
              </w:rPr>
              <w:t>ув’язнення</w:t>
            </w:r>
            <w:r w:rsidRPr="00DD4C88">
              <w:rPr>
                <w:color w:val="000000"/>
                <w:sz w:val="24"/>
              </w:rPr>
              <w:t xml:space="preserve"> про доставку до суду затриманих та обвинувачених.</w:t>
            </w:r>
          </w:p>
          <w:p w:rsidR="00DD4C88" w:rsidRDefault="00DD4C88" w:rsidP="00DD4C88">
            <w:pPr>
              <w:pStyle w:val="a5"/>
              <w:numPr>
                <w:ilvl w:val="0"/>
                <w:numId w:val="1"/>
              </w:numPr>
              <w:ind w:right="18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Перевіряє, хто з учасників судового процесу </w:t>
            </w:r>
            <w:r w:rsidR="008A08C9">
              <w:rPr>
                <w:color w:val="000000"/>
                <w:sz w:val="24"/>
              </w:rPr>
              <w:t>з’явився</w:t>
            </w:r>
            <w:r>
              <w:rPr>
                <w:color w:val="000000"/>
                <w:sz w:val="24"/>
              </w:rPr>
              <w:t xml:space="preserve"> в судове засідання, хто з учасників судового процесу бере участь у судовому засідання в режимі     </w:t>
            </w:r>
            <w:proofErr w:type="spellStart"/>
            <w:r>
              <w:rPr>
                <w:color w:val="000000"/>
                <w:sz w:val="24"/>
              </w:rPr>
              <w:t>відеоконференції</w:t>
            </w:r>
            <w:proofErr w:type="spellEnd"/>
            <w:r>
              <w:rPr>
                <w:color w:val="000000"/>
                <w:sz w:val="24"/>
              </w:rPr>
              <w:t xml:space="preserve">, і доповідає про це головуючому по справі. </w:t>
            </w:r>
          </w:p>
          <w:p w:rsidR="000E16DB" w:rsidRPr="000E16DB" w:rsidRDefault="00DD4C88" w:rsidP="00DD4C8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Забезпечує  фіксування судового засідання технічними засобами і проведення судового засідання в режимі </w:t>
            </w:r>
            <w:proofErr w:type="spellStart"/>
            <w:r w:rsidRPr="000E1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0E1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0B3C9C" w:rsidRDefault="00DD4C88" w:rsidP="00DD4C8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закінчення судового засідання (процесуальної дії) невідкладно</w:t>
            </w:r>
            <w:bookmarkStart w:id="1" w:name="n258"/>
            <w:bookmarkEnd w:id="1"/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- виготовляє, підписує Журнал судового засідання та приєднує до матеріалів справи;</w:t>
            </w:r>
            <w:bookmarkStart w:id="2" w:name="n259"/>
            <w:bookmarkEnd w:id="2"/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створює оригінальний примірник технічного носія інформації зафіксованої процесуальної дії та долучає його до матеріалів </w:t>
            </w:r>
            <w:r w:rsid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6864" w:rsidRDefault="00DD4C88" w:rsidP="00DD4C8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закінчення проведення процесуальних дій у режимі відео конференції: </w:t>
            </w:r>
            <w:bookmarkStart w:id="3" w:name="n55"/>
            <w:bookmarkEnd w:id="3"/>
          </w:p>
          <w:p w:rsidR="00DD4C88" w:rsidRPr="000B3C9C" w:rsidRDefault="00F96864" w:rsidP="00F968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D4C88"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запис відеофонограми на носії відеозапису, створивши архівну та робочу копії;</w:t>
            </w:r>
            <w:bookmarkStart w:id="4" w:name="n56"/>
            <w:bookmarkEnd w:id="4"/>
            <w:r w:rsidR="00DD4C88"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якість запису архівної копії;</w:t>
            </w:r>
          </w:p>
          <w:p w:rsidR="00DD4C88" w:rsidRPr="008A08C9" w:rsidRDefault="00F96864" w:rsidP="00DD4C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n57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D4C88" w:rsidRPr="006D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D4C88"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="00DD4C88"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івну та робочу копії долучає до матеріалів справи (кримінального провадження);</w:t>
            </w:r>
            <w:bookmarkStart w:id="6" w:name="n58"/>
            <w:bookmarkEnd w:id="6"/>
            <w:r w:rsidR="00DD4C88"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вилучає відеограму з технічного засобу відеозапису.</w:t>
            </w:r>
          </w:p>
          <w:p w:rsidR="00DD4C88" w:rsidRPr="008A08C9" w:rsidRDefault="00DD4C88" w:rsidP="00DD4C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n59"/>
            <w:bookmarkEnd w:id="7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продовження процесуальних дій у режимі </w:t>
            </w:r>
            <w:proofErr w:type="spellStart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</w:t>
            </w:r>
            <w:proofErr w:type="spellStart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дозапис</w:t>
            </w:r>
            <w:proofErr w:type="spellEnd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наступної процесуальної дії на робочу і архівну копії DVD-дисків з відеограмою.</w:t>
            </w:r>
            <w:bookmarkStart w:id="8" w:name="n60"/>
            <w:bookmarkEnd w:id="8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Архівну копію передає до архіву після закінчення судового розгляду справи (матеріалів кримінального провадження).</w:t>
            </w:r>
          </w:p>
          <w:p w:rsidR="00DD4C88" w:rsidRDefault="00DD4C88" w:rsidP="00DD4C88">
            <w:pPr>
              <w:pStyle w:val="a5"/>
              <w:numPr>
                <w:ilvl w:val="0"/>
                <w:numId w:val="1"/>
              </w:numPr>
              <w:ind w:right="18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Забезпечує ведення протоколу (журналу) судового засідання.</w:t>
            </w:r>
          </w:p>
          <w:p w:rsidR="00DD4C88" w:rsidRPr="000B3C9C" w:rsidRDefault="00DD4C88" w:rsidP="00DD4C88">
            <w:pPr>
              <w:pStyle w:val="a5"/>
              <w:numPr>
                <w:ilvl w:val="0"/>
                <w:numId w:val="1"/>
              </w:numPr>
              <w:ind w:right="135"/>
              <w:rPr>
                <w:color w:val="000000"/>
                <w:sz w:val="24"/>
              </w:rPr>
            </w:pPr>
            <w:r w:rsidRPr="000B3C9C">
              <w:rPr>
                <w:color w:val="000000"/>
                <w:sz w:val="24"/>
              </w:rPr>
              <w:t xml:space="preserve">Забезпечує оформлення та формування матеріалів судових справ, передачу їх до канцелярії суду у </w:t>
            </w:r>
            <w:r w:rsidR="00760CA0" w:rsidRPr="000B3C9C">
              <w:rPr>
                <w:color w:val="000000"/>
                <w:sz w:val="24"/>
              </w:rPr>
              <w:t>п’ятиденний</w:t>
            </w:r>
            <w:r w:rsidRPr="000B3C9C">
              <w:rPr>
                <w:color w:val="000000"/>
                <w:sz w:val="24"/>
              </w:rPr>
              <w:t xml:space="preserve"> строк, після закінчення розгляду судової справи по суті. </w:t>
            </w:r>
          </w:p>
          <w:p w:rsidR="00A24412" w:rsidRPr="00DD4C88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 w:rsidRPr="000B3C9C">
              <w:rPr>
                <w:color w:val="000000"/>
              </w:rPr>
              <w:t>Виготовляє копії судових рішень у справах, які знаходяться в провадженні судді, здійснює оформлення та направляє сторонам, іншим учасникам судового процесу. Вручає копії вироків засудженим, виправданим, іншим учасникам  кримінального провадження</w:t>
            </w:r>
            <w:r>
              <w:rPr>
                <w:color w:val="000000"/>
              </w:rPr>
              <w:t>.</w:t>
            </w:r>
          </w:p>
          <w:p w:rsidR="00DD4C88" w:rsidRPr="00DD4C88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>
              <w:rPr>
                <w:color w:val="000000"/>
              </w:rPr>
              <w:t>Готує виконавчі листи у справах, в яких передбачено негайне виконання судового рішення.</w:t>
            </w:r>
          </w:p>
          <w:p w:rsidR="000B3C9C" w:rsidRDefault="00DD4C88" w:rsidP="000B3C9C">
            <w:pPr>
              <w:ind w:firstLine="44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Ставить відмітку в АСДС про отримання п</w:t>
            </w:r>
            <w:r w:rsidR="000B3C9C">
              <w:rPr>
                <w:color w:val="000000"/>
                <w:sz w:val="24"/>
              </w:rPr>
              <w:t>роцесуальних документів суддями, розписки осіб</w:t>
            </w:r>
            <w:r>
              <w:rPr>
                <w:color w:val="000000"/>
                <w:sz w:val="24"/>
              </w:rPr>
              <w:t xml:space="preserve">, які одержали судові виклики і повідомлення, а також судові виклики та повідомлення, що </w:t>
            </w:r>
            <w:r w:rsidR="008A08C9">
              <w:rPr>
                <w:color w:val="000000"/>
                <w:sz w:val="24"/>
              </w:rPr>
              <w:t>повернулись</w:t>
            </w:r>
            <w:r>
              <w:rPr>
                <w:color w:val="000000"/>
                <w:sz w:val="24"/>
              </w:rPr>
              <w:t xml:space="preserve"> у </w:t>
            </w:r>
            <w:r w:rsidR="008A08C9">
              <w:rPr>
                <w:color w:val="000000"/>
                <w:sz w:val="24"/>
              </w:rPr>
              <w:t>зв’язку</w:t>
            </w:r>
            <w:r>
              <w:rPr>
                <w:color w:val="000000"/>
                <w:sz w:val="24"/>
              </w:rPr>
              <w:t xml:space="preserve"> з неврученням їх адресату</w:t>
            </w:r>
            <w:r w:rsidR="000B3C9C">
              <w:rPr>
                <w:color w:val="000000"/>
                <w:sz w:val="24"/>
              </w:rPr>
              <w:t>.</w:t>
            </w:r>
          </w:p>
          <w:p w:rsidR="00DD4C88" w:rsidRPr="00DD4C88" w:rsidRDefault="00DD4C88" w:rsidP="000B3C9C">
            <w:pPr>
              <w:ind w:firstLine="444"/>
            </w:pPr>
            <w:r>
              <w:rPr>
                <w:color w:val="000000"/>
                <w:sz w:val="24"/>
              </w:rPr>
              <w:lastRenderedPageBreak/>
              <w:t xml:space="preserve">Вносить до АСДС відомості щодо наявності відповідної інформації </w:t>
            </w:r>
            <w:r w:rsidR="000B3C9C">
              <w:rPr>
                <w:color w:val="000000"/>
                <w:sz w:val="24"/>
              </w:rPr>
              <w:t>про отримання (або) неотримання</w:t>
            </w:r>
            <w:r>
              <w:rPr>
                <w:color w:val="000000"/>
                <w:sz w:val="24"/>
              </w:rPr>
              <w:t xml:space="preserve"> документів, а саме поштових повідомлень, які надійшли до суду (про отримання або неотримання процесуальних документів, що направляються учасникам судового процесу, або запитів у справі) та приєднує їх до матеріалів справи у хронологічному порядку.</w:t>
            </w:r>
          </w:p>
          <w:p w:rsidR="00DD4C88" w:rsidRPr="00DD4C88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>
              <w:rPr>
                <w:color w:val="000000"/>
              </w:rPr>
              <w:t>Здійснює оформлення та розміщення списків справ, призначених до розгляду.</w:t>
            </w:r>
          </w:p>
          <w:p w:rsidR="00DD4C88" w:rsidRPr="00ED4512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>
              <w:rPr>
                <w:color w:val="000000"/>
              </w:rPr>
              <w:t>Виконує інші доручення судді,   що стосуються організації розгляду судових справ.</w:t>
            </w: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A24412" w:rsidRPr="003414C8" w:rsidRDefault="00A24412" w:rsidP="00F57477">
            <w:pPr>
              <w:pStyle w:val="rvps14"/>
            </w:pPr>
            <w:r w:rsidRPr="003414C8">
              <w:lastRenderedPageBreak/>
              <w:t>Умови оплати праці</w:t>
            </w:r>
          </w:p>
        </w:tc>
        <w:tc>
          <w:tcPr>
            <w:tcW w:w="7376" w:type="dxa"/>
            <w:gridSpan w:val="2"/>
          </w:tcPr>
          <w:p w:rsidR="00ED4512" w:rsidRPr="00ED4512" w:rsidRDefault="00ED4512" w:rsidP="008A15C8">
            <w:pPr>
              <w:ind w:left="118" w:right="186" w:firstLine="24"/>
              <w:rPr>
                <w:sz w:val="24"/>
              </w:rPr>
            </w:pPr>
            <w:r w:rsidRPr="00ED4512">
              <w:rPr>
                <w:sz w:val="24"/>
              </w:rPr>
              <w:t xml:space="preserve">- посадовий оклад – 4440 грн., </w:t>
            </w:r>
          </w:p>
          <w:p w:rsidR="00ED4512" w:rsidRPr="00ED4512" w:rsidRDefault="00ED4512" w:rsidP="008A15C8">
            <w:pPr>
              <w:ind w:left="118" w:right="186" w:firstLine="24"/>
              <w:rPr>
                <w:sz w:val="24"/>
              </w:rPr>
            </w:pPr>
            <w:r w:rsidRPr="00ED4512">
              <w:rPr>
                <w:sz w:val="24"/>
              </w:rPr>
              <w:t xml:space="preserve">- надбавка </w:t>
            </w:r>
            <w:r w:rsidR="00905E7C">
              <w:rPr>
                <w:sz w:val="24"/>
              </w:rPr>
              <w:t xml:space="preserve">до посадового окладу </w:t>
            </w:r>
            <w:r w:rsidRPr="00ED4512">
              <w:rPr>
                <w:sz w:val="24"/>
              </w:rPr>
              <w:t>за ранг державного службовця відповідно до  постанови Кабінету Міністрів України від 18 січня 2017 року №15 «Питання оплати праці пр</w:t>
            </w:r>
            <w:r>
              <w:rPr>
                <w:sz w:val="24"/>
              </w:rPr>
              <w:t>ацівників державних органів» (зі</w:t>
            </w:r>
            <w:r w:rsidRPr="00ED4512">
              <w:rPr>
                <w:sz w:val="24"/>
              </w:rPr>
              <w:t xml:space="preserve"> змінами);</w:t>
            </w:r>
          </w:p>
          <w:p w:rsidR="00A24412" w:rsidRPr="003414C8" w:rsidRDefault="00ED4512" w:rsidP="008A15C8">
            <w:pPr>
              <w:pStyle w:val="rvps14"/>
              <w:spacing w:before="0" w:beforeAutospacing="0" w:after="0" w:afterAutospacing="0"/>
              <w:ind w:left="118" w:firstLine="24"/>
              <w:jc w:val="both"/>
            </w:pPr>
            <w:r w:rsidRPr="00ED4512">
              <w:t xml:space="preserve">- </w:t>
            </w:r>
            <w:r w:rsidRPr="00ED4512">
              <w:rPr>
                <w:rFonts w:ascii="HelveticaNeueCyr-Roman" w:hAnsi="HelveticaNeueCyr-Roman"/>
              </w:rPr>
              <w:t xml:space="preserve">надбавки, доплати та премії відповідно до статті 52 Закону України </w:t>
            </w:r>
            <w:r w:rsidRPr="00ED4512">
              <w:rPr>
                <w:rFonts w:asciiTheme="minorHAnsi" w:hAnsiTheme="minorHAnsi"/>
              </w:rPr>
              <w:t>«</w:t>
            </w:r>
            <w:r w:rsidRPr="00ED4512">
              <w:rPr>
                <w:rFonts w:ascii="HelveticaNeueCyr-Roman" w:hAnsi="HelveticaNeueCyr-Roman"/>
              </w:rPr>
              <w:t>Про державну службу</w:t>
            </w:r>
            <w:r w:rsidRPr="00ED4512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A24412" w:rsidRPr="003414C8" w:rsidRDefault="00A24412" w:rsidP="00F57477">
            <w:pPr>
              <w:pStyle w:val="rvps14"/>
            </w:pPr>
            <w:r w:rsidRPr="003414C8">
              <w:t>Інформація про строковість чи безстроковість призначення на посаду</w:t>
            </w:r>
          </w:p>
        </w:tc>
        <w:tc>
          <w:tcPr>
            <w:tcW w:w="7376" w:type="dxa"/>
            <w:gridSpan w:val="2"/>
          </w:tcPr>
          <w:p w:rsidR="00A24412" w:rsidRDefault="00A24412" w:rsidP="00F57477">
            <w:pPr>
              <w:pStyle w:val="rvps14"/>
              <w:spacing w:before="0" w:beforeAutospacing="0" w:after="0" w:afterAutospacing="0"/>
              <w:ind w:left="126"/>
            </w:pPr>
            <w:r w:rsidRPr="003414C8">
              <w:t>Безстроково.</w:t>
            </w:r>
          </w:p>
          <w:p w:rsidR="00905E7C" w:rsidRPr="003414C8" w:rsidRDefault="00905E7C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A24412" w:rsidRPr="003414C8" w:rsidRDefault="00C30FA8" w:rsidP="00ED4512">
            <w:pPr>
              <w:pStyle w:val="rvps14"/>
              <w:spacing w:before="0" w:beforeAutospacing="0" w:after="0" w:afterAutospacing="0"/>
              <w:ind w:left="126"/>
              <w:jc w:val="both"/>
            </w:pPr>
            <w:r w:rsidRPr="00905E7C">
              <w:rPr>
                <w:color w:val="000000" w:themeColor="text1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A24412" w:rsidRPr="003414C8" w:rsidRDefault="00C30FA8" w:rsidP="00F57477">
            <w:pPr>
              <w:pStyle w:val="rvps14"/>
            </w:pPr>
            <w:r>
              <w:t>Перелік інформації, необхідної</w:t>
            </w:r>
            <w:r w:rsidR="00A24412" w:rsidRPr="003414C8">
              <w:t xml:space="preserve"> дл</w:t>
            </w:r>
            <w:r>
              <w:t>я участі в конкурсі, та строк її</w:t>
            </w:r>
            <w:r w:rsidR="00A24412" w:rsidRPr="003414C8">
              <w:t xml:space="preserve"> подання</w:t>
            </w:r>
          </w:p>
        </w:tc>
        <w:tc>
          <w:tcPr>
            <w:tcW w:w="7376" w:type="dxa"/>
            <w:gridSpan w:val="2"/>
          </w:tcPr>
          <w:p w:rsidR="00A24412" w:rsidRPr="0064622A" w:rsidRDefault="00A24412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  <w:r w:rsidRPr="0064622A">
              <w:rPr>
                <w:sz w:val="24"/>
                <w:lang w:eastAsia="uk-UA"/>
              </w:rPr>
              <w:t xml:space="preserve">Особа, яка бажає взяти участь у </w:t>
            </w:r>
            <w:r>
              <w:rPr>
                <w:sz w:val="24"/>
                <w:lang w:eastAsia="uk-UA"/>
              </w:rPr>
              <w:t>конкурсі</w:t>
            </w:r>
            <w:r w:rsidRPr="0064622A">
              <w:rPr>
                <w:sz w:val="24"/>
                <w:lang w:eastAsia="uk-UA"/>
              </w:rPr>
              <w:t>, подає</w:t>
            </w:r>
            <w:r w:rsidR="00EF6DBD">
              <w:rPr>
                <w:sz w:val="24"/>
                <w:lang w:eastAsia="uk-UA"/>
              </w:rPr>
              <w:t xml:space="preserve"> конкурсній комісії</w:t>
            </w:r>
            <w:r w:rsidRPr="0064622A">
              <w:rPr>
                <w:sz w:val="24"/>
                <w:lang w:eastAsia="uk-UA"/>
              </w:rPr>
              <w:t xml:space="preserve"> через Єдиний портал вакансій</w:t>
            </w:r>
            <w:r w:rsidR="00EF6DBD">
              <w:rPr>
                <w:sz w:val="24"/>
                <w:lang w:eastAsia="uk-UA"/>
              </w:rPr>
              <w:t xml:space="preserve"> державної служби</w:t>
            </w:r>
            <w:r w:rsidRPr="0064622A">
              <w:rPr>
                <w:sz w:val="24"/>
                <w:lang w:eastAsia="uk-UA"/>
              </w:rPr>
              <w:t xml:space="preserve"> таку інформацію: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r w:rsidRPr="003414C8">
              <w:rPr>
                <w:sz w:val="24"/>
                <w:shd w:val="clear" w:color="auto" w:fill="FFFFFF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EF6DBD">
              <w:rPr>
                <w:sz w:val="24"/>
                <w:shd w:val="clear" w:color="auto" w:fill="FFFFFF"/>
              </w:rPr>
              <w:t xml:space="preserve"> </w:t>
            </w:r>
            <w:hyperlink r:id="rId5" w:anchor="n199" w:history="1">
              <w:r w:rsidRPr="003414C8">
                <w:rPr>
                  <w:sz w:val="24"/>
                  <w:u w:val="single"/>
                  <w:shd w:val="clear" w:color="auto" w:fill="FFFFFF"/>
                </w:rPr>
                <w:t>додатком 2</w:t>
              </w:r>
            </w:hyperlink>
            <w:r w:rsidR="00EF6DBD">
              <w:t xml:space="preserve"> </w:t>
            </w:r>
            <w:r w:rsidRPr="003414C8">
              <w:rPr>
                <w:sz w:val="24"/>
                <w:lang w:eastAsia="uk-UA"/>
              </w:rPr>
              <w:t xml:space="preserve">Порядку проведення конкурсу на </w:t>
            </w:r>
            <w:r>
              <w:rPr>
                <w:sz w:val="24"/>
                <w:lang w:eastAsia="uk-UA"/>
              </w:rPr>
              <w:t>зайняття посад державної служби</w:t>
            </w:r>
            <w:r w:rsidR="00EF6DBD">
              <w:rPr>
                <w:sz w:val="24"/>
                <w:lang w:eastAsia="uk-UA"/>
              </w:rPr>
              <w:t>, затвердженого постановою КМУ від 25.03.2016 №246</w:t>
            </w:r>
            <w:r w:rsidR="00C32F8F">
              <w:rPr>
                <w:sz w:val="24"/>
                <w:lang w:eastAsia="uk-UA"/>
              </w:rPr>
              <w:t xml:space="preserve"> </w:t>
            </w:r>
            <w:r w:rsidR="00EF6DBD">
              <w:rPr>
                <w:sz w:val="24"/>
                <w:lang w:eastAsia="uk-UA"/>
              </w:rPr>
              <w:t>(зі змінами)</w:t>
            </w:r>
            <w:r w:rsidRPr="00171B2F">
              <w:rPr>
                <w:sz w:val="26"/>
                <w:szCs w:val="26"/>
                <w:lang w:eastAsia="uk-UA"/>
              </w:rPr>
              <w:t>;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9" w:name="n1171"/>
            <w:bookmarkEnd w:id="9"/>
            <w:r w:rsidRPr="0064622A">
              <w:rPr>
                <w:sz w:val="24"/>
              </w:rPr>
              <w:t>2) резюме за формою згідно з</w:t>
            </w:r>
            <w:r w:rsidR="00EF6DBD">
              <w:rPr>
                <w:sz w:val="24"/>
              </w:rPr>
              <w:t xml:space="preserve"> </w:t>
            </w:r>
            <w:r w:rsidRPr="0064622A">
              <w:rPr>
                <w:sz w:val="24"/>
                <w:u w:val="single"/>
              </w:rPr>
              <w:t>додатком 2</w:t>
            </w:r>
            <w:r w:rsidRPr="0064622A">
              <w:rPr>
                <w:b/>
                <w:bCs/>
                <w:sz w:val="24"/>
                <w:u w:val="single"/>
                <w:vertAlign w:val="superscript"/>
              </w:rPr>
              <w:t>1</w:t>
            </w:r>
            <w:r w:rsidRPr="003414C8">
              <w:rPr>
                <w:sz w:val="24"/>
                <w:lang w:eastAsia="uk-UA"/>
              </w:rPr>
              <w:t>Порядку проведення конкурсу на зайняття посад державної служби,</w:t>
            </w:r>
            <w:r w:rsidRPr="0064622A">
              <w:rPr>
                <w:sz w:val="24"/>
              </w:rPr>
              <w:t xml:space="preserve"> в якому обов’язково зазначається така інформація: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0" w:name="n1172"/>
            <w:bookmarkEnd w:id="10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прізвище, ім’я, по батькові кандидата;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1" w:name="n1173"/>
            <w:bookmarkEnd w:id="11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96C47" w:rsidRPr="0064622A" w:rsidRDefault="00A24412" w:rsidP="00296C4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2" w:name="n1174"/>
            <w:bookmarkEnd w:id="12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підтвердження наявності відповідного ступеня вищої освіти;</w:t>
            </w:r>
            <w:bookmarkStart w:id="13" w:name="n1175"/>
            <w:bookmarkEnd w:id="13"/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4" w:name="n1176"/>
            <w:bookmarkEnd w:id="14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4412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5" w:name="n1446"/>
            <w:bookmarkStart w:id="16" w:name="n1177"/>
            <w:bookmarkEnd w:id="15"/>
            <w:bookmarkEnd w:id="16"/>
            <w:r w:rsidRPr="0064622A">
              <w:rPr>
                <w:sz w:val="24"/>
              </w:rPr>
              <w:t>3) заяву, в якій повідомляє, що до неї не застосовують</w:t>
            </w:r>
            <w:r>
              <w:rPr>
                <w:sz w:val="24"/>
              </w:rPr>
              <w:t xml:space="preserve">ся заборони, визначені частиною </w:t>
            </w:r>
            <w:hyperlink r:id="rId6" w:anchor="n13" w:tgtFrame="_blank" w:history="1">
              <w:r w:rsidRPr="0064622A">
                <w:rPr>
                  <w:sz w:val="24"/>
                  <w:u w:val="single"/>
                </w:rPr>
                <w:t>третьою</w:t>
              </w:r>
            </w:hyperlink>
            <w:r>
              <w:rPr>
                <w:sz w:val="24"/>
              </w:rPr>
              <w:t xml:space="preserve"> або </w:t>
            </w:r>
            <w:hyperlink r:id="rId7" w:anchor="n14" w:tgtFrame="_blank" w:history="1">
              <w:r w:rsidRPr="0064622A">
                <w:rPr>
                  <w:sz w:val="24"/>
                  <w:u w:val="single"/>
                </w:rPr>
                <w:t>четвертою</w:t>
              </w:r>
            </w:hyperlink>
            <w:r w:rsidR="00EF6DBD">
              <w:t xml:space="preserve"> </w:t>
            </w:r>
            <w:r w:rsidRPr="0064622A">
              <w:rPr>
                <w:sz w:val="24"/>
              </w:rPr>
              <w:t>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296C47">
              <w:rPr>
                <w:sz w:val="24"/>
              </w:rPr>
              <w:t>ідповідно до зазначеного Закону;</w:t>
            </w:r>
          </w:p>
          <w:p w:rsidR="00296C47" w:rsidRPr="00296C47" w:rsidRDefault="00296C47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r w:rsidRPr="00296C47">
              <w:rPr>
                <w:color w:val="333333"/>
                <w:sz w:val="24"/>
                <w:shd w:val="clear" w:color="auto" w:fill="FFFFFF"/>
              </w:rPr>
              <w:t>-</w:t>
            </w:r>
            <w:r w:rsidR="008A08C9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296C47">
              <w:rPr>
                <w:color w:val="333333"/>
                <w:sz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A24412" w:rsidRPr="003414C8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7" w:name="n1508"/>
            <w:bookmarkEnd w:id="17"/>
            <w:r w:rsidRPr="0064622A">
              <w:rPr>
                <w:sz w:val="24"/>
              </w:rPr>
              <w:t>Подача дода</w:t>
            </w:r>
            <w:r w:rsidRPr="003414C8">
              <w:rPr>
                <w:sz w:val="24"/>
              </w:rPr>
              <w:t>тків до заяви не є обов’язковою.</w:t>
            </w:r>
          </w:p>
          <w:p w:rsidR="00A24412" w:rsidRPr="00AE773D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r w:rsidRPr="00AE773D">
              <w:rPr>
                <w:sz w:val="24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</w:t>
            </w:r>
            <w:r w:rsidRPr="00AE773D">
              <w:rPr>
                <w:sz w:val="24"/>
              </w:rPr>
              <w:lastRenderedPageBreak/>
              <w:t>самоврядування, за минулий рік</w:t>
            </w:r>
            <w:r w:rsidRPr="003414C8">
              <w:rPr>
                <w:sz w:val="24"/>
              </w:rPr>
              <w:t>.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66"/>
              <w:rPr>
                <w:sz w:val="24"/>
              </w:rPr>
            </w:pPr>
            <w:bookmarkStart w:id="18" w:name="n1509"/>
            <w:bookmarkStart w:id="19" w:name="n1180"/>
            <w:bookmarkStart w:id="20" w:name="n1181"/>
            <w:bookmarkEnd w:id="18"/>
            <w:bookmarkEnd w:id="19"/>
            <w:bookmarkEnd w:id="20"/>
            <w:r w:rsidRPr="00AE773D">
              <w:rPr>
                <w:sz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E773D">
              <w:rPr>
                <w:sz w:val="24"/>
              </w:rPr>
              <w:t>компетентностей</w:t>
            </w:r>
            <w:proofErr w:type="spellEnd"/>
            <w:r w:rsidRPr="00AE773D">
              <w:rPr>
                <w:sz w:val="24"/>
              </w:rPr>
              <w:t>, репутації (характеристики, рекомендації, наукові публікації тощо).</w:t>
            </w:r>
          </w:p>
          <w:p w:rsidR="005C3E9E" w:rsidRDefault="005C3E9E" w:rsidP="00EF6DBD">
            <w:pPr>
              <w:shd w:val="clear" w:color="auto" w:fill="FFFFFF"/>
              <w:ind w:left="126" w:right="128" w:firstLine="66"/>
              <w:rPr>
                <w:sz w:val="24"/>
              </w:rPr>
            </w:pPr>
          </w:p>
          <w:p w:rsidR="00EF6DBD" w:rsidRDefault="00A24412" w:rsidP="00EF6DBD">
            <w:pPr>
              <w:shd w:val="clear" w:color="auto" w:fill="FFFFFF"/>
              <w:ind w:left="126" w:right="128" w:firstLine="66"/>
              <w:rPr>
                <w:sz w:val="24"/>
              </w:rPr>
            </w:pPr>
            <w:r w:rsidRPr="0064622A">
              <w:rPr>
                <w:sz w:val="24"/>
              </w:rPr>
              <w:t xml:space="preserve">На електронні документи, що подаються для участі у </w:t>
            </w:r>
            <w:r w:rsidRPr="003414C8">
              <w:rPr>
                <w:sz w:val="24"/>
              </w:rPr>
              <w:t>конкурсі</w:t>
            </w:r>
            <w:r w:rsidRPr="0064622A">
              <w:rPr>
                <w:sz w:val="24"/>
              </w:rPr>
              <w:t>, накладається кваліфікований електронний підпис кандидата.</w:t>
            </w:r>
          </w:p>
          <w:p w:rsidR="00B153C9" w:rsidRDefault="00B153C9" w:rsidP="006B47EA">
            <w:pPr>
              <w:shd w:val="clear" w:color="auto" w:fill="FFFFFF"/>
              <w:ind w:right="128" w:firstLine="0"/>
              <w:rPr>
                <w:sz w:val="24"/>
              </w:rPr>
            </w:pPr>
          </w:p>
          <w:p w:rsidR="00B153C9" w:rsidRPr="0064622A" w:rsidRDefault="00B153C9" w:rsidP="00EF6DBD">
            <w:pPr>
              <w:shd w:val="clear" w:color="auto" w:fill="FFFFFF"/>
              <w:ind w:left="126" w:right="128" w:firstLine="66"/>
              <w:rPr>
                <w:sz w:val="24"/>
              </w:rPr>
            </w:pPr>
            <w:r>
              <w:rPr>
                <w:sz w:val="24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 формою згідно з </w:t>
            </w:r>
            <w:r w:rsidRPr="00B153C9">
              <w:rPr>
                <w:sz w:val="24"/>
                <w:u w:val="single"/>
              </w:rPr>
              <w:t>додатком 3</w:t>
            </w:r>
            <w:r w:rsidRPr="003414C8">
              <w:rPr>
                <w:sz w:val="24"/>
                <w:lang w:eastAsia="uk-UA"/>
              </w:rPr>
              <w:t xml:space="preserve"> Порядку проведення конкурсу на </w:t>
            </w:r>
            <w:r>
              <w:rPr>
                <w:sz w:val="24"/>
                <w:lang w:eastAsia="uk-UA"/>
              </w:rPr>
              <w:t>зайняття посад державної служби, затвердженого постановою КМУ від 25.03.2016 №246 (зі змінами)</w:t>
            </w:r>
            <w:r w:rsidRPr="00171B2F">
              <w:rPr>
                <w:sz w:val="26"/>
                <w:szCs w:val="26"/>
                <w:lang w:eastAsia="uk-UA"/>
              </w:rPr>
              <w:t>;</w:t>
            </w:r>
          </w:p>
          <w:p w:rsidR="00A24412" w:rsidRPr="003414C8" w:rsidRDefault="00A24412" w:rsidP="00F57477">
            <w:pPr>
              <w:pStyle w:val="rvps2"/>
              <w:spacing w:before="0" w:beforeAutospacing="0" w:after="0" w:afterAutospacing="0"/>
              <w:ind w:left="126" w:right="128"/>
              <w:jc w:val="both"/>
              <w:rPr>
                <w:lang w:val="uk-UA"/>
              </w:rPr>
            </w:pPr>
          </w:p>
          <w:p w:rsidR="00A24412" w:rsidRPr="003414C8" w:rsidRDefault="00A24412" w:rsidP="00F57477">
            <w:pPr>
              <w:pStyle w:val="rvps2"/>
              <w:spacing w:before="0" w:beforeAutospacing="0" w:after="0" w:afterAutospacing="0"/>
              <w:ind w:left="126" w:right="128"/>
              <w:jc w:val="both"/>
              <w:rPr>
                <w:lang w:val="uk-UA"/>
              </w:rPr>
            </w:pPr>
            <w:r w:rsidRPr="003414C8">
              <w:rPr>
                <w:lang w:val="uk-UA"/>
              </w:rPr>
              <w:t>Термін пода</w:t>
            </w:r>
            <w:r w:rsidR="00ED4512">
              <w:rPr>
                <w:lang w:val="uk-UA"/>
              </w:rPr>
              <w:t>ння документів: до 1</w:t>
            </w:r>
            <w:r w:rsidR="004E15C3">
              <w:rPr>
                <w:lang w:val="uk-UA"/>
              </w:rPr>
              <w:t>7</w:t>
            </w:r>
            <w:r w:rsidR="00ED4512">
              <w:rPr>
                <w:lang w:val="uk-UA"/>
              </w:rPr>
              <w:t xml:space="preserve"> год</w:t>
            </w:r>
            <w:r w:rsidR="00562FA5">
              <w:rPr>
                <w:lang w:val="uk-UA"/>
              </w:rPr>
              <w:t>.</w:t>
            </w:r>
            <w:r w:rsidR="00ED4512">
              <w:rPr>
                <w:lang w:val="uk-UA"/>
              </w:rPr>
              <w:t xml:space="preserve"> </w:t>
            </w:r>
            <w:r w:rsidR="004E15C3">
              <w:rPr>
                <w:lang w:val="uk-UA"/>
              </w:rPr>
              <w:t>00</w:t>
            </w:r>
            <w:r w:rsidRPr="003414C8">
              <w:rPr>
                <w:lang w:val="uk-UA"/>
              </w:rPr>
              <w:t xml:space="preserve"> хв</w:t>
            </w:r>
            <w:r w:rsidR="00562FA5">
              <w:rPr>
                <w:lang w:val="uk-UA"/>
              </w:rPr>
              <w:t>.</w:t>
            </w:r>
          </w:p>
          <w:p w:rsidR="00A24412" w:rsidRPr="003414C8" w:rsidRDefault="006F5E31" w:rsidP="00A3490A">
            <w:pPr>
              <w:pStyle w:val="rvps2"/>
              <w:spacing w:before="0" w:beforeAutospacing="0" w:after="0" w:afterAutospacing="0"/>
              <w:ind w:left="126" w:right="128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36C20">
              <w:rPr>
                <w:lang w:val="uk-UA"/>
              </w:rPr>
              <w:t>5</w:t>
            </w:r>
            <w:r w:rsidR="00147673">
              <w:rPr>
                <w:lang w:val="uk-UA"/>
              </w:rPr>
              <w:t xml:space="preserve"> </w:t>
            </w:r>
            <w:r w:rsidR="00A3490A">
              <w:rPr>
                <w:lang w:val="uk-UA"/>
              </w:rPr>
              <w:t>листопада</w:t>
            </w:r>
            <w:r w:rsidR="00A24412" w:rsidRPr="003414C8">
              <w:rPr>
                <w:lang w:val="uk-UA"/>
              </w:rPr>
              <w:t xml:space="preserve"> 2021 року</w:t>
            </w:r>
          </w:p>
        </w:tc>
      </w:tr>
      <w:tr w:rsidR="00A24412" w:rsidRPr="003414C8" w:rsidTr="00DD4C88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412" w:rsidRPr="003414C8" w:rsidRDefault="00A24412" w:rsidP="00F57477">
            <w:pPr>
              <w:pStyle w:val="rvps14"/>
            </w:pPr>
            <w:r>
              <w:lastRenderedPageBreak/>
              <w:t>Д</w:t>
            </w:r>
            <w:r w:rsidRPr="003414C8">
              <w:t>одаткові (необов’язкові) документи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412" w:rsidRDefault="00B153C9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 w:val="24"/>
                <w:lang w:eastAsia="uk-UA"/>
              </w:rPr>
              <w:t>компетентностей</w:t>
            </w:r>
            <w:proofErr w:type="spellEnd"/>
            <w:r>
              <w:rPr>
                <w:sz w:val="24"/>
                <w:lang w:eastAsia="uk-UA"/>
              </w:rPr>
              <w:t>, репутації (характеристики, рекомендації, наукові публікації, тощо)</w:t>
            </w:r>
          </w:p>
          <w:p w:rsidR="006F5E31" w:rsidRDefault="006F5E31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</w:p>
          <w:p w:rsidR="006F5E31" w:rsidRPr="003414C8" w:rsidRDefault="006F5E31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4412" w:rsidRPr="003414C8" w:rsidTr="00DD4C88">
        <w:tc>
          <w:tcPr>
            <w:tcW w:w="2567" w:type="dxa"/>
            <w:gridSpan w:val="2"/>
          </w:tcPr>
          <w:p w:rsidR="006B47EA" w:rsidRDefault="00A24412" w:rsidP="00760CA0">
            <w:pPr>
              <w:pStyle w:val="rvps14"/>
              <w:rPr>
                <w:shd w:val="clear" w:color="auto" w:fill="FFFFFF"/>
              </w:rPr>
            </w:pPr>
            <w:r w:rsidRPr="009001D1">
              <w:rPr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34391C" w:rsidRDefault="00A24412" w:rsidP="00760CA0">
            <w:pPr>
              <w:pStyle w:val="rvps14"/>
              <w:rPr>
                <w:shd w:val="clear" w:color="auto" w:fill="FFFFFF"/>
              </w:rPr>
            </w:pPr>
            <w:r w:rsidRPr="009001D1">
              <w:rPr>
                <w:shd w:val="clear" w:color="auto" w:fill="FFFFFF"/>
              </w:rPr>
              <w:t>Місце аб</w:t>
            </w:r>
            <w:r>
              <w:rPr>
                <w:shd w:val="clear" w:color="auto" w:fill="FFFFFF"/>
              </w:rPr>
              <w:t>о спосіб проведення тестування</w:t>
            </w:r>
          </w:p>
          <w:p w:rsidR="00A24412" w:rsidRDefault="00A24412" w:rsidP="00760CA0">
            <w:pPr>
              <w:pStyle w:val="rvps14"/>
              <w:rPr>
                <w:shd w:val="clear" w:color="auto" w:fill="FFFFFF"/>
              </w:rPr>
            </w:pPr>
            <w:r w:rsidRPr="009001D1">
              <w:rPr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30FA8" w:rsidRPr="003414C8" w:rsidRDefault="00C30FA8" w:rsidP="00760CA0">
            <w:pPr>
              <w:pStyle w:val="rvps14"/>
            </w:pPr>
            <w:r w:rsidRPr="00C30FA8">
              <w:rPr>
                <w:color w:val="000000" w:themeColor="text1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376" w:type="dxa"/>
            <w:gridSpan w:val="2"/>
          </w:tcPr>
          <w:p w:rsidR="00A24412" w:rsidRPr="009B28F4" w:rsidRDefault="00296C47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3490A">
              <w:rPr>
                <w:lang w:val="uk-UA"/>
              </w:rPr>
              <w:t>8</w:t>
            </w:r>
            <w:r w:rsidR="009F6C63">
              <w:rPr>
                <w:lang w:val="uk-UA"/>
              </w:rPr>
              <w:t xml:space="preserve"> </w:t>
            </w:r>
            <w:r w:rsidR="00A3490A">
              <w:rPr>
                <w:lang w:val="uk-UA"/>
              </w:rPr>
              <w:t>листопада</w:t>
            </w:r>
            <w:r w:rsidR="0034391C">
              <w:rPr>
                <w:lang w:val="uk-UA"/>
              </w:rPr>
              <w:t xml:space="preserve"> 2021 року о 1</w:t>
            </w:r>
            <w:r w:rsidR="00C32F8F">
              <w:rPr>
                <w:lang w:val="uk-UA"/>
              </w:rPr>
              <w:t>0</w:t>
            </w:r>
            <w:r w:rsidR="0034391C">
              <w:rPr>
                <w:lang w:val="uk-UA"/>
              </w:rPr>
              <w:t xml:space="preserve"> год. 00 хв.</w:t>
            </w:r>
          </w:p>
          <w:p w:rsidR="00A24412" w:rsidRDefault="00A24412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A24412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6F5E31" w:rsidRDefault="006F5E31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147673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C32F8F">
              <w:rPr>
                <w:lang w:val="uk-UA"/>
              </w:rPr>
              <w:t>Суворова</w:t>
            </w:r>
            <w:r>
              <w:rPr>
                <w:lang w:val="uk-UA"/>
              </w:rPr>
              <w:t xml:space="preserve">, </w:t>
            </w:r>
            <w:r w:rsidR="00C32F8F">
              <w:rPr>
                <w:lang w:val="uk-UA"/>
              </w:rPr>
              <w:t>28</w:t>
            </w:r>
            <w:r w:rsidR="00A32D80">
              <w:rPr>
                <w:lang w:val="uk-UA"/>
              </w:rPr>
              <w:t xml:space="preserve">, м. </w:t>
            </w:r>
            <w:proofErr w:type="spellStart"/>
            <w:r w:rsidR="00C32F8F">
              <w:rPr>
                <w:lang w:val="uk-UA"/>
              </w:rPr>
              <w:t>Носівка</w:t>
            </w:r>
            <w:proofErr w:type="spellEnd"/>
            <w:r w:rsidR="006F5E31">
              <w:rPr>
                <w:lang w:val="uk-UA"/>
              </w:rPr>
              <w:t>, Чернігівської області</w:t>
            </w:r>
          </w:p>
          <w:p w:rsidR="00A24412" w:rsidRPr="009B28F4" w:rsidRDefault="00905E7C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тестування за фізичної присутності кандидатів</w:t>
            </w:r>
          </w:p>
          <w:p w:rsidR="0034391C" w:rsidRDefault="0034391C" w:rsidP="008A15C8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A24412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 w:eastAsia="uk-UA"/>
              </w:rPr>
            </w:pPr>
          </w:p>
          <w:p w:rsidR="00C30FA8" w:rsidRDefault="00C30FA8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 w:eastAsia="uk-UA"/>
              </w:rPr>
            </w:pPr>
          </w:p>
          <w:p w:rsidR="00C30FA8" w:rsidRPr="009B28F4" w:rsidRDefault="00C30FA8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A24412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6F5E31" w:rsidRDefault="006F5E31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6F5E31" w:rsidRDefault="006F5E31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6F5E31" w:rsidRDefault="006F5E31" w:rsidP="006B47EA">
            <w:pPr>
              <w:pStyle w:val="rvps14"/>
              <w:spacing w:before="0" w:beforeAutospacing="0" w:after="0" w:afterAutospacing="0"/>
            </w:pPr>
          </w:p>
          <w:p w:rsidR="00C32F8F" w:rsidRDefault="00C32F8F" w:rsidP="00C32F8F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Суворова, 28, м. </w:t>
            </w:r>
            <w:proofErr w:type="spellStart"/>
            <w:r>
              <w:rPr>
                <w:lang w:val="uk-UA"/>
              </w:rPr>
              <w:t>Носівка</w:t>
            </w:r>
            <w:proofErr w:type="spellEnd"/>
            <w:r>
              <w:rPr>
                <w:lang w:val="uk-UA"/>
              </w:rPr>
              <w:t>, Чернігівської області</w:t>
            </w:r>
          </w:p>
          <w:p w:rsidR="006F5E31" w:rsidRPr="009B28F4" w:rsidRDefault="006F5E31" w:rsidP="006F5E31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тестування за фізичної присутності кандидатів</w:t>
            </w:r>
          </w:p>
          <w:p w:rsidR="006F5E31" w:rsidRPr="003414C8" w:rsidRDefault="006F5E31" w:rsidP="00F57477">
            <w:pPr>
              <w:pStyle w:val="rvps14"/>
              <w:spacing w:before="0" w:beforeAutospacing="0" w:after="0" w:afterAutospacing="0"/>
              <w:ind w:left="126"/>
            </w:pP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C53F53" w:rsidRPr="006B47EA" w:rsidRDefault="00A24412" w:rsidP="00F57477">
            <w:pPr>
              <w:pStyle w:val="rvps14"/>
            </w:pPr>
            <w:r w:rsidRPr="003414C8">
              <w:t xml:space="preserve">Прізвище, ім’я та по </w:t>
            </w:r>
            <w:r w:rsidRPr="003414C8">
              <w:lastRenderedPageBreak/>
              <w:t>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76" w:type="dxa"/>
            <w:gridSpan w:val="2"/>
          </w:tcPr>
          <w:p w:rsidR="008A15C8" w:rsidRPr="008A15C8" w:rsidRDefault="00C32F8F" w:rsidP="008A15C8">
            <w:pPr>
              <w:ind w:firstLine="142"/>
              <w:rPr>
                <w:sz w:val="24"/>
              </w:rPr>
            </w:pPr>
            <w:r>
              <w:rPr>
                <w:sz w:val="24"/>
              </w:rPr>
              <w:lastRenderedPageBreak/>
              <w:t>Шевченко Олена Володимирівна</w:t>
            </w:r>
            <w:r w:rsidR="008A15C8" w:rsidRPr="008A15C8">
              <w:rPr>
                <w:sz w:val="24"/>
              </w:rPr>
              <w:t>,</w:t>
            </w:r>
          </w:p>
          <w:p w:rsidR="00A24412" w:rsidRPr="003414C8" w:rsidRDefault="008A15C8" w:rsidP="00537578">
            <w:pPr>
              <w:ind w:firstLine="142"/>
            </w:pPr>
            <w:r w:rsidRPr="008A15C8">
              <w:rPr>
                <w:sz w:val="24"/>
              </w:rPr>
              <w:lastRenderedPageBreak/>
              <w:t>тел. (046</w:t>
            </w:r>
            <w:r w:rsidR="00537578">
              <w:rPr>
                <w:sz w:val="24"/>
              </w:rPr>
              <w:t>42</w:t>
            </w:r>
            <w:r w:rsidRPr="008A15C8">
              <w:rPr>
                <w:sz w:val="24"/>
              </w:rPr>
              <w:t xml:space="preserve">) </w:t>
            </w:r>
            <w:r w:rsidR="00537578">
              <w:rPr>
                <w:sz w:val="24"/>
              </w:rPr>
              <w:t>2</w:t>
            </w:r>
            <w:r w:rsidRPr="008A15C8">
              <w:rPr>
                <w:sz w:val="24"/>
              </w:rPr>
              <w:t>-1</w:t>
            </w:r>
            <w:r w:rsidR="00537578">
              <w:rPr>
                <w:sz w:val="24"/>
              </w:rPr>
              <w:t>4</w:t>
            </w:r>
            <w:r w:rsidRPr="008A15C8">
              <w:rPr>
                <w:sz w:val="24"/>
              </w:rPr>
              <w:t>-</w:t>
            </w:r>
            <w:r w:rsidR="00537578">
              <w:rPr>
                <w:sz w:val="24"/>
                <w:lang w:val="ru-RU"/>
              </w:rPr>
              <w:t>4</w:t>
            </w:r>
            <w:r w:rsidR="00C53F53" w:rsidRPr="005C3E9E">
              <w:rPr>
                <w:sz w:val="24"/>
                <w:lang w:val="ru-RU"/>
              </w:rPr>
              <w:t>8</w:t>
            </w:r>
            <w:r w:rsidRPr="008A15C8">
              <w:rPr>
                <w:sz w:val="24"/>
              </w:rPr>
              <w:t xml:space="preserve">, </w:t>
            </w:r>
            <w:hyperlink r:id="rId8" w:history="1">
              <w:r w:rsidR="00537578" w:rsidRPr="00A41EB9">
                <w:rPr>
                  <w:rStyle w:val="a7"/>
                  <w:sz w:val="24"/>
                </w:rPr>
                <w:t>inbox@no.cn.court.gov.ua</w:t>
              </w:r>
            </w:hyperlink>
          </w:p>
        </w:tc>
      </w:tr>
      <w:tr w:rsidR="00A24412" w:rsidRPr="003414C8" w:rsidTr="00F57477">
        <w:tc>
          <w:tcPr>
            <w:tcW w:w="9943" w:type="dxa"/>
            <w:gridSpan w:val="4"/>
          </w:tcPr>
          <w:p w:rsidR="00A24412" w:rsidRPr="003414C8" w:rsidRDefault="00A24412" w:rsidP="00F57477">
            <w:pPr>
              <w:pStyle w:val="rvps12"/>
              <w:jc w:val="center"/>
              <w:rPr>
                <w:b/>
              </w:rPr>
            </w:pPr>
            <w:r w:rsidRPr="003414C8">
              <w:rPr>
                <w:b/>
              </w:rPr>
              <w:lastRenderedPageBreak/>
              <w:t>Кваліфікаційні вимоги</w:t>
            </w:r>
          </w:p>
        </w:tc>
      </w:tr>
      <w:tr w:rsidR="00A24412" w:rsidRPr="003414C8" w:rsidTr="00F57477">
        <w:tc>
          <w:tcPr>
            <w:tcW w:w="9943" w:type="dxa"/>
            <w:gridSpan w:val="4"/>
          </w:tcPr>
          <w:p w:rsidR="00A24412" w:rsidRPr="003414C8" w:rsidRDefault="00A24412" w:rsidP="00F57477">
            <w:pPr>
              <w:pStyle w:val="rvps12"/>
              <w:jc w:val="center"/>
            </w:pPr>
            <w:r w:rsidRPr="003414C8">
              <w:t>Загальні вимоги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  <w:r w:rsidRPr="003414C8">
              <w:t>1</w:t>
            </w: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</w:pPr>
            <w:r w:rsidRPr="003414C8">
              <w:t>Освіта</w:t>
            </w:r>
          </w:p>
        </w:tc>
        <w:tc>
          <w:tcPr>
            <w:tcW w:w="5241" w:type="dxa"/>
          </w:tcPr>
          <w:p w:rsidR="00A24412" w:rsidRPr="00537578" w:rsidRDefault="00A24412" w:rsidP="00C30FA8">
            <w:pPr>
              <w:pStyle w:val="a3"/>
              <w:ind w:left="126"/>
              <w:rPr>
                <w:lang w:val="uk-UA"/>
              </w:rPr>
            </w:pPr>
            <w:r w:rsidRPr="00537578">
              <w:rPr>
                <w:rStyle w:val="rvts0"/>
                <w:lang w:val="uk-UA"/>
              </w:rPr>
              <w:t>Вища освіта не нижче бакалавра або молодшого бакалавра</w:t>
            </w:r>
            <w:r w:rsidR="00537578" w:rsidRPr="00537578">
              <w:rPr>
                <w:rFonts w:eastAsia="Calibri"/>
                <w:lang w:val="uk-UA"/>
              </w:rPr>
              <w:t xml:space="preserve"> за спеціальністю «Правознавство»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  <w:r w:rsidRPr="003414C8">
              <w:t>2</w:t>
            </w: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</w:pPr>
            <w:r w:rsidRPr="003414C8">
              <w:t>Досвід роботи</w:t>
            </w:r>
          </w:p>
        </w:tc>
        <w:tc>
          <w:tcPr>
            <w:tcW w:w="5241" w:type="dxa"/>
          </w:tcPr>
          <w:p w:rsidR="00A24412" w:rsidRPr="003414C8" w:rsidRDefault="00A24412" w:rsidP="00F57477">
            <w:pPr>
              <w:pStyle w:val="rvps14"/>
              <w:ind w:left="126"/>
              <w:jc w:val="both"/>
            </w:pPr>
            <w:r w:rsidRPr="003414C8">
              <w:t>Не потребує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  <w:r w:rsidRPr="003414C8">
              <w:t>3</w:t>
            </w: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</w:pPr>
            <w:r w:rsidRPr="003414C8">
              <w:t>Володіння державною мовою</w:t>
            </w:r>
          </w:p>
        </w:tc>
        <w:tc>
          <w:tcPr>
            <w:tcW w:w="5241" w:type="dxa"/>
          </w:tcPr>
          <w:p w:rsidR="00A24412" w:rsidRPr="003414C8" w:rsidRDefault="00A24412" w:rsidP="00F57477">
            <w:pPr>
              <w:pStyle w:val="rvps14"/>
              <w:ind w:left="126"/>
            </w:pPr>
            <w:r w:rsidRPr="003414C8">
              <w:rPr>
                <w:rStyle w:val="rvts0"/>
              </w:rPr>
              <w:t>Вільне володіння державною мовою</w:t>
            </w:r>
          </w:p>
        </w:tc>
      </w:tr>
      <w:tr w:rsidR="00A24412" w:rsidRPr="003414C8" w:rsidTr="00F57477">
        <w:tc>
          <w:tcPr>
            <w:tcW w:w="9943" w:type="dxa"/>
            <w:gridSpan w:val="4"/>
            <w:vAlign w:val="center"/>
          </w:tcPr>
          <w:p w:rsidR="00A24412" w:rsidRPr="003414C8" w:rsidRDefault="00A24412" w:rsidP="00F57477">
            <w:pPr>
              <w:pStyle w:val="rvps12"/>
              <w:jc w:val="center"/>
              <w:rPr>
                <w:b/>
              </w:rPr>
            </w:pPr>
            <w:r w:rsidRPr="003414C8">
              <w:rPr>
                <w:b/>
              </w:rPr>
              <w:t>Вимоги до компетентності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  <w:jc w:val="center"/>
            </w:pPr>
            <w:r w:rsidRPr="003414C8">
              <w:t>Вимоги</w:t>
            </w:r>
          </w:p>
        </w:tc>
        <w:tc>
          <w:tcPr>
            <w:tcW w:w="5241" w:type="dxa"/>
          </w:tcPr>
          <w:p w:rsidR="00A24412" w:rsidRPr="003414C8" w:rsidRDefault="00A24412" w:rsidP="00F57477">
            <w:pPr>
              <w:pStyle w:val="rvps14"/>
              <w:jc w:val="both"/>
              <w:rPr>
                <w:spacing w:val="-6"/>
              </w:rPr>
            </w:pPr>
            <w:r w:rsidRPr="003414C8">
              <w:rPr>
                <w:spacing w:val="-6"/>
              </w:rPr>
              <w:t xml:space="preserve">                          Компоненти вимоги</w:t>
            </w:r>
          </w:p>
        </w:tc>
      </w:tr>
      <w:tr w:rsidR="008A15C8" w:rsidRPr="003414C8" w:rsidTr="00F57477">
        <w:tc>
          <w:tcPr>
            <w:tcW w:w="549" w:type="dxa"/>
          </w:tcPr>
          <w:p w:rsidR="008A15C8" w:rsidRPr="003414C8" w:rsidRDefault="008A15C8" w:rsidP="00F57477">
            <w:pPr>
              <w:pStyle w:val="rvps12"/>
            </w:pPr>
            <w:r w:rsidRPr="003414C8">
              <w:t>1</w:t>
            </w:r>
          </w:p>
        </w:tc>
        <w:tc>
          <w:tcPr>
            <w:tcW w:w="4153" w:type="dxa"/>
            <w:gridSpan w:val="2"/>
          </w:tcPr>
          <w:p w:rsidR="008A15C8" w:rsidRPr="008A15C8" w:rsidRDefault="008A15C8" w:rsidP="008A15C8">
            <w:pPr>
              <w:pStyle w:val="rvps14"/>
              <w:spacing w:before="0" w:after="0"/>
            </w:pPr>
            <w:r w:rsidRPr="008A15C8">
              <w:t xml:space="preserve">Технічні вміння </w:t>
            </w:r>
          </w:p>
        </w:tc>
        <w:tc>
          <w:tcPr>
            <w:tcW w:w="5241" w:type="dxa"/>
          </w:tcPr>
          <w:p w:rsidR="008A15C8" w:rsidRPr="008A15C8" w:rsidRDefault="008A15C8" w:rsidP="008A15C8">
            <w:pPr>
              <w:tabs>
                <w:tab w:val="left" w:pos="6004"/>
              </w:tabs>
              <w:ind w:left="142" w:right="44" w:firstLine="0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>В</w:t>
            </w:r>
            <w:r w:rsidRPr="008A15C8">
              <w:rPr>
                <w:rFonts w:ascii="HelveticaNeueCyr-Roman" w:hAnsi="HelveticaNeueCyr-Roman"/>
                <w:sz w:val="24"/>
              </w:rPr>
              <w:t xml:space="preserve">міння використовувати комп'ютерне обладнання та програмне забезпечення, використовувати офісну техніку </w:t>
            </w:r>
          </w:p>
        </w:tc>
      </w:tr>
      <w:tr w:rsidR="008A15C8" w:rsidRPr="003414C8" w:rsidTr="00F57477">
        <w:tc>
          <w:tcPr>
            <w:tcW w:w="549" w:type="dxa"/>
          </w:tcPr>
          <w:p w:rsidR="008A15C8" w:rsidRPr="003414C8" w:rsidRDefault="008A15C8" w:rsidP="00F57477">
            <w:pPr>
              <w:pStyle w:val="rvps12"/>
            </w:pPr>
            <w:r w:rsidRPr="003414C8">
              <w:t>2</w:t>
            </w:r>
          </w:p>
        </w:tc>
        <w:tc>
          <w:tcPr>
            <w:tcW w:w="4153" w:type="dxa"/>
            <w:gridSpan w:val="2"/>
          </w:tcPr>
          <w:p w:rsidR="008A15C8" w:rsidRPr="008A15C8" w:rsidRDefault="008A15C8" w:rsidP="008A15C8">
            <w:pPr>
              <w:ind w:firstLine="0"/>
              <w:jc w:val="left"/>
              <w:rPr>
                <w:sz w:val="24"/>
                <w:lang w:eastAsia="ja-JP"/>
              </w:rPr>
            </w:pPr>
            <w:r w:rsidRPr="008A15C8">
              <w:rPr>
                <w:sz w:val="24"/>
              </w:rPr>
              <w:t xml:space="preserve">Ділові та особистісні якості </w:t>
            </w:r>
          </w:p>
        </w:tc>
        <w:tc>
          <w:tcPr>
            <w:tcW w:w="5241" w:type="dxa"/>
          </w:tcPr>
          <w:p w:rsidR="008A15C8" w:rsidRPr="008A15C8" w:rsidRDefault="008A15C8" w:rsidP="008A15C8">
            <w:pPr>
              <w:tabs>
                <w:tab w:val="left" w:pos="6004"/>
              </w:tabs>
              <w:ind w:left="142" w:right="44" w:firstLine="0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>Відповідальність, самостійність у роботі, уважність до деталей, наполегливість, орієнтація на саморозвиток, ввічливість, тактовність, вміння працювати в стресових ситуаціях, дисциплінованість</w:t>
            </w:r>
          </w:p>
        </w:tc>
      </w:tr>
      <w:tr w:rsidR="008A15C8" w:rsidRPr="003414C8" w:rsidTr="00F57477">
        <w:tc>
          <w:tcPr>
            <w:tcW w:w="549" w:type="dxa"/>
          </w:tcPr>
          <w:p w:rsidR="008A15C8" w:rsidRPr="003414C8" w:rsidRDefault="008A15C8" w:rsidP="00F57477">
            <w:pPr>
              <w:pStyle w:val="rvps12"/>
            </w:pPr>
            <w:r>
              <w:t>3</w:t>
            </w:r>
          </w:p>
        </w:tc>
        <w:tc>
          <w:tcPr>
            <w:tcW w:w="4153" w:type="dxa"/>
            <w:gridSpan w:val="2"/>
          </w:tcPr>
          <w:p w:rsidR="008A15C8" w:rsidRPr="008A15C8" w:rsidRDefault="008A15C8" w:rsidP="008A15C8">
            <w:pPr>
              <w:pStyle w:val="rvps14"/>
              <w:spacing w:before="0" w:after="0"/>
            </w:pPr>
            <w:r w:rsidRPr="008A15C8">
              <w:t xml:space="preserve">Командна робота та взаємодія </w:t>
            </w:r>
          </w:p>
        </w:tc>
        <w:tc>
          <w:tcPr>
            <w:tcW w:w="5241" w:type="dxa"/>
          </w:tcPr>
          <w:p w:rsidR="008A15C8" w:rsidRPr="008A15C8" w:rsidRDefault="008A15C8" w:rsidP="008A15C8">
            <w:pPr>
              <w:ind w:left="142" w:hanging="24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 xml:space="preserve">Вміння працювати в команді; </w:t>
            </w:r>
          </w:p>
          <w:p w:rsidR="008A15C8" w:rsidRPr="008A15C8" w:rsidRDefault="008A15C8" w:rsidP="008A15C8">
            <w:pPr>
              <w:ind w:left="142" w:hanging="24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 xml:space="preserve">Ефективна координація з іншими; </w:t>
            </w:r>
          </w:p>
          <w:p w:rsidR="008A15C8" w:rsidRPr="008A15C8" w:rsidRDefault="008A15C8" w:rsidP="008A15C8">
            <w:pPr>
              <w:ind w:left="142" w:hanging="24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 xml:space="preserve">Вміння надавати зворотній зв’язок </w:t>
            </w:r>
          </w:p>
        </w:tc>
      </w:tr>
      <w:tr w:rsidR="008A15C8" w:rsidRPr="003414C8" w:rsidTr="00F574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5C8" w:rsidRPr="003414C8" w:rsidRDefault="008A15C8" w:rsidP="00F57477">
            <w:pPr>
              <w:pStyle w:val="rvps12"/>
            </w:pP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C8" w:rsidRPr="003414C8" w:rsidRDefault="008A15C8" w:rsidP="00F57477">
            <w:pPr>
              <w:widowControl w:val="0"/>
              <w:ind w:firstLine="37"/>
              <w:jc w:val="center"/>
              <w:rPr>
                <w:sz w:val="24"/>
              </w:rPr>
            </w:pPr>
            <w:r w:rsidRPr="003414C8">
              <w:rPr>
                <w:b/>
                <w:sz w:val="24"/>
              </w:rPr>
              <w:t>Професійні знання</w:t>
            </w:r>
          </w:p>
        </w:tc>
      </w:tr>
      <w:tr w:rsidR="008A15C8" w:rsidRPr="003414C8" w:rsidTr="00F57477">
        <w:tc>
          <w:tcPr>
            <w:tcW w:w="549" w:type="dxa"/>
            <w:tcBorders>
              <w:top w:val="single" w:sz="4" w:space="0" w:color="auto"/>
            </w:tcBorders>
          </w:tcPr>
          <w:p w:rsidR="008A15C8" w:rsidRPr="003414C8" w:rsidRDefault="008A15C8" w:rsidP="00F57477">
            <w:pPr>
              <w:pStyle w:val="rvps12"/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:rsidR="008A15C8" w:rsidRPr="003414C8" w:rsidRDefault="008A15C8" w:rsidP="00F57477">
            <w:pPr>
              <w:pStyle w:val="rvps14"/>
            </w:pPr>
            <w:r w:rsidRPr="003414C8">
              <w:t xml:space="preserve">                    Вимоги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8A15C8" w:rsidRPr="003414C8" w:rsidRDefault="008A15C8" w:rsidP="00F57477">
            <w:pPr>
              <w:pStyle w:val="HTML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C8">
              <w:rPr>
                <w:rFonts w:ascii="Times New Roman" w:hAnsi="Times New Roman"/>
                <w:sz w:val="24"/>
                <w:szCs w:val="24"/>
              </w:rPr>
              <w:t xml:space="preserve">                     Компоненти вимоги</w:t>
            </w:r>
          </w:p>
        </w:tc>
      </w:tr>
      <w:tr w:rsidR="00C30FA8" w:rsidRPr="003414C8" w:rsidTr="00F57477">
        <w:tc>
          <w:tcPr>
            <w:tcW w:w="549" w:type="dxa"/>
            <w:tcBorders>
              <w:top w:val="single" w:sz="4" w:space="0" w:color="auto"/>
            </w:tcBorders>
          </w:tcPr>
          <w:p w:rsidR="00C30FA8" w:rsidRPr="003414C8" w:rsidRDefault="00C30FA8" w:rsidP="00F57477">
            <w:pPr>
              <w:pStyle w:val="rvps12"/>
            </w:pPr>
            <w:r w:rsidRPr="003414C8">
              <w:t>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:rsidR="00C30FA8" w:rsidRPr="009F6C63" w:rsidRDefault="00C30FA8" w:rsidP="009F6C63">
            <w:pPr>
              <w:ind w:firstLine="0"/>
              <w:rPr>
                <w:sz w:val="24"/>
                <w:lang w:eastAsia="ja-JP"/>
              </w:rPr>
            </w:pPr>
            <w:r w:rsidRPr="009F6C63">
              <w:rPr>
                <w:sz w:val="24"/>
              </w:rPr>
              <w:t xml:space="preserve">Знання законодавства 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C30FA8" w:rsidRPr="00C30FA8" w:rsidRDefault="00C30FA8" w:rsidP="00C30FA8">
            <w:pPr>
              <w:ind w:left="142" w:right="113" w:hanging="24"/>
              <w:rPr>
                <w:sz w:val="24"/>
                <w:lang w:eastAsia="ja-JP"/>
              </w:rPr>
            </w:pPr>
            <w:r w:rsidRPr="00C30FA8">
              <w:rPr>
                <w:sz w:val="24"/>
              </w:rPr>
              <w:t>Знання:</w:t>
            </w:r>
          </w:p>
          <w:p w:rsidR="00C30FA8" w:rsidRPr="00C30FA8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Конституції України;</w:t>
            </w:r>
          </w:p>
          <w:p w:rsidR="00C30FA8" w:rsidRPr="00C30FA8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Закону України «Про державну службу»;</w:t>
            </w:r>
          </w:p>
          <w:p w:rsidR="007040C0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Закону України «Про запобігання корупції»</w:t>
            </w:r>
          </w:p>
          <w:p w:rsidR="00C30FA8" w:rsidRPr="00C30FA8" w:rsidRDefault="007040C0" w:rsidP="00C30FA8">
            <w:pPr>
              <w:ind w:left="142" w:right="113" w:hanging="24"/>
              <w:rPr>
                <w:b/>
                <w:sz w:val="24"/>
                <w:lang w:eastAsia="ja-JP"/>
              </w:rPr>
            </w:pPr>
            <w:r>
              <w:rPr>
                <w:sz w:val="24"/>
              </w:rPr>
              <w:t>та іншого законодавства</w:t>
            </w:r>
          </w:p>
        </w:tc>
      </w:tr>
      <w:tr w:rsidR="00C30FA8" w:rsidRPr="003414C8" w:rsidTr="00F57477">
        <w:tc>
          <w:tcPr>
            <w:tcW w:w="549" w:type="dxa"/>
          </w:tcPr>
          <w:p w:rsidR="00C30FA8" w:rsidRPr="003414C8" w:rsidRDefault="00C30FA8" w:rsidP="00F57477">
            <w:pPr>
              <w:pStyle w:val="rvps12"/>
            </w:pPr>
            <w:r w:rsidRPr="003414C8">
              <w:t>2</w:t>
            </w:r>
          </w:p>
        </w:tc>
        <w:tc>
          <w:tcPr>
            <w:tcW w:w="4153" w:type="dxa"/>
            <w:gridSpan w:val="2"/>
          </w:tcPr>
          <w:p w:rsidR="00C30FA8" w:rsidRPr="009F6C63" w:rsidRDefault="00C30FA8" w:rsidP="009F6C63">
            <w:pPr>
              <w:ind w:firstLine="0"/>
              <w:rPr>
                <w:sz w:val="24"/>
                <w:lang w:eastAsia="ja-JP"/>
              </w:rPr>
            </w:pPr>
            <w:r w:rsidRPr="009F6C63">
              <w:rPr>
                <w:sz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241" w:type="dxa"/>
          </w:tcPr>
          <w:p w:rsidR="00C30FA8" w:rsidRPr="00C30FA8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Знання:</w:t>
            </w:r>
          </w:p>
          <w:p w:rsidR="00C30FA8" w:rsidRDefault="000E16DB" w:rsidP="00C30FA8">
            <w:pPr>
              <w:ind w:left="142" w:right="113" w:hanging="24"/>
              <w:rPr>
                <w:sz w:val="24"/>
              </w:rPr>
            </w:pPr>
            <w:r>
              <w:rPr>
                <w:sz w:val="24"/>
              </w:rPr>
              <w:t>Кримінальний процесуальний кодекс</w:t>
            </w:r>
            <w:r w:rsidR="00C30FA8" w:rsidRPr="00C30FA8">
              <w:rPr>
                <w:sz w:val="24"/>
              </w:rPr>
              <w:t xml:space="preserve"> України;</w:t>
            </w:r>
          </w:p>
          <w:p w:rsidR="000E16DB" w:rsidRDefault="000E16DB" w:rsidP="00C30FA8">
            <w:pPr>
              <w:ind w:left="142" w:right="113" w:hanging="24"/>
              <w:rPr>
                <w:sz w:val="24"/>
              </w:rPr>
            </w:pPr>
            <w:r>
              <w:rPr>
                <w:sz w:val="24"/>
              </w:rPr>
              <w:t>Цивільний процесуальний кодекс України;</w:t>
            </w:r>
          </w:p>
          <w:p w:rsidR="000E16DB" w:rsidRPr="00C30FA8" w:rsidRDefault="000E16DB" w:rsidP="00C30FA8">
            <w:pPr>
              <w:ind w:left="142" w:right="113" w:hanging="24"/>
              <w:rPr>
                <w:sz w:val="24"/>
              </w:rPr>
            </w:pPr>
            <w:r>
              <w:rPr>
                <w:sz w:val="24"/>
              </w:rPr>
              <w:t>Кодекс адміністративного судочинства України;</w:t>
            </w:r>
          </w:p>
          <w:p w:rsidR="00C30FA8" w:rsidRPr="00C30FA8" w:rsidRDefault="00C30FA8" w:rsidP="00C30FA8">
            <w:pPr>
              <w:spacing w:line="259" w:lineRule="auto"/>
              <w:ind w:left="142" w:right="188" w:hanging="24"/>
              <w:rPr>
                <w:color w:val="000000"/>
                <w:sz w:val="24"/>
              </w:rPr>
            </w:pPr>
            <w:r w:rsidRPr="00C30FA8">
              <w:rPr>
                <w:sz w:val="24"/>
              </w:rPr>
              <w:t xml:space="preserve">Положення про </w:t>
            </w:r>
            <w:r w:rsidRPr="00C30FA8">
              <w:rPr>
                <w:color w:val="000000"/>
                <w:sz w:val="24"/>
              </w:rPr>
              <w:t>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C30FA8" w:rsidRPr="00C30FA8" w:rsidRDefault="00C30FA8" w:rsidP="00C30FA8">
            <w:pPr>
              <w:spacing w:line="259" w:lineRule="auto"/>
              <w:ind w:left="142" w:right="188" w:hanging="24"/>
              <w:rPr>
                <w:color w:val="000000"/>
                <w:sz w:val="24"/>
              </w:rPr>
            </w:pPr>
            <w:r w:rsidRPr="00C30FA8">
              <w:rPr>
                <w:sz w:val="24"/>
                <w:lang w:eastAsia="ja-JP"/>
              </w:rPr>
              <w:t xml:space="preserve">Інструкції </w:t>
            </w:r>
            <w:r w:rsidRPr="00C30FA8">
              <w:rPr>
                <w:color w:val="000000"/>
                <w:sz w:val="24"/>
              </w:rPr>
              <w:t xml:space="preserve">з діловодства в місцевих загальних та апеляційних судах України, затвердженої Наказом Державної судової адміністрації України від 20.08.2019 № 814 (із змінами); </w:t>
            </w:r>
          </w:p>
          <w:p w:rsidR="00C30FA8" w:rsidRPr="00C30FA8" w:rsidRDefault="00C30FA8" w:rsidP="00C30FA8">
            <w:pPr>
              <w:ind w:left="142" w:right="113" w:hanging="24"/>
              <w:rPr>
                <w:color w:val="000000"/>
                <w:sz w:val="24"/>
              </w:rPr>
            </w:pPr>
            <w:r w:rsidRPr="00C30FA8">
              <w:rPr>
                <w:sz w:val="24"/>
                <w:lang w:eastAsia="ja-JP"/>
              </w:rPr>
              <w:t xml:space="preserve">Інструкції </w:t>
            </w:r>
            <w:r w:rsidRPr="00C30FA8">
              <w:rPr>
                <w:color w:val="000000"/>
                <w:sz w:val="24"/>
              </w:rPr>
              <w:t xml:space="preserve">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 від </w:t>
            </w:r>
            <w:r w:rsidRPr="00C30FA8">
              <w:rPr>
                <w:color w:val="000000"/>
                <w:sz w:val="24"/>
              </w:rPr>
              <w:lastRenderedPageBreak/>
              <w:t>20.09.2012 № 108 (із змінами);</w:t>
            </w:r>
          </w:p>
          <w:p w:rsidR="00C30FA8" w:rsidRPr="00C30FA8" w:rsidRDefault="00C30FA8" w:rsidP="00C30FA8">
            <w:pPr>
              <w:ind w:left="142" w:right="113" w:hanging="24"/>
              <w:rPr>
                <w:sz w:val="24"/>
                <w:lang w:eastAsia="ja-JP"/>
              </w:rPr>
            </w:pPr>
            <w:r w:rsidRPr="00C30FA8">
              <w:rPr>
                <w:color w:val="000000"/>
                <w:sz w:val="24"/>
              </w:rPr>
              <w:t xml:space="preserve">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30FA8">
              <w:rPr>
                <w:color w:val="000000"/>
                <w:sz w:val="24"/>
              </w:rPr>
              <w:t>відеоконференції</w:t>
            </w:r>
            <w:proofErr w:type="spellEnd"/>
            <w:r w:rsidRPr="00C30FA8">
              <w:rPr>
                <w:color w:val="000000"/>
                <w:sz w:val="24"/>
              </w:rPr>
              <w:t xml:space="preserve"> під час судового засідання (кримінального провадження), затвердженої наказом Державної судової адміністрації України від 15.11.2012 № 155. </w:t>
            </w:r>
          </w:p>
        </w:tc>
      </w:tr>
    </w:tbl>
    <w:p w:rsidR="00A24412" w:rsidRPr="00CA1737" w:rsidRDefault="00A24412" w:rsidP="00A24412">
      <w:pPr>
        <w:tabs>
          <w:tab w:val="left" w:pos="5020"/>
        </w:tabs>
        <w:ind w:firstLine="6480"/>
        <w:rPr>
          <w:szCs w:val="28"/>
        </w:rPr>
      </w:pPr>
    </w:p>
    <w:p w:rsidR="00A24412" w:rsidRPr="00905E7C" w:rsidRDefault="00A24412" w:rsidP="00905E7C">
      <w:pPr>
        <w:tabs>
          <w:tab w:val="left" w:pos="5020"/>
        </w:tabs>
        <w:ind w:firstLine="0"/>
        <w:rPr>
          <w:sz w:val="2"/>
          <w:szCs w:val="2"/>
        </w:rPr>
      </w:pPr>
    </w:p>
    <w:p w:rsidR="009A7092" w:rsidRPr="00905E7C" w:rsidRDefault="009A7092" w:rsidP="00A24412">
      <w:pPr>
        <w:ind w:firstLine="0"/>
        <w:rPr>
          <w:sz w:val="2"/>
          <w:szCs w:val="2"/>
        </w:rPr>
      </w:pPr>
    </w:p>
    <w:sectPr w:rsidR="009A7092" w:rsidRPr="00905E7C" w:rsidSect="00B13DF5"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079C"/>
    <w:multiLevelType w:val="hybridMultilevel"/>
    <w:tmpl w:val="00623126"/>
    <w:lvl w:ilvl="0" w:tplc="760287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412"/>
    <w:rsid w:val="00075A98"/>
    <w:rsid w:val="000B3C9C"/>
    <w:rsid w:val="000E16DB"/>
    <w:rsid w:val="00111DFA"/>
    <w:rsid w:val="00147673"/>
    <w:rsid w:val="00236C20"/>
    <w:rsid w:val="00296C47"/>
    <w:rsid w:val="0034391C"/>
    <w:rsid w:val="0038324B"/>
    <w:rsid w:val="00492789"/>
    <w:rsid w:val="004D5E12"/>
    <w:rsid w:val="004E15C3"/>
    <w:rsid w:val="00505731"/>
    <w:rsid w:val="00515AD3"/>
    <w:rsid w:val="00537578"/>
    <w:rsid w:val="00562FA5"/>
    <w:rsid w:val="005C3E9E"/>
    <w:rsid w:val="00673B47"/>
    <w:rsid w:val="006B47EA"/>
    <w:rsid w:val="006C4AC5"/>
    <w:rsid w:val="006F5E31"/>
    <w:rsid w:val="007040C0"/>
    <w:rsid w:val="00760CA0"/>
    <w:rsid w:val="007F5349"/>
    <w:rsid w:val="008A08C9"/>
    <w:rsid w:val="008A15C8"/>
    <w:rsid w:val="008C2335"/>
    <w:rsid w:val="00905E7C"/>
    <w:rsid w:val="009A7092"/>
    <w:rsid w:val="009F6C63"/>
    <w:rsid w:val="00A24412"/>
    <w:rsid w:val="00A32D80"/>
    <w:rsid w:val="00A3490A"/>
    <w:rsid w:val="00A82CE4"/>
    <w:rsid w:val="00A856DC"/>
    <w:rsid w:val="00A94017"/>
    <w:rsid w:val="00AA3910"/>
    <w:rsid w:val="00B153C9"/>
    <w:rsid w:val="00C30FA8"/>
    <w:rsid w:val="00C32F8F"/>
    <w:rsid w:val="00C53F53"/>
    <w:rsid w:val="00CC7730"/>
    <w:rsid w:val="00CD2C02"/>
    <w:rsid w:val="00DD4C88"/>
    <w:rsid w:val="00ED4512"/>
    <w:rsid w:val="00EF6DBD"/>
    <w:rsid w:val="00F96864"/>
    <w:rsid w:val="00FC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A24412"/>
  </w:style>
  <w:style w:type="paragraph" w:styleId="a3">
    <w:name w:val="Normal (Web)"/>
    <w:basedOn w:val="a"/>
    <w:uiPriority w:val="99"/>
    <w:unhideWhenUsed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2">
    <w:name w:val="rvps1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24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412"/>
    <w:rPr>
      <w:rFonts w:ascii="Courier New" w:eastAsia="Times New Roman" w:hAnsi="Courier New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A24412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1">
    <w:name w:val="Font Style31"/>
    <w:uiPriority w:val="99"/>
    <w:rsid w:val="00A24412"/>
    <w:rPr>
      <w:rFonts w:ascii="Franklin Gothic Medium" w:hAnsi="Franklin Gothic Medium" w:cs="Franklin Gothic Medium"/>
      <w:sz w:val="20"/>
      <w:szCs w:val="20"/>
    </w:rPr>
  </w:style>
  <w:style w:type="paragraph" w:customStyle="1" w:styleId="Default">
    <w:name w:val="Default"/>
    <w:rsid w:val="00A24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12">
    <w:name w:val="Основний текст + 12"/>
    <w:aliases w:val="5 pt"/>
    <w:uiPriority w:val="99"/>
    <w:rsid w:val="00ED4512"/>
    <w:rPr>
      <w:rFonts w:ascii="Times New Roman" w:hAnsi="Times New Roman"/>
      <w:b/>
      <w:i/>
      <w:spacing w:val="0"/>
      <w:sz w:val="25"/>
    </w:rPr>
  </w:style>
  <w:style w:type="paragraph" w:customStyle="1" w:styleId="a4">
    <w:name w:val="Нормальний текст"/>
    <w:basedOn w:val="a"/>
    <w:uiPriority w:val="99"/>
    <w:rsid w:val="00ED4512"/>
    <w:pPr>
      <w:spacing w:before="120" w:line="276" w:lineRule="auto"/>
      <w:ind w:firstLine="567"/>
    </w:pPr>
    <w:rPr>
      <w:szCs w:val="20"/>
    </w:rPr>
  </w:style>
  <w:style w:type="paragraph" w:styleId="a5">
    <w:name w:val="List Paragraph"/>
    <w:basedOn w:val="a"/>
    <w:uiPriority w:val="34"/>
    <w:qFormat/>
    <w:rsid w:val="00DD4C88"/>
    <w:pPr>
      <w:ind w:left="720"/>
      <w:contextualSpacing/>
    </w:pPr>
  </w:style>
  <w:style w:type="paragraph" w:styleId="a6">
    <w:name w:val="No Spacing"/>
    <w:uiPriority w:val="1"/>
    <w:qFormat/>
    <w:rsid w:val="00DD4C8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37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A24412"/>
  </w:style>
  <w:style w:type="paragraph" w:styleId="a3">
    <w:name w:val="Normal (Web)"/>
    <w:basedOn w:val="a"/>
    <w:uiPriority w:val="99"/>
    <w:unhideWhenUsed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2">
    <w:name w:val="rvps1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24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244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5">
    <w:name w:val="Style5"/>
    <w:basedOn w:val="a"/>
    <w:uiPriority w:val="99"/>
    <w:rsid w:val="00A24412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1">
    <w:name w:val="Font Style31"/>
    <w:uiPriority w:val="99"/>
    <w:rsid w:val="00A24412"/>
    <w:rPr>
      <w:rFonts w:ascii="Franklin Gothic Medium" w:hAnsi="Franklin Gothic Medium" w:cs="Franklin Gothic Medium"/>
      <w:sz w:val="20"/>
      <w:szCs w:val="20"/>
    </w:rPr>
  </w:style>
  <w:style w:type="paragraph" w:customStyle="1" w:styleId="Default">
    <w:name w:val="Default"/>
    <w:rsid w:val="00A24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12">
    <w:name w:val="Основний текст + 12"/>
    <w:aliases w:val="5 pt"/>
    <w:uiPriority w:val="99"/>
    <w:rsid w:val="00ED4512"/>
    <w:rPr>
      <w:rFonts w:ascii="Times New Roman" w:hAnsi="Times New Roman"/>
      <w:b/>
      <w:i/>
      <w:spacing w:val="0"/>
      <w:sz w:val="25"/>
    </w:rPr>
  </w:style>
  <w:style w:type="paragraph" w:customStyle="1" w:styleId="a4">
    <w:name w:val="Нормальний текст"/>
    <w:basedOn w:val="a"/>
    <w:uiPriority w:val="99"/>
    <w:rsid w:val="00ED4512"/>
    <w:pPr>
      <w:spacing w:before="120" w:line="276" w:lineRule="auto"/>
      <w:ind w:firstLine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no.c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6228</Words>
  <Characters>3551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Лєна</cp:lastModifiedBy>
  <cp:revision>2</cp:revision>
  <cp:lastPrinted>2021-04-06T06:17:00Z</cp:lastPrinted>
  <dcterms:created xsi:type="dcterms:W3CDTF">2021-10-25T12:25:00Z</dcterms:created>
  <dcterms:modified xsi:type="dcterms:W3CDTF">2021-10-25T12:25:00Z</dcterms:modified>
</cp:coreProperties>
</file>