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D2" w:rsidRDefault="00501CD2" w:rsidP="00501CD2">
      <w:pPr>
        <w:pStyle w:val="ShapkaDocumentu"/>
        <w:spacing w:before="360"/>
        <w:ind w:left="29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Додаток 5</w:t>
      </w:r>
      <w:r>
        <w:rPr>
          <w:rFonts w:ascii="Times New Roman" w:hAnsi="Times New Roman" w:cs="Times New Roman"/>
          <w:sz w:val="22"/>
          <w:szCs w:val="22"/>
        </w:rPr>
        <w:br/>
        <w:t>до Порядку</w:t>
      </w:r>
      <w:r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501CD2" w:rsidRDefault="00501CD2" w:rsidP="00501CD2">
      <w:pPr>
        <w:pStyle w:val="a5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</w:p>
    <w:p w:rsidR="00501CD2" w:rsidRDefault="00501CD2" w:rsidP="00501CD2">
      <w:pPr>
        <w:pStyle w:val="a5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ДОВІДКА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>про результати перевірки, передбаченої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Законом України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влади”</w:t>
      </w:r>
      <w:proofErr w:type="spellEnd"/>
    </w:p>
    <w:p w:rsidR="00501CD2" w:rsidRDefault="00501CD2" w:rsidP="00501CD2">
      <w:pPr>
        <w:pStyle w:val="a4"/>
        <w:rPr>
          <w:lang w:val="ru-RU"/>
        </w:rPr>
      </w:pPr>
    </w:p>
    <w:p w:rsidR="00501CD2" w:rsidRDefault="00501CD2" w:rsidP="00501CD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st42"/>
          <w:rFonts w:ascii="Times New Roman" w:hAnsi="Times New Roman" w:cs="Times New Roman"/>
          <w:sz w:val="22"/>
          <w:szCs w:val="22"/>
        </w:rPr>
        <w:t>Відповідно до пунктів 1 та/або 2</w:t>
      </w:r>
      <w:r>
        <w:rPr>
          <w:rFonts w:ascii="Times New Roman" w:hAnsi="Times New Roman" w:cs="Times New Roman"/>
          <w:sz w:val="22"/>
          <w:szCs w:val="22"/>
        </w:rPr>
        <w:t xml:space="preserve"> частини п’ятої статті 5 Закону України </w:t>
      </w:r>
      <w:proofErr w:type="spellStart"/>
      <w:r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затвердженого постановою Кабінету Міністрів України від 16 жовтня 2014 р. № 563, 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Бобринецький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районний суд Кіровоградської області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501CD2" w:rsidRDefault="00501CD2" w:rsidP="00501CD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(найменування органу державної влади / органу місцевого самоврядування, в якому займає посаду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КАРЕЛІНА Діана Вікторівна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(претендує на зайняття посади) особа)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</w:t>
      </w:r>
      <w:proofErr w:type="spellStart"/>
      <w:r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щодо 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КАРЕЛІНОЇ Діани Вікторівни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01CD2" w:rsidRDefault="00501CD2" w:rsidP="00501CD2">
      <w:pPr>
        <w:pStyle w:val="a4"/>
        <w:spacing w:before="0"/>
        <w:ind w:left="283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(прізвище, ім’я та по батькові особи,</w:t>
      </w:r>
    </w:p>
    <w:p w:rsidR="00501CD2" w:rsidRPr="00E05A1C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17 січня 1999 року народження, село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Червонопілля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Бобринецького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району, Кіровоградської області</w:t>
      </w:r>
      <w:r w:rsidRPr="00E05A1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01CD2" w:rsidRDefault="00501CD2" w:rsidP="00501CD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та місце народження,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№010222353, виданий 02 лютого 2024 року, </w:t>
      </w:r>
      <w:r>
        <w:rPr>
          <w:rFonts w:ascii="Times New Roman" w:hAnsi="Times New Roman" w:cs="Times New Roman"/>
          <w:sz w:val="22"/>
          <w:szCs w:val="22"/>
          <w:u w:val="single"/>
        </w:rPr>
        <w:t>орган, що видав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3515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E05A1C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501CD2" w:rsidRDefault="00501CD2" w:rsidP="00501CD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серія </w:t>
      </w:r>
      <w:r>
        <w:rPr>
          <w:rStyle w:val="st42"/>
          <w:rFonts w:ascii="Times New Roman" w:hAnsi="Times New Roman" w:cs="Times New Roman"/>
          <w:sz w:val="18"/>
          <w:szCs w:val="18"/>
        </w:rPr>
        <w:t>(за наявності)</w:t>
      </w:r>
      <w:r>
        <w:rPr>
          <w:rFonts w:ascii="Times New Roman" w:hAnsi="Times New Roman" w:cs="Times New Roman"/>
          <w:sz w:val="18"/>
          <w:szCs w:val="18"/>
        </w:rPr>
        <w:t>та номер паспорта громадянина України, ким і коли виданий,</w:t>
      </w:r>
    </w:p>
    <w:p w:rsidR="00501CD2" w:rsidRDefault="00501CD2" w:rsidP="00501CD2">
      <w:pPr>
        <w:pStyle w:val="a4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3617607764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501CD2" w:rsidRDefault="00501CD2" w:rsidP="00501CD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реєстраційний номер облікової картки платника податків,</w:t>
      </w:r>
    </w:p>
    <w:p w:rsidR="00501CD2" w:rsidRDefault="00501CD2" w:rsidP="00501CD2">
      <w:pPr>
        <w:pStyle w:val="a4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Кіровоградська область, Кропивницький район,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м.Бобринець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05A1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1CD2" w:rsidRDefault="00501CD2" w:rsidP="00501CD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вул.Гагаріна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74                                                                                                 .     </w:t>
      </w:r>
    </w:p>
    <w:p w:rsidR="00501CD2" w:rsidRDefault="00501CD2" w:rsidP="00501CD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місце проживання,</w:t>
      </w:r>
    </w:p>
    <w:p w:rsidR="00501CD2" w:rsidRDefault="00501CD2" w:rsidP="00501CD2">
      <w:pPr>
        <w:pStyle w:val="a4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Бобринецький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районний суд Кіровоградської  області</w:t>
      </w:r>
      <w:r w:rsidRPr="00501CD2">
        <w:rPr>
          <w:rFonts w:ascii="Times New Roman" w:hAnsi="Times New Roman" w:cs="Times New Roman"/>
          <w:sz w:val="24"/>
          <w:szCs w:val="24"/>
        </w:rPr>
        <w:t>______________________</w:t>
      </w:r>
      <w:r w:rsidRPr="00501CD2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</w:t>
      </w:r>
    </w:p>
    <w:p w:rsidR="00501CD2" w:rsidRDefault="00501CD2" w:rsidP="00501CD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місце роботи,</w:t>
      </w:r>
    </w:p>
    <w:p w:rsidR="00501CD2" w:rsidRDefault="00501CD2" w:rsidP="00501CD2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Судовий розпорядник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</w:t>
      </w:r>
    </w:p>
    <w:p w:rsidR="00501CD2" w:rsidRDefault="00501CD2" w:rsidP="00501CD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посада на час застосування положень Закону України </w:t>
      </w:r>
      <w:proofErr w:type="spellStart"/>
      <w:r>
        <w:rPr>
          <w:rFonts w:ascii="Times New Roman" w:hAnsi="Times New Roman" w:cs="Times New Roman"/>
          <w:sz w:val="18"/>
          <w:szCs w:val="18"/>
        </w:rPr>
        <w:t>“Про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18"/>
          <w:szCs w:val="18"/>
        </w:rPr>
        <w:t>влади”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01CD2" w:rsidRDefault="00501CD2" w:rsidP="00501CD2">
      <w:pPr>
        <w:pStyle w:val="a4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</w:p>
    <w:p w:rsidR="00501CD2" w:rsidRDefault="00501CD2" w:rsidP="00501CD2">
      <w:pPr>
        <w:pStyle w:val="a4"/>
        <w:spacing w:before="0"/>
        <w:ind w:firstLine="0"/>
        <w:rPr>
          <w:rStyle w:val="st4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проведення перевірки подавалися копії заяви особи про проведення перевірки, передбаченої Законом України </w:t>
      </w:r>
      <w:proofErr w:type="spellStart"/>
      <w:r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Style w:val="st42"/>
          <w:rFonts w:ascii="Times New Roman" w:hAnsi="Times New Roman" w:cs="Times New Roman"/>
          <w:sz w:val="22"/>
          <w:szCs w:val="22"/>
        </w:rPr>
        <w:t>а також інших документів:</w:t>
      </w:r>
    </w:p>
    <w:p w:rsidR="00501CD2" w:rsidRDefault="00501CD2" w:rsidP="00501CD2">
      <w:pPr>
        <w:pStyle w:val="a4"/>
        <w:spacing w:before="0"/>
        <w:ind w:firstLine="0"/>
        <w:rPr>
          <w:rFonts w:eastAsia="Calibri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Паспорт громадянина України №01022235</w:t>
      </w:r>
      <w:r w:rsidR="00E05A1C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3, виданий 02 лютого 2024 року</w:t>
      </w:r>
      <w:r w:rsidR="00E05A1C" w:rsidRPr="00E05A1C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05A1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                        </w:t>
      </w:r>
      <w:r w:rsidR="00E12FCD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КАРЕЛІНОЇ Діани </w:t>
      </w:r>
      <w:proofErr w:type="spellStart"/>
      <w:r w:rsidR="00E12FCD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Вікторіівни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,  1</w:t>
      </w:r>
      <w:r w:rsidR="00E12FCD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</w:t>
      </w:r>
      <w:r w:rsidR="00E12FCD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січня</w:t>
      </w:r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</w:t>
      </w:r>
      <w:r w:rsidR="00E12FCD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1999</w:t>
      </w:r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року народження; трудова</w:t>
      </w:r>
      <w:r w:rsidR="00E05A1C" w:rsidRPr="00E05A1C">
        <w:rPr>
          <w:rFonts w:ascii="Times New Roman" w:eastAsia="Calibri" w:hAnsi="Times New Roman"/>
          <w:color w:val="000000" w:themeColor="text1"/>
          <w:sz w:val="28"/>
          <w:szCs w:val="28"/>
        </w:rPr>
        <w:t>___</w:t>
      </w:r>
      <w:r w:rsidRPr="00E05A1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_  </w:t>
      </w:r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  _ книжка</w:t>
      </w:r>
      <w:r w:rsidR="00E12FCD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ГЗ №890642 від 17 жовтня 2022 року</w:t>
      </w:r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, витяг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 Єдиного державного</w:t>
      </w:r>
      <w:r w:rsidRPr="00E05A1C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реєстру осіб, щодо яких застосовано положення Закону України</w:t>
      </w:r>
      <w:r w:rsidRPr="00E05A1C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“Про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очищення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влади”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№</w:t>
      </w:r>
      <w:r w:rsidR="00E12FCD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3692010</w:t>
      </w:r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від 2</w:t>
      </w:r>
      <w:r w:rsidR="00E12FCD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9</w:t>
      </w:r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</w:t>
      </w:r>
      <w:r w:rsidR="00E12FCD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січня</w:t>
      </w:r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2024 року</w:t>
      </w:r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                                    .</w:t>
      </w:r>
    </w:p>
    <w:p w:rsidR="00501CD2" w:rsidRDefault="00501CD2" w:rsidP="00501CD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(зазначаються за наявності)</w:t>
      </w:r>
    </w:p>
    <w:p w:rsidR="00501CD2" w:rsidRDefault="00501CD2" w:rsidP="00501CD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501CD2" w:rsidRDefault="00501CD2" w:rsidP="00501CD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501CD2" w:rsidRDefault="00501CD2" w:rsidP="00501CD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501CD2" w:rsidRDefault="00501CD2" w:rsidP="00501CD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Запити про надання відомостей щодо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E12FCD">
        <w:rPr>
          <w:rFonts w:ascii="Times New Roman" w:hAnsi="Times New Roman" w:cs="Times New Roman"/>
          <w:sz w:val="28"/>
          <w:szCs w:val="28"/>
          <w:u w:val="single"/>
        </w:rPr>
        <w:t>АРЕЛІНОЇ Діани Вікторівни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12FC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501CD2" w:rsidRDefault="00501CD2" w:rsidP="00501CD2">
      <w:pPr>
        <w:pStyle w:val="a4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(прізвище та ініціали особи)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надсилалися до: 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Південного міжрегіонального управління Міністерства юстиції України         . 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Національного агентства з питань запобігання корупції                                     . 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Відповідно до пункту 18 </w:t>
      </w:r>
      <w:r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Порядку проведення перевірки достовірності відомостей щодо застосування заборон, передбачених частинами </w:t>
      </w:r>
      <w:hyperlink r:id="rId4" w:anchor="n13" w:tgtFrame="_blank" w:history="1">
        <w:r>
          <w:rPr>
            <w:rStyle w:val="a3"/>
            <w:rFonts w:ascii="Times New Roman" w:hAnsi="Times New Roman" w:cs="Times New Roman"/>
            <w:bCs/>
            <w:color w:val="000099"/>
            <w:sz w:val="24"/>
            <w:szCs w:val="24"/>
            <w:shd w:val="clear" w:color="auto" w:fill="FFFFFF"/>
          </w:rPr>
          <w:t>третьою</w:t>
        </w:r>
      </w:hyperlink>
      <w:r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 і </w:t>
      </w:r>
      <w:hyperlink r:id="rId5" w:anchor="n14" w:tgtFrame="_blank" w:history="1">
        <w:r>
          <w:rPr>
            <w:rStyle w:val="a3"/>
            <w:rFonts w:ascii="Times New Roman" w:hAnsi="Times New Roman" w:cs="Times New Roman"/>
            <w:bCs/>
            <w:color w:val="000099"/>
            <w:sz w:val="24"/>
            <w:szCs w:val="24"/>
            <w:shd w:val="clear" w:color="auto" w:fill="FFFFFF"/>
          </w:rPr>
          <w:t>четвертою</w:t>
        </w:r>
      </w:hyperlink>
      <w:r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 статті 1 Закону України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“Про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очищення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влади”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, затвердженою постановою Кабінету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Міністрвів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України від 16 жовтня 2014 рок</w:t>
      </w:r>
      <w:r w:rsidR="00E12FCD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у</w:t>
      </w:r>
      <w:r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№ 563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запити для проведення перевірки достовірності відомостей щодо застосування критеріїв до осіб, які були народжені після 1973 року не надсилаються </w:t>
      </w:r>
    </w:p>
    <w:p w:rsidR="00501CD2" w:rsidRDefault="00501CD2" w:rsidP="00501CD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501CD2" w:rsidRDefault="00501CD2" w:rsidP="00501CD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результатами розгляду запитів 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Південного міжрегіонального управління Міністерства юстиції України         . </w:t>
      </w:r>
    </w:p>
    <w:p w:rsidR="00501CD2" w:rsidRDefault="00501CD2" w:rsidP="00501CD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501CD2" w:rsidRDefault="00501CD2" w:rsidP="00501CD2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повідомили: </w:t>
      </w:r>
    </w:p>
    <w:p w:rsidR="00501CD2" w:rsidRDefault="00501CD2" w:rsidP="00501CD2">
      <w:pPr>
        <w:pStyle w:val="a4"/>
        <w:ind w:firstLine="0"/>
        <w:jc w:val="both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Згідно з </w:t>
      </w:r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Витягом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з Єдиного державного реєстру осіб, щодо яких застосовано положення Закону України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“Про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очищення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влади”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№</w:t>
      </w:r>
      <w:r w:rsidR="00E12FCD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3692010</w:t>
      </w:r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від 2</w:t>
      </w:r>
      <w:r w:rsidR="00E12FCD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9</w:t>
      </w:r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</w:t>
      </w:r>
      <w:r w:rsidR="00E12FCD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січня</w:t>
      </w:r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2024 року за пошуковими відомостями відносно </w:t>
      </w:r>
      <w:r w:rsidR="00E12FCD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КАРЕЛІНОЇ Діани Вікторівни</w:t>
      </w:r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в Єдиному державному реєстрі осіб, щодо яких застосовано положення Закону України «Про очищення влади» інформація___</w:t>
      </w:r>
    </w:p>
    <w:p w:rsidR="00501CD2" w:rsidRDefault="00501CD2" w:rsidP="00501CD2">
      <w:pPr>
        <w:pStyle w:val="a4"/>
        <w:ind w:firstLine="0"/>
        <w:jc w:val="both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501CD2" w:rsidRDefault="00501CD2" w:rsidP="00501CD2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t>ВІДСУТНЯ                                                              .</w:t>
      </w:r>
      <w:r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501CD2" w:rsidRDefault="00501CD2" w:rsidP="00501CD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501CD2" w:rsidRDefault="00501CD2" w:rsidP="00501CD2">
      <w:pPr>
        <w:pStyle w:val="a4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E12FCD" w:rsidRPr="00E12FCD">
        <w:rPr>
          <w:rFonts w:ascii="Times New Roman" w:hAnsi="Times New Roman" w:cs="Times New Roman"/>
          <w:sz w:val="22"/>
          <w:szCs w:val="22"/>
          <w:u w:val="single"/>
        </w:rPr>
        <w:t>КАРЕЛІНОЇ Діани Вікторівни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12FC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501CD2" w:rsidRDefault="00501CD2" w:rsidP="00501CD2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</w:p>
    <w:p w:rsidR="00501CD2" w:rsidRDefault="00501CD2" w:rsidP="00501CD2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01CD2" w:rsidRDefault="00501CD2" w:rsidP="00501CD2">
      <w:pPr>
        <w:pStyle w:val="a4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</w:p>
    <w:p w:rsidR="00501CD2" w:rsidRDefault="00501CD2" w:rsidP="00501CD2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</w:p>
    <w:p w:rsidR="00501CD2" w:rsidRDefault="00501CD2" w:rsidP="00501CD2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заборони, передбачені частиною третьою та четвертою статті 1 Закону України </w:t>
      </w:r>
      <w:proofErr w:type="spellStart"/>
      <w:r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>. 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501CD2" w:rsidRDefault="00501CD2" w:rsidP="00501CD2">
      <w:pPr>
        <w:pStyle w:val="a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 разі застосування заборони</w:t>
      </w:r>
    </w:p>
    <w:p w:rsidR="00501CD2" w:rsidRDefault="00501CD2" w:rsidP="00501CD2">
      <w:pPr>
        <w:pStyle w:val="a4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____________________________________________.</w:t>
      </w:r>
    </w:p>
    <w:p w:rsidR="00501CD2" w:rsidRDefault="00501CD2" w:rsidP="00501CD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зазначається критерій, на підставі якого застосовується заборона)</w:t>
      </w:r>
    </w:p>
    <w:p w:rsidR="00501CD2" w:rsidRDefault="00501CD2" w:rsidP="00501CD2">
      <w:pPr>
        <w:pStyle w:val="a4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501CD2" w:rsidRDefault="00501CD2" w:rsidP="00501CD2">
      <w:pPr>
        <w:pStyle w:val="a4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00" w:type="dxa"/>
        <w:tblLayout w:type="fixed"/>
        <w:tblLook w:val="01E0"/>
      </w:tblPr>
      <w:tblGrid>
        <w:gridCol w:w="4358"/>
        <w:gridCol w:w="1468"/>
        <w:gridCol w:w="3774"/>
      </w:tblGrid>
      <w:tr w:rsidR="00501CD2" w:rsidTr="00501CD2">
        <w:tc>
          <w:tcPr>
            <w:tcW w:w="4361" w:type="dxa"/>
            <w:hideMark/>
          </w:tcPr>
          <w:p w:rsidR="00501CD2" w:rsidRDefault="00501CD2">
            <w:pPr>
              <w:pStyle w:val="a4"/>
              <w:spacing w:before="0"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Керівник апарату </w:t>
            </w:r>
          </w:p>
          <w:p w:rsidR="00501CD2" w:rsidRDefault="00501CD2">
            <w:pPr>
              <w:pStyle w:val="a4"/>
              <w:spacing w:before="0"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Бобринецького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 </w:t>
            </w:r>
          </w:p>
          <w:p w:rsidR="00501CD2" w:rsidRDefault="00501CD2">
            <w:pPr>
              <w:pStyle w:val="a4"/>
              <w:spacing w:before="0"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суду Кіровоградської області</w:t>
            </w:r>
          </w:p>
          <w:p w:rsidR="00501CD2" w:rsidRDefault="00501CD2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посад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керівника відповідального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структурного підрозділу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органу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державної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влади/органу місцевого самоврядування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469" w:type="dxa"/>
          </w:tcPr>
          <w:p w:rsidR="00501CD2" w:rsidRDefault="00501CD2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1CD2" w:rsidRDefault="00501CD2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501CD2" w:rsidRDefault="00501CD2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3776" w:type="dxa"/>
          </w:tcPr>
          <w:p w:rsidR="00501CD2" w:rsidRDefault="00501CD2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1CD2" w:rsidRDefault="00501CD2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Артем ЛАВРІНЕНКО</w:t>
            </w:r>
          </w:p>
          <w:p w:rsidR="00501CD2" w:rsidRDefault="00501CD2">
            <w:pPr>
              <w:pStyle w:val="a4"/>
              <w:spacing w:before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501CD2" w:rsidRDefault="00501CD2" w:rsidP="00501CD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01CD2" w:rsidRDefault="00501CD2" w:rsidP="00501CD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84095" w:rsidRDefault="00501CD2" w:rsidP="00E05A1C">
      <w:pPr>
        <w:jc w:val="both"/>
      </w:pPr>
      <w:r>
        <w:rPr>
          <w:rStyle w:val="st46"/>
          <w:rFonts w:ascii="Times New Roman" w:hAnsi="Times New Roman" w:cs="Times New Roman"/>
          <w:sz w:val="22"/>
          <w:szCs w:val="22"/>
        </w:rPr>
        <w:t xml:space="preserve">Додаток 5 в редакції Постанови КМ </w:t>
      </w:r>
      <w:r>
        <w:rPr>
          <w:rStyle w:val="st131"/>
          <w:rFonts w:ascii="Times New Roman" w:hAnsi="Times New Roman" w:cs="Times New Roman"/>
          <w:sz w:val="22"/>
          <w:szCs w:val="22"/>
        </w:rPr>
        <w:t>№ 167 від 25.03.2015</w:t>
      </w:r>
      <w:r>
        <w:rPr>
          <w:rStyle w:val="st46"/>
          <w:rFonts w:ascii="Times New Roman" w:hAnsi="Times New Roman" w:cs="Times New Roman"/>
          <w:sz w:val="22"/>
          <w:szCs w:val="22"/>
        </w:rPr>
        <w:t xml:space="preserve">; із змінами, внесеними згідно з Постановою КМ </w:t>
      </w:r>
      <w:r>
        <w:rPr>
          <w:rStyle w:val="st131"/>
          <w:rFonts w:ascii="Times New Roman" w:hAnsi="Times New Roman" w:cs="Times New Roman"/>
          <w:sz w:val="22"/>
          <w:szCs w:val="22"/>
        </w:rPr>
        <w:t>№ 99 від 24.01.2020</w:t>
      </w:r>
      <w:r>
        <w:rPr>
          <w:rStyle w:val="st46"/>
          <w:rFonts w:ascii="Times New Roman" w:hAnsi="Times New Roman" w:cs="Times New Roman"/>
          <w:sz w:val="22"/>
          <w:szCs w:val="22"/>
        </w:rPr>
        <w:t>}</w:t>
      </w:r>
    </w:p>
    <w:sectPr w:rsidR="00E84095" w:rsidSect="00E12FC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1CD2"/>
    <w:rsid w:val="00501CD2"/>
    <w:rsid w:val="00A43385"/>
    <w:rsid w:val="00E05A1C"/>
    <w:rsid w:val="00E12FCD"/>
    <w:rsid w:val="00E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D2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CD2"/>
    <w:rPr>
      <w:color w:val="0000FF"/>
      <w:u w:val="single"/>
    </w:rPr>
  </w:style>
  <w:style w:type="paragraph" w:customStyle="1" w:styleId="a4">
    <w:name w:val="Нормальний текст"/>
    <w:basedOn w:val="a"/>
    <w:rsid w:val="00501CD2"/>
    <w:pPr>
      <w:spacing w:before="120"/>
      <w:ind w:firstLine="567"/>
    </w:pPr>
  </w:style>
  <w:style w:type="paragraph" w:customStyle="1" w:styleId="a5">
    <w:name w:val="Назва документа"/>
    <w:basedOn w:val="a"/>
    <w:next w:val="a4"/>
    <w:rsid w:val="00501CD2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501CD2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501CD2"/>
    <w:rPr>
      <w:i/>
      <w:iCs/>
      <w:color w:val="0000FF"/>
    </w:rPr>
  </w:style>
  <w:style w:type="character" w:customStyle="1" w:styleId="st46">
    <w:name w:val="st46"/>
    <w:uiPriority w:val="99"/>
    <w:rsid w:val="00501CD2"/>
    <w:rPr>
      <w:i/>
      <w:iCs/>
      <w:color w:val="000000"/>
    </w:rPr>
  </w:style>
  <w:style w:type="character" w:customStyle="1" w:styleId="st42">
    <w:name w:val="st42"/>
    <w:uiPriority w:val="99"/>
    <w:rsid w:val="00501CD2"/>
    <w:rPr>
      <w:color w:val="000000"/>
    </w:rPr>
  </w:style>
  <w:style w:type="character" w:customStyle="1" w:styleId="rvts23">
    <w:name w:val="rvts23"/>
    <w:basedOn w:val="a0"/>
    <w:rsid w:val="0050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2024-03-04T13:44:00Z</cp:lastPrinted>
  <dcterms:created xsi:type="dcterms:W3CDTF">2024-03-04T12:47:00Z</dcterms:created>
  <dcterms:modified xsi:type="dcterms:W3CDTF">2024-03-04T13:44:00Z</dcterms:modified>
</cp:coreProperties>
</file>