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E9067E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DE5947" w:rsidRPr="00DE5947">
        <w:rPr>
          <w:rFonts w:ascii="Times New Roman" w:eastAsia="Times New Roman" w:hAnsi="Times New Roman"/>
          <w:lang w:val="ru-RU" w:eastAsia="ru-RU"/>
        </w:rPr>
        <w:t>31</w:t>
      </w:r>
      <w:r w:rsidR="00DE5947">
        <w:rPr>
          <w:rFonts w:ascii="Times New Roman" w:eastAsia="Times New Roman" w:hAnsi="Times New Roman"/>
          <w:lang w:eastAsia="ru-RU"/>
        </w:rPr>
        <w:t>.0</w:t>
      </w:r>
      <w:r w:rsidR="00DE5947" w:rsidRPr="00DE5947">
        <w:rPr>
          <w:rFonts w:ascii="Times New Roman" w:eastAsia="Times New Roman" w:hAnsi="Times New Roman"/>
          <w:lang w:val="ru-RU" w:eastAsia="ru-RU"/>
        </w:rPr>
        <w:t>5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DE5947" w:rsidRPr="00DE5947">
        <w:rPr>
          <w:rFonts w:ascii="Times New Roman" w:eastAsia="Times New Roman" w:hAnsi="Times New Roman"/>
          <w:lang w:val="ru-RU" w:eastAsia="ru-RU"/>
        </w:rPr>
        <w:t>87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DE5947" w:rsidRPr="00DE5947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val="ru-RU" w:eastAsia="ru-RU"/>
        </w:rPr>
        <w:t>консультанта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E9067E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суду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D14162">
        <w:trPr>
          <w:trHeight w:val="3954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E865CB" w:rsidRPr="00DE5947" w:rsidRDefault="00DE5947" w:rsidP="00D14162">
            <w:pPr>
              <w:spacing w:line="240" w:lineRule="auto"/>
              <w:rPr>
                <w:rFonts w:ascii="Times New Roman" w:hAnsi="Times New Roman"/>
              </w:rPr>
            </w:pPr>
            <w:r w:rsidRPr="00DE5947">
              <w:rPr>
                <w:rFonts w:ascii="Times New Roman" w:hAnsi="Times New Roman"/>
              </w:rPr>
              <w:t>1. Забезпечення проведення аналітичної та статистичної роботи суду щодо розгляду судом справ усіх категорій, подання звітності до компетентних органів.</w:t>
            </w:r>
            <w:r w:rsidRPr="00DE5947">
              <w:rPr>
                <w:rFonts w:ascii="Times New Roman" w:hAnsi="Times New Roman"/>
              </w:rPr>
              <w:br/>
              <w:t>2. Здійснення систематизації законодавства та судової практики, інформування суддів, працівників суду щодо змін в законодавстві та судовій практиці.</w:t>
            </w:r>
            <w:r w:rsidRPr="00DE5947">
              <w:rPr>
                <w:rFonts w:ascii="Times New Roman" w:hAnsi="Times New Roman"/>
              </w:rPr>
              <w:br/>
              <w:t>3. За дорученням голови суду чи керівника апарату суду розгляд</w:t>
            </w:r>
            <w:r w:rsidRPr="00DE5947">
              <w:rPr>
                <w:rFonts w:ascii="Times New Roman" w:hAnsi="Times New Roman"/>
              </w:rPr>
              <w:br/>
              <w:t>звернень та підготовка проектів відповідей на них, забезпечення проведення узагальнення роботи суду щодо звернень громадян; оформлює судові доручення</w:t>
            </w:r>
            <w:r w:rsidRPr="00DE5947">
              <w:rPr>
                <w:rFonts w:ascii="Times New Roman" w:hAnsi="Times New Roman"/>
              </w:rPr>
              <w:br/>
              <w:t>4. Координація роботи архіву суду, надання методичної допомоги канцеляріям та архіву суду.</w:t>
            </w:r>
            <w:r w:rsidRPr="00DE5947">
              <w:rPr>
                <w:rFonts w:ascii="Times New Roman" w:hAnsi="Times New Roman"/>
              </w:rPr>
              <w:br/>
              <w:t>5. Контроль за належним обліком та зберіганням речових доказів.</w:t>
            </w:r>
            <w:r w:rsidRPr="00DE5947">
              <w:rPr>
                <w:rFonts w:ascii="Times New Roman" w:hAnsi="Times New Roman"/>
              </w:rPr>
              <w:br/>
              <w:t>6. Забезпечення направлення справ з апеляційними скаргами до судів апеляційних інстанцій, а також за запитами до Верховного суду</w:t>
            </w:r>
            <w:r w:rsidR="00D14162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DE5947">
              <w:rPr>
                <w:rFonts w:ascii="Times New Roman" w:eastAsia="Times New Roman" w:hAnsi="Times New Roman"/>
                <w:lang w:eastAsia="ru-RU"/>
              </w:rPr>
              <w:t>осадовий оклад –4</w:t>
            </w:r>
            <w:r w:rsidR="00DE5947">
              <w:rPr>
                <w:rFonts w:ascii="Times New Roman" w:eastAsia="Times New Roman" w:hAnsi="Times New Roman"/>
                <w:lang w:val="en-US" w:eastAsia="ru-RU"/>
              </w:rPr>
              <w:t>440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в якому обов’язково зазначається така інформація: прізвище, ім’я, по батькові кандидата; підтвердження наявності відповідного ступеня вищої освіти; підтвердження рівня володіння державною мовою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власноручно).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 xml:space="preserve">На електронні документи, що подаються для участі у конкурсі, </w:t>
            </w:r>
            <w:r w:rsidRPr="00A8707B">
              <w:rPr>
                <w:rFonts w:ascii="Times New Roman" w:hAnsi="Times New Roman"/>
              </w:rPr>
              <w:lastRenderedPageBreak/>
              <w:t>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D14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E56C3F">
              <w:rPr>
                <w:rFonts w:ascii="Times New Roman" w:hAnsi="Times New Roman"/>
                <w:b/>
              </w:rPr>
              <w:t>17:30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D14162">
              <w:rPr>
                <w:rFonts w:ascii="Times New Roman" w:hAnsi="Times New Roman"/>
                <w:b/>
              </w:rPr>
              <w:t>10 червня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D14162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14 червня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>
              <w:rPr>
                <w:rFonts w:ascii="Times New Roman" w:hAnsi="Times New Roman"/>
                <w:b/>
              </w:rPr>
              <w:t>11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 w:rsidRPr="00A8707B">
              <w:rPr>
                <w:rFonts w:ascii="Times New Roman" w:hAnsi="Times New Roman"/>
              </w:rPr>
              <w:t>Каспрова</w:t>
            </w:r>
            <w:proofErr w:type="spellEnd"/>
            <w:r w:rsidRPr="00A8707B"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73B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C4B9B"/>
    <w:rsid w:val="000C53CA"/>
    <w:rsid w:val="001800AB"/>
    <w:rsid w:val="0018296F"/>
    <w:rsid w:val="001B1BB6"/>
    <w:rsid w:val="0021539D"/>
    <w:rsid w:val="00217CD6"/>
    <w:rsid w:val="00220B00"/>
    <w:rsid w:val="0029144B"/>
    <w:rsid w:val="002D0A6F"/>
    <w:rsid w:val="002D553F"/>
    <w:rsid w:val="002E27F3"/>
    <w:rsid w:val="00304380"/>
    <w:rsid w:val="00426D9B"/>
    <w:rsid w:val="00436ADF"/>
    <w:rsid w:val="00496658"/>
    <w:rsid w:val="004D1E25"/>
    <w:rsid w:val="0054001F"/>
    <w:rsid w:val="005737A4"/>
    <w:rsid w:val="006640BB"/>
    <w:rsid w:val="006965BC"/>
    <w:rsid w:val="006976C9"/>
    <w:rsid w:val="0070089E"/>
    <w:rsid w:val="00712E3C"/>
    <w:rsid w:val="00776C54"/>
    <w:rsid w:val="007D191E"/>
    <w:rsid w:val="00873B52"/>
    <w:rsid w:val="0088073F"/>
    <w:rsid w:val="00923A67"/>
    <w:rsid w:val="009710DA"/>
    <w:rsid w:val="009A3FDC"/>
    <w:rsid w:val="009C4FB3"/>
    <w:rsid w:val="009E029C"/>
    <w:rsid w:val="00A8707B"/>
    <w:rsid w:val="00AB381D"/>
    <w:rsid w:val="00BA634F"/>
    <w:rsid w:val="00C37A4D"/>
    <w:rsid w:val="00C7178E"/>
    <w:rsid w:val="00C95992"/>
    <w:rsid w:val="00CD664E"/>
    <w:rsid w:val="00CF0BED"/>
    <w:rsid w:val="00D14162"/>
    <w:rsid w:val="00D61B5A"/>
    <w:rsid w:val="00DB004A"/>
    <w:rsid w:val="00DE5947"/>
    <w:rsid w:val="00E13FC1"/>
    <w:rsid w:val="00E56C3F"/>
    <w:rsid w:val="00E64FD6"/>
    <w:rsid w:val="00E865CB"/>
    <w:rsid w:val="00E9067E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2021-05-31T12:02:00Z</cp:lastPrinted>
  <dcterms:created xsi:type="dcterms:W3CDTF">2021-05-31T12:03:00Z</dcterms:created>
  <dcterms:modified xsi:type="dcterms:W3CDTF">2021-05-31T12:03:00Z</dcterms:modified>
</cp:coreProperties>
</file>