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725078">
        <w:rPr>
          <w:sz w:val="28"/>
          <w:szCs w:val="28"/>
          <w:lang w:val="uk-UA"/>
        </w:rPr>
        <w:t>3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C63C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F7B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EC6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="00562C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старшого судового розпорядника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безстрокова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562CAF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старшого судового розпорядника суду покладено обов'язки керівника служби судових розпорядників.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планує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Розподіляє обов'язки між судовими розпорядниками.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журнал обліку розпоряджень голови суду, заступників голови суду та суддів з організації заходів щодо забезпечення проведення судових засідань.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інструктаж судових розпорядників перед початком судового засідання з роз'ясненням дій кожного з них, з урахуванням особливостей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Координує дії з керівниками підрозділів конвойної служби, Служби судової охорони,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своєчасної доставки в суд підозрюваних і обвинувачених, які тримаються під вартою, а також інформує головуючого суддю про затримку чи неможливість доставки цих осіб у суд.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взаємодію зі Службою судової охорони та з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Національної поліції України та Національної гвардії України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спільних дій щодо підтримання громадського порядку в приміщенні суду та в залі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Вживає заходи щодо створення безпечних умов для роботи судових розпорядників та вносить відповідні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керівнику апарату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проводить із судовими розпорядниками навчання з питань діяльності служби, підвищення професійного рівня її працівників.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Звітує перед керівником апарату суду про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забезпечення заходів щодо підготовки та проведення судового засідання безпосередньо виконує обов'язки судового розпорядника, передбачені відповідною посадовою інструкцією.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винесенні постанови про забезпечення охорони громадського порядку в приміщенні суду Службою судової охорони, підрозділами </w:t>
            </w:r>
            <w:bookmarkStart w:id="0" w:name="__DdeLink__93_2868309124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bookmarkEnd w:id="0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головуючому у справі пропозиції щодо зазначення в ній деталізованого переліку заходів з підтримання громадського порядку в суді, припинення проявів неповаги до суду під час здійснення правосуддя, а також у разі необхідності залучення судових розпорядників до виконання вказаних заходів.</w:t>
            </w:r>
          </w:p>
          <w:p w:rsidR="00725078" w:rsidRPr="00D24924" w:rsidRDefault="00725078" w:rsidP="00725078">
            <w:pPr>
              <w:spacing w:after="0" w:line="0" w:lineRule="atLeast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належну взаємодію зі Службою судової охорони, Національною поліцією України, Національною гвардією України та працівниками апарату суду. </w:t>
            </w:r>
          </w:p>
          <w:p w:rsidR="00725078" w:rsidRPr="00D24924" w:rsidRDefault="00725078" w:rsidP="00725078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1431"/>
              </w:tabs>
              <w:spacing w:before="0" w:line="0" w:lineRule="atLeast"/>
              <w:ind w:firstLine="0"/>
            </w:pPr>
            <w:r w:rsidRPr="00D24924">
              <w:rPr>
                <w:rStyle w:val="0pt"/>
                <w:color w:val="000000"/>
                <w:sz w:val="24"/>
                <w:szCs w:val="24"/>
              </w:rPr>
              <w:t>Виконує інші доручення та розпорядження голови суду, керівника апарату суду.</w:t>
            </w:r>
          </w:p>
          <w:p w:rsidR="00A608A1" w:rsidRPr="00D84296" w:rsidRDefault="00A608A1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725078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>
              <w:rPr>
                <w:rStyle w:val="13"/>
                <w:b w:val="0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1175"/>
            <w:bookmarkEnd w:id="5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n1508"/>
            <w:bookmarkEnd w:id="6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EC63CE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EC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F7B1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травня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>01 червня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725078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167D6E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725078" w:rsidRPr="00D84296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15288"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затверджена наказом ДСА України 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182/04 від 18.10.2004 року.</w:t>
            </w:r>
          </w:p>
          <w:p w:rsidR="00725078" w:rsidRPr="00167D6E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  <w:r w:rsidR="00D15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затверджене наказом ДСА України № 815 від 20.07.2017(зі змінами)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20" w:rsidRDefault="002B6920" w:rsidP="00114905">
      <w:pPr>
        <w:spacing w:after="0" w:line="240" w:lineRule="auto"/>
      </w:pPr>
      <w:r>
        <w:separator/>
      </w:r>
    </w:p>
  </w:endnote>
  <w:endnote w:type="continuationSeparator" w:id="0">
    <w:p w:rsidR="002B6920" w:rsidRDefault="002B6920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20" w:rsidRDefault="002B6920" w:rsidP="00114905">
      <w:pPr>
        <w:spacing w:after="0" w:line="240" w:lineRule="auto"/>
      </w:pPr>
      <w:r>
        <w:separator/>
      </w:r>
    </w:p>
  </w:footnote>
  <w:footnote w:type="continuationSeparator" w:id="0">
    <w:p w:rsidR="002B6920" w:rsidRDefault="002B6920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B6920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2CAF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C6ECE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78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0378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BF5B01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5288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character" w:customStyle="1" w:styleId="0pt">
    <w:name w:val="Основной текст + Интервал 0 pt"/>
    <w:basedOn w:val="a7"/>
    <w:qFormat/>
    <w:rsid w:val="00725078"/>
    <w:rPr>
      <w:rFonts w:eastAsiaTheme="minorEastAsia"/>
      <w:color w:val="00000A"/>
      <w:spacing w:val="9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7698-FE31-484E-9AD1-0FB618C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5</cp:revision>
  <cp:lastPrinted>2021-05-20T11:01:00Z</cp:lastPrinted>
  <dcterms:created xsi:type="dcterms:W3CDTF">2021-05-20T09:49:00Z</dcterms:created>
  <dcterms:modified xsi:type="dcterms:W3CDTF">2021-05-20T11:01:00Z</dcterms:modified>
</cp:coreProperties>
</file>