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B0" w:rsidRDefault="00B42DB0" w:rsidP="00B42DB0">
      <w:pPr>
        <w:pStyle w:val="rvps1"/>
        <w:spacing w:before="0" w:beforeAutospacing="0" w:after="240" w:afterAutospacing="0"/>
        <w:jc w:val="center"/>
        <w:rPr>
          <w:color w:val="000000"/>
        </w:rPr>
      </w:pPr>
      <w:r>
        <w:rPr>
          <w:rStyle w:val="rvts11"/>
          <w:b/>
          <w:bCs/>
          <w:color w:val="000000"/>
        </w:rPr>
        <w:t>Оголошення про виклик особи зареєстроване місце проживання (перебування), місцезнаходження чи місце роботи якого невідоме</w:t>
      </w:r>
      <w:r>
        <w:rPr>
          <w:color w:val="000000"/>
        </w:rPr>
        <w:br/>
      </w:r>
      <w:r>
        <w:rPr>
          <w:b/>
          <w:bCs/>
          <w:color w:val="000000"/>
        </w:rPr>
        <w:br/>
      </w:r>
    </w:p>
    <w:p w:rsidR="00B42DB0" w:rsidRDefault="00B42DB0" w:rsidP="00B42DB0">
      <w:pPr>
        <w:pStyle w:val="a3"/>
        <w:spacing w:before="0" w:beforeAutospacing="0" w:after="240" w:afterAutospacing="0"/>
        <w:rPr>
          <w:color w:val="000000"/>
        </w:rPr>
      </w:pPr>
      <w:r>
        <w:rPr>
          <w:rStyle w:val="rvts11"/>
          <w:b/>
          <w:bCs/>
          <w:color w:val="000000"/>
        </w:rPr>
        <w:t>Дата документу </w:t>
      </w:r>
      <w:r>
        <w:rPr>
          <w:rStyle w:val="rvts12"/>
          <w:color w:val="000000"/>
          <w:shd w:val="clear" w:color="auto" w:fill="FFFFFF"/>
        </w:rPr>
        <w:t>01.02.24</w:t>
      </w:r>
      <w:r>
        <w:rPr>
          <w:color w:val="000000"/>
        </w:rPr>
        <w:t> </w:t>
      </w:r>
      <w:r>
        <w:rPr>
          <w:color w:val="000000"/>
          <w:lang w:val="en-US"/>
        </w:rPr>
        <w:t xml:space="preserve">                                                              </w:t>
      </w:r>
      <w:r>
        <w:rPr>
          <w:rStyle w:val="rvts14"/>
          <w:b/>
          <w:bCs/>
          <w:color w:val="000000"/>
        </w:rPr>
        <w:t>Справа № </w:t>
      </w:r>
      <w:r>
        <w:rPr>
          <w:rStyle w:val="rvts15"/>
          <w:color w:val="000000"/>
          <w:shd w:val="clear" w:color="auto" w:fill="FFFFFF"/>
        </w:rPr>
        <w:t>159/7776/23</w:t>
      </w:r>
    </w:p>
    <w:p w:rsidR="00B42DB0" w:rsidRDefault="00B42DB0" w:rsidP="00B42DB0">
      <w:pPr>
        <w:pStyle w:val="rvps2"/>
        <w:spacing w:before="0" w:beforeAutospacing="0" w:after="240" w:afterAutospacing="0"/>
        <w:ind w:firstLine="705"/>
        <w:jc w:val="center"/>
        <w:rPr>
          <w:color w:val="000000"/>
        </w:rPr>
      </w:pPr>
      <w:r>
        <w:rPr>
          <w:rStyle w:val="rvts11"/>
          <w:b/>
          <w:bCs/>
          <w:color w:val="000000"/>
        </w:rPr>
        <w:t>СУДОВЕ ОГОЛОШЕННЯ</w:t>
      </w:r>
    </w:p>
    <w:p w:rsidR="00B42DB0" w:rsidRPr="00B42DB0" w:rsidRDefault="00B42DB0" w:rsidP="00B42DB0">
      <w:pPr>
        <w:pStyle w:val="rvps3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rStyle w:val="rvts17"/>
          <w:color w:val="000000"/>
        </w:rPr>
        <w:t>        </w:t>
      </w:r>
      <w:bookmarkStart w:id="0" w:name="_GoBack"/>
      <w:r>
        <w:rPr>
          <w:rStyle w:val="rvts18"/>
          <w:color w:val="000000"/>
          <w:shd w:val="clear" w:color="auto" w:fill="FFFFFF"/>
        </w:rPr>
        <w:t>Ковельський міськрайонний суд Волинської області</w:t>
      </w:r>
      <w:r>
        <w:rPr>
          <w:rStyle w:val="rvts17"/>
          <w:color w:val="000000"/>
        </w:rPr>
        <w:t> викликає </w:t>
      </w:r>
      <w:proofErr w:type="spellStart"/>
      <w:r>
        <w:rPr>
          <w:rStyle w:val="rvts20"/>
          <w:color w:val="000000"/>
          <w:shd w:val="clear" w:color="auto" w:fill="FFFFFF"/>
        </w:rPr>
        <w:t>Міхеєва</w:t>
      </w:r>
      <w:proofErr w:type="spellEnd"/>
      <w:r>
        <w:rPr>
          <w:rStyle w:val="rvts20"/>
          <w:color w:val="000000"/>
          <w:shd w:val="clear" w:color="auto" w:fill="FFFFFF"/>
        </w:rPr>
        <w:t xml:space="preserve"> Тетяна Володимирівна</w:t>
      </w:r>
      <w:r>
        <w:rPr>
          <w:rStyle w:val="rvts17"/>
          <w:color w:val="000000"/>
        </w:rPr>
        <w:t> у </w:t>
      </w:r>
      <w:r>
        <w:rPr>
          <w:rStyle w:val="rvts22"/>
          <w:color w:val="000000"/>
          <w:shd w:val="clear" w:color="auto" w:fill="FFFFFF"/>
        </w:rPr>
        <w:t xml:space="preserve">цивільній справі за позовом Акціонерного товариства «Акцент-банк» до </w:t>
      </w:r>
      <w:proofErr w:type="spellStart"/>
      <w:r>
        <w:rPr>
          <w:rStyle w:val="rvts22"/>
          <w:color w:val="000000"/>
          <w:shd w:val="clear" w:color="auto" w:fill="FFFFFF"/>
        </w:rPr>
        <w:t>Міхеєвої</w:t>
      </w:r>
      <w:proofErr w:type="spellEnd"/>
      <w:r>
        <w:rPr>
          <w:rStyle w:val="rvts22"/>
          <w:color w:val="000000"/>
          <w:shd w:val="clear" w:color="auto" w:fill="FFFFFF"/>
        </w:rPr>
        <w:t xml:space="preserve"> Тетяни Володимирівни про стягнення заборгованості за кредитним договором</w:t>
      </w:r>
      <w:r>
        <w:rPr>
          <w:rStyle w:val="rvts17"/>
          <w:color w:val="000000"/>
        </w:rPr>
        <w:t> як: </w:t>
      </w:r>
      <w:r>
        <w:rPr>
          <w:rStyle w:val="rvts24"/>
          <w:color w:val="000000"/>
          <w:shd w:val="clear" w:color="auto" w:fill="FFFFFF"/>
        </w:rPr>
        <w:t>відповідач</w:t>
      </w:r>
      <w:r>
        <w:rPr>
          <w:rStyle w:val="rvts26"/>
          <w:i/>
          <w:iCs/>
          <w:color w:val="4BACC6"/>
          <w:sz w:val="20"/>
          <w:szCs w:val="20"/>
        </w:rPr>
        <w:t> </w:t>
      </w:r>
      <w:r>
        <w:rPr>
          <w:rStyle w:val="rvts17"/>
          <w:color w:val="000000"/>
        </w:rPr>
        <w:t>у </w:t>
      </w:r>
      <w:r>
        <w:rPr>
          <w:rStyle w:val="rvts27"/>
          <w:color w:val="000000"/>
          <w:shd w:val="clear" w:color="auto" w:fill="FFFFFF"/>
        </w:rPr>
        <w:t>судове засідання</w:t>
      </w:r>
      <w:r>
        <w:rPr>
          <w:rStyle w:val="rvts17"/>
          <w:color w:val="000000"/>
        </w:rPr>
        <w:t> на </w:t>
      </w:r>
      <w:r>
        <w:rPr>
          <w:rStyle w:val="rvts29"/>
          <w:color w:val="000000"/>
          <w:shd w:val="clear" w:color="auto" w:fill="FFFFFF"/>
        </w:rPr>
        <w:t>13:30</w:t>
      </w:r>
      <w:r>
        <w:rPr>
          <w:rStyle w:val="rvts31"/>
          <w:color w:val="4BACC6"/>
          <w:sz w:val="20"/>
          <w:szCs w:val="20"/>
        </w:rPr>
        <w:t> </w:t>
      </w:r>
      <w:r>
        <w:rPr>
          <w:rStyle w:val="rvts17"/>
          <w:color w:val="000000"/>
        </w:rPr>
        <w:t>год. </w:t>
      </w:r>
      <w:r>
        <w:rPr>
          <w:rStyle w:val="rvts32"/>
          <w:color w:val="000000"/>
          <w:shd w:val="clear" w:color="auto" w:fill="FFFFFF"/>
        </w:rPr>
        <w:t>20.02.24</w:t>
      </w:r>
      <w:r>
        <w:rPr>
          <w:rStyle w:val="rvts26"/>
          <w:i/>
          <w:iCs/>
          <w:color w:val="4BACC6"/>
          <w:sz w:val="20"/>
          <w:szCs w:val="20"/>
        </w:rPr>
        <w:t> </w:t>
      </w:r>
      <w:r>
        <w:rPr>
          <w:rStyle w:val="rvts17"/>
          <w:color w:val="000000"/>
        </w:rPr>
        <w:t xml:space="preserve">р. Адреса </w:t>
      </w:r>
      <w:proofErr w:type="spellStart"/>
      <w:r>
        <w:rPr>
          <w:rStyle w:val="rvts17"/>
          <w:color w:val="000000"/>
        </w:rPr>
        <w:t>суду:</w:t>
      </w:r>
      <w:r>
        <w:rPr>
          <w:rStyle w:val="rvts34"/>
          <w:color w:val="000000"/>
          <w:shd w:val="clear" w:color="auto" w:fill="FFFFFF"/>
        </w:rPr>
        <w:t>м</w:t>
      </w:r>
      <w:proofErr w:type="spellEnd"/>
      <w:r>
        <w:rPr>
          <w:rStyle w:val="rvts34"/>
          <w:color w:val="000000"/>
          <w:shd w:val="clear" w:color="auto" w:fill="FFFFFF"/>
        </w:rPr>
        <w:t>. Ковель</w:t>
      </w:r>
      <w:r>
        <w:rPr>
          <w:rStyle w:val="rvts17"/>
          <w:color w:val="000000"/>
        </w:rPr>
        <w:t> </w:t>
      </w:r>
      <w:r>
        <w:rPr>
          <w:rStyle w:val="rvts36"/>
          <w:color w:val="000000"/>
          <w:shd w:val="clear" w:color="auto" w:fill="FFFFFF"/>
        </w:rPr>
        <w:t>вул. Незалежності</w:t>
      </w:r>
      <w:r>
        <w:rPr>
          <w:rStyle w:val="rvts17"/>
          <w:color w:val="000000"/>
        </w:rPr>
        <w:t> </w:t>
      </w:r>
      <w:r>
        <w:rPr>
          <w:rStyle w:val="rvts38"/>
          <w:color w:val="000000"/>
          <w:shd w:val="clear" w:color="auto" w:fill="FFFFFF"/>
        </w:rPr>
        <w:t>15</w:t>
      </w:r>
      <w:r>
        <w:rPr>
          <w:rStyle w:val="rvts38"/>
          <w:color w:val="000000"/>
          <w:shd w:val="clear" w:color="auto" w:fill="FFFFFF"/>
          <w:lang w:val="en-US"/>
        </w:rPr>
        <w:t>.</w:t>
      </w:r>
    </w:p>
    <w:p w:rsidR="00B42DB0" w:rsidRDefault="00B42DB0" w:rsidP="00B42DB0">
      <w:pPr>
        <w:pStyle w:val="rvps3"/>
        <w:spacing w:before="0" w:beforeAutospacing="0" w:after="240" w:afterAutospacing="0"/>
        <w:jc w:val="both"/>
        <w:rPr>
          <w:color w:val="000000"/>
        </w:rPr>
      </w:pPr>
      <w:r>
        <w:rPr>
          <w:rStyle w:val="rvts17"/>
          <w:color w:val="000000"/>
        </w:rPr>
        <w:t>Додатково пропонуємо подати такі докази: </w:t>
      </w:r>
      <w:r>
        <w:rPr>
          <w:rStyle w:val="rvts40"/>
          <w:color w:val="000000"/>
          <w:shd w:val="clear" w:color="auto" w:fill="FFFFFF"/>
        </w:rPr>
        <w:t>Паспорт</w:t>
      </w:r>
      <w:r>
        <w:rPr>
          <w:rStyle w:val="rvts26"/>
          <w:i/>
          <w:iCs/>
          <w:color w:val="4BACC6"/>
          <w:sz w:val="20"/>
          <w:szCs w:val="20"/>
        </w:rPr>
        <w:t>.</w:t>
      </w:r>
    </w:p>
    <w:bookmarkEnd w:id="0"/>
    <w:p w:rsidR="00B42DB0" w:rsidRDefault="00B42DB0" w:rsidP="00B42DB0">
      <w:pPr>
        <w:pStyle w:val="rvps4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17"/>
          <w:color w:val="000000"/>
        </w:rPr>
        <w:t>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:rsidR="00B42DB0" w:rsidRDefault="00B42DB0" w:rsidP="00B42DB0">
      <w:pPr>
        <w:pStyle w:val="rvps4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17"/>
          <w:color w:val="000000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:rsidR="00B42DB0" w:rsidRDefault="00B42DB0" w:rsidP="00B42DB0">
      <w:pPr>
        <w:pStyle w:val="rvps4"/>
        <w:spacing w:before="0" w:beforeAutospacing="0" w:after="240" w:afterAutospacing="0"/>
        <w:ind w:firstLine="705"/>
        <w:jc w:val="both"/>
        <w:rPr>
          <w:color w:val="000000"/>
        </w:rPr>
      </w:pPr>
      <w:r>
        <w:rPr>
          <w:rStyle w:val="rvts17"/>
          <w:color w:val="000000"/>
        </w:rPr>
        <w:t>Крім того, суд роз’яснює відповідачу обов’язок повідомити суд про причини неявки в судове засідання.</w:t>
      </w:r>
    </w:p>
    <w:p w:rsidR="00B42DB0" w:rsidRDefault="00B42DB0" w:rsidP="00B42DB0">
      <w:pPr>
        <w:pStyle w:val="rvps4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11"/>
          <w:b/>
          <w:bCs/>
          <w:color w:val="000000"/>
        </w:rPr>
        <w:t>Суддя Ковельського</w:t>
      </w:r>
    </w:p>
    <w:p w:rsidR="00B42DB0" w:rsidRDefault="00B42DB0" w:rsidP="00B42DB0">
      <w:pPr>
        <w:pStyle w:val="rvps3"/>
        <w:spacing w:before="0" w:beforeAutospacing="0" w:after="0" w:afterAutospacing="0"/>
        <w:jc w:val="both"/>
        <w:rPr>
          <w:color w:val="000000"/>
        </w:rPr>
      </w:pPr>
      <w:r>
        <w:rPr>
          <w:rStyle w:val="rvts11"/>
          <w:b/>
          <w:bCs/>
          <w:color w:val="000000"/>
        </w:rPr>
        <w:t>       міськрайонного суду                                        П.Ю. Бойчук</w:t>
      </w:r>
    </w:p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AF"/>
    <w:rsid w:val="00576D68"/>
    <w:rsid w:val="005E0DAF"/>
    <w:rsid w:val="00B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608A"/>
  <w15:chartTrackingRefBased/>
  <w15:docId w15:val="{933BDF59-EC2F-4604-9CDE-1D55A8B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B4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B42DB0"/>
  </w:style>
  <w:style w:type="paragraph" w:styleId="a3">
    <w:name w:val="Normal (Web)"/>
    <w:basedOn w:val="a"/>
    <w:uiPriority w:val="99"/>
    <w:semiHidden/>
    <w:unhideWhenUsed/>
    <w:rsid w:val="00B4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B42DB0"/>
  </w:style>
  <w:style w:type="character" w:customStyle="1" w:styleId="rvts14">
    <w:name w:val="rvts14"/>
    <w:basedOn w:val="a0"/>
    <w:rsid w:val="00B42DB0"/>
  </w:style>
  <w:style w:type="character" w:customStyle="1" w:styleId="rvts15">
    <w:name w:val="rvts15"/>
    <w:basedOn w:val="a0"/>
    <w:rsid w:val="00B42DB0"/>
  </w:style>
  <w:style w:type="paragraph" w:customStyle="1" w:styleId="rvps2">
    <w:name w:val="rvps2"/>
    <w:basedOn w:val="a"/>
    <w:rsid w:val="00B4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B4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B42DB0"/>
  </w:style>
  <w:style w:type="character" w:customStyle="1" w:styleId="rvts18">
    <w:name w:val="rvts18"/>
    <w:basedOn w:val="a0"/>
    <w:rsid w:val="00B42DB0"/>
  </w:style>
  <w:style w:type="character" w:customStyle="1" w:styleId="rvts20">
    <w:name w:val="rvts20"/>
    <w:basedOn w:val="a0"/>
    <w:rsid w:val="00B42DB0"/>
  </w:style>
  <w:style w:type="character" w:customStyle="1" w:styleId="rvts22">
    <w:name w:val="rvts22"/>
    <w:basedOn w:val="a0"/>
    <w:rsid w:val="00B42DB0"/>
  </w:style>
  <w:style w:type="character" w:customStyle="1" w:styleId="rvts24">
    <w:name w:val="rvts24"/>
    <w:basedOn w:val="a0"/>
    <w:rsid w:val="00B42DB0"/>
  </w:style>
  <w:style w:type="character" w:customStyle="1" w:styleId="rvts26">
    <w:name w:val="rvts26"/>
    <w:basedOn w:val="a0"/>
    <w:rsid w:val="00B42DB0"/>
  </w:style>
  <w:style w:type="character" w:customStyle="1" w:styleId="rvts27">
    <w:name w:val="rvts27"/>
    <w:basedOn w:val="a0"/>
    <w:rsid w:val="00B42DB0"/>
  </w:style>
  <w:style w:type="character" w:customStyle="1" w:styleId="rvts29">
    <w:name w:val="rvts29"/>
    <w:basedOn w:val="a0"/>
    <w:rsid w:val="00B42DB0"/>
  </w:style>
  <w:style w:type="character" w:customStyle="1" w:styleId="rvts31">
    <w:name w:val="rvts31"/>
    <w:basedOn w:val="a0"/>
    <w:rsid w:val="00B42DB0"/>
  </w:style>
  <w:style w:type="character" w:customStyle="1" w:styleId="rvts32">
    <w:name w:val="rvts32"/>
    <w:basedOn w:val="a0"/>
    <w:rsid w:val="00B42DB0"/>
  </w:style>
  <w:style w:type="character" w:customStyle="1" w:styleId="rvts34">
    <w:name w:val="rvts34"/>
    <w:basedOn w:val="a0"/>
    <w:rsid w:val="00B42DB0"/>
  </w:style>
  <w:style w:type="character" w:customStyle="1" w:styleId="rvts36">
    <w:name w:val="rvts36"/>
    <w:basedOn w:val="a0"/>
    <w:rsid w:val="00B42DB0"/>
  </w:style>
  <w:style w:type="character" w:customStyle="1" w:styleId="rvts38">
    <w:name w:val="rvts38"/>
    <w:basedOn w:val="a0"/>
    <w:rsid w:val="00B42DB0"/>
  </w:style>
  <w:style w:type="character" w:customStyle="1" w:styleId="rvts40">
    <w:name w:val="rvts40"/>
    <w:basedOn w:val="a0"/>
    <w:rsid w:val="00B42DB0"/>
  </w:style>
  <w:style w:type="paragraph" w:customStyle="1" w:styleId="rvps4">
    <w:name w:val="rvps4"/>
    <w:basedOn w:val="a"/>
    <w:rsid w:val="00B4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Company>DG Win&amp;Soft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2024-02-01T12:16:00Z</dcterms:created>
  <dcterms:modified xsi:type="dcterms:W3CDTF">2024-02-01T12:17:00Z</dcterms:modified>
</cp:coreProperties>
</file>