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bookmarkStart w:id="0" w:name="_GoBack"/>
      <w:bookmarkEnd w:id="0"/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BC7DFF">
        <w:rPr>
          <w:rFonts w:ascii="Times New Roman" w:hAnsi="Times New Roman"/>
          <w:b/>
          <w:color w:val="000000"/>
          <w:sz w:val="24"/>
          <w:szCs w:val="24"/>
          <w:lang w:val="uk-UA"/>
        </w:rPr>
        <w:t>21.12.</w:t>
      </w:r>
      <w:r w:rsidR="0063608B">
        <w:rPr>
          <w:rFonts w:ascii="Times New Roman" w:hAnsi="Times New Roman"/>
          <w:b/>
          <w:color w:val="000000"/>
          <w:sz w:val="24"/>
          <w:szCs w:val="24"/>
          <w:lang w:val="uk-UA"/>
        </w:rPr>
        <w:t>2021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№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BC7DFF">
        <w:rPr>
          <w:rFonts w:ascii="Times New Roman" w:hAnsi="Times New Roman"/>
          <w:b/>
          <w:color w:val="000000"/>
          <w:sz w:val="24"/>
          <w:szCs w:val="24"/>
          <w:lang w:val="uk-UA"/>
        </w:rPr>
        <w:t>206</w:t>
      </w:r>
      <w:r w:rsidR="00150B17">
        <w:rPr>
          <w:rFonts w:ascii="Times New Roman" w:hAnsi="Times New Roman"/>
          <w:b/>
          <w:color w:val="000000"/>
          <w:sz w:val="24"/>
          <w:szCs w:val="24"/>
          <w:lang w:val="uk-UA"/>
        </w:rPr>
        <w:t>-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D14870" w:rsidRDefault="00C07876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1D1D1D"/>
          <w:sz w:val="24"/>
          <w:szCs w:val="24"/>
        </w:rPr>
      </w:pPr>
      <w:r w:rsidRPr="00D148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проведення конкурсу</w:t>
      </w:r>
      <w:r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14870" w:rsidRPr="00D1487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</w:t>
      </w:r>
      <w:r w:rsidR="00D14870" w:rsidRPr="00D14870">
        <w:rPr>
          <w:rFonts w:ascii="Times New Roman" w:hAnsi="Times New Roman" w:cs="Times New Roman"/>
          <w:b/>
          <w:color w:val="1D1D1D"/>
          <w:sz w:val="24"/>
          <w:szCs w:val="24"/>
        </w:rPr>
        <w:t>зайняття посади державної служби у Вінницькому районному судді Вінницької області категорії «В» - головного спеціаліс</w:t>
      </w:r>
      <w:r w:rsidR="00D14870">
        <w:rPr>
          <w:rFonts w:ascii="Times New Roman" w:hAnsi="Times New Roman" w:cs="Times New Roman"/>
          <w:b/>
          <w:color w:val="1D1D1D"/>
          <w:sz w:val="24"/>
          <w:szCs w:val="24"/>
        </w:rPr>
        <w:t>та (з інформаційних технологій)</w:t>
      </w:r>
    </w:p>
    <w:p w:rsidR="00C07876" w:rsidRPr="00D14870" w:rsidRDefault="00D14870" w:rsidP="00D14870">
      <w:pPr>
        <w:shd w:val="clear" w:color="auto" w:fill="FFFFFF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4870">
        <w:rPr>
          <w:rFonts w:ascii="Times New Roman" w:hAnsi="Times New Roman" w:cs="Times New Roman"/>
          <w:b/>
          <w:color w:val="1D1D1D"/>
          <w:sz w:val="24"/>
          <w:szCs w:val="24"/>
        </w:rPr>
        <w:t>(безстрокова)</w:t>
      </w:r>
      <w:r w:rsidR="00A95431" w:rsidRPr="00D14870">
        <w:rPr>
          <w:rFonts w:ascii="Times New Roman" w:hAnsi="Times New Roman" w:cs="Times New Roman"/>
          <w:b/>
          <w:sz w:val="24"/>
          <w:szCs w:val="24"/>
        </w:rPr>
        <w:t>.</w:t>
      </w:r>
      <w:r w:rsidR="00C07876" w:rsidRPr="00D14870">
        <w:rPr>
          <w:rFonts w:ascii="Times New Roman" w:hAnsi="Times New Roman" w:cs="Times New Roman"/>
          <w:b/>
          <w:color w:val="000000"/>
          <w:sz w:val="24"/>
          <w:szCs w:val="24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9"/>
        <w:gridCol w:w="2078"/>
        <w:gridCol w:w="182"/>
        <w:gridCol w:w="7234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Організовує впровадження в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роботi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суду комп'ютерних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технологiй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: встановлення комп'ютерного обладнання, комплексів технічної фіксації судового процесу, запровадження комп'ютерних програм статистичної звітності, автоматизованої системи електронного документообігу, створення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, підключення до корпоративної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мережi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по виділеному захищеному каналу, встановлення в суді спеціального комп'ютерного обладнання тощо та забезпечує здійснення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вiдповiдного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 xml:space="preserve"> моніторингу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14870" w:rsidRPr="00D14870" w:rsidRDefault="00C07876" w:rsidP="00C07876">
            <w:pPr>
              <w:pStyle w:val="a8"/>
              <w:jc w:val="both"/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Забезпечує адміністрування автоматизованих робочих місць працівників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суду, 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1"/>
                <w:sz w:val="24"/>
                <w:szCs w:val="24"/>
                <w:lang w:val="uk-UA"/>
              </w:rPr>
              <w:t xml:space="preserve">доступ користувачів до внутрішніх інформаційних ресурсів, є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технічним адміністратором АСДС,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організовує проведення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>робiт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7"/>
                <w:sz w:val="24"/>
                <w:szCs w:val="24"/>
                <w:lang w:val="uk-UA"/>
              </w:rPr>
              <w:t xml:space="preserve"> щодо інсталяції програмного забезпечення</w:t>
            </w:r>
          </w:p>
          <w:p w:rsidR="00C07876" w:rsidRPr="00D14870" w:rsidRDefault="00D14870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Забезпечує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, здійснює організаційне забезпечення завдань з побудови i впровадження керування комплексною системою захисту інформації в інформаційно-телекомунікаційній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здiйснює</w:t>
            </w:r>
            <w:proofErr w:type="spellEnd"/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контроль за її </w:t>
            </w:r>
            <w:r w:rsidRPr="00D14870">
              <w:rPr>
                <w:rFonts w:ascii="Times New Roman" w:eastAsia="Arial Narrow" w:hAnsi="Times New Roman"/>
                <w:color w:val="000000"/>
                <w:spacing w:val="-9"/>
                <w:sz w:val="24"/>
                <w:szCs w:val="24"/>
                <w:lang w:val="uk-UA"/>
              </w:rPr>
              <w:t>ф</w:t>
            </w:r>
            <w:r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ункціонуванням</w:t>
            </w:r>
            <w:r w:rsidR="00C07876"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здiйснює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забезпечення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технiчного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захисту інформації i контроль за його станом в інформаційно-телекомунікаційній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роботу із захисту інформації та забезпечує контроль за станом захищеності WЕВ-сторінки,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монiторинг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дотримання технології експлуатації програмного забезпечення та використання антивірусного захисту локальної комп'ютерної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мережi</w:t>
            </w:r>
            <w:proofErr w:type="spellEnd"/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Надає консультативну допомогу працівникам суду з питань роботи та використання комп'ютерного обладнання i програмного забезпечення,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здійчнює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 облік та повернення компакт-дисків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Здійснює обслуговування та моніторинг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>працездатностi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9"/>
                <w:sz w:val="24"/>
                <w:szCs w:val="24"/>
                <w:lang w:val="uk-UA"/>
              </w:rPr>
              <w:t xml:space="preserve"> програмного забезпечення та мережного обладнання комп'ютерної мережі, забезпечує введення в експлуатацію, встановлення, обслуговування комп'ютерної техніки, периферійного обладнання та оргтехніки, що експлуатуються в суді.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>Органiзовує</w:t>
            </w:r>
            <w:proofErr w:type="spellEnd"/>
            <w:r w:rsidR="00D14870" w:rsidRPr="00D14870">
              <w:rPr>
                <w:rFonts w:ascii="Times New Roman" w:eastAsia="Verdana" w:hAnsi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та виконує роботи з визначення вимог до захисту інформації проектування, розроблення i модернізації комплексної системи захисту інформації, здійснює експлуатацію, обслуговування, підтримку працездатності комплексної системи захисту інформації, з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 xml:space="preserve">абезпечує контроль за станом захищеності інформації в інформаційно телекомунікаційній </w:t>
            </w:r>
            <w:proofErr w:type="spellStart"/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системi</w:t>
            </w:r>
            <w:proofErr w:type="spellEnd"/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z w:val="24"/>
                <w:szCs w:val="24"/>
                <w:lang w:val="uk-UA"/>
              </w:rPr>
              <w:t>Забезпечує виявлення i попередження недоліків у роботі працівників суду під час використання комп'ютерної та оргтехніки, системного та прикладного програмного забезпечення</w:t>
            </w: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- </w:t>
            </w:r>
            <w:r w:rsidR="00D14870" w:rsidRPr="00D14870">
              <w:rPr>
                <w:rFonts w:ascii="Times New Roman" w:eastAsia="Verdana" w:hAnsi="Times New Roman"/>
                <w:color w:val="000000"/>
                <w:spacing w:val="-12"/>
                <w:sz w:val="24"/>
                <w:szCs w:val="24"/>
                <w:lang w:val="uk-UA"/>
              </w:rPr>
              <w:t>Проводить аналіз стану інформаційного забезпечення суду та вносить пропозиції з урахуванням положень пункту 5.1 цієї інструкції щодо вдосконалення форм i методів роботи суду в частині інформаційного забезпечення діяльності суду, надає відповідні звіти</w:t>
            </w: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D14870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870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D14870" w:rsidRPr="00D14870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Виконує доручення голови суду, керівника апарату суду, заступника керівника апарату суду щодо організації роботи суду</w:t>
            </w:r>
          </w:p>
        </w:tc>
      </w:tr>
      <w:tr w:rsidR="00C07876" w:rsidRPr="00C07876" w:rsidTr="00451940">
        <w:trPr>
          <w:trHeight w:val="1537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Умови оплати праці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431" w:rsidRDefault="00C07876" w:rsidP="00C078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="0063608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250</w:t>
            </w:r>
            <w:r w:rsidR="00150B1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грн. </w:t>
            </w:r>
          </w:p>
          <w:p w:rsidR="00217A14" w:rsidRDefault="00217A14" w:rsidP="00217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Надбавка доплати, премії та компенсації відповідно до статті 52 Закону України «Про державну службу»;</w:t>
            </w:r>
          </w:p>
          <w:p w:rsidR="00C07876" w:rsidRPr="00C07876" w:rsidRDefault="00217A14" w:rsidP="00B45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до посадового окладу за ранг державного службовця відповідно до постанови Кабінету Міністрів України від 18 січня 2017 року № 15 «Питання оплати праці </w:t>
            </w:r>
            <w:r w:rsidR="00B4500E">
              <w:rPr>
                <w:rFonts w:ascii="Times New Roman" w:hAnsi="Times New Roman" w:cs="Times New Roman"/>
                <w:sz w:val="24"/>
                <w:szCs w:val="24"/>
              </w:rPr>
              <w:t>працівників державних органів</w:t>
            </w:r>
            <w:r w:rsidR="00C07876" w:rsidRPr="00C07876">
              <w:rPr>
                <w:rFonts w:ascii="Times New Roman" w:hAnsi="Times New Roman" w:cs="Times New Roman"/>
                <w:sz w:val="24"/>
                <w:szCs w:val="24"/>
              </w:rPr>
              <w:t>» (зі змінами).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Default="00D14870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Безстрокова</w:t>
            </w:r>
          </w:p>
          <w:p w:rsidR="00B4500E" w:rsidRPr="00C07876" w:rsidRDefault="00B4500E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 w:cs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таку інформацію: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1" w:name="n1170"/>
            <w:bookmarkEnd w:id="1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2" w:name="n1171"/>
            <w:bookmarkEnd w:id="2"/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 w:cs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3" w:name="n1172"/>
            <w:bookmarkEnd w:id="3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4" w:name="n1173"/>
            <w:bookmarkEnd w:id="4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5" w:name="n1174"/>
            <w:bookmarkEnd w:id="5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6" w:name="n1175"/>
            <w:bookmarkEnd w:id="6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bookmarkStart w:id="7" w:name="n1176"/>
            <w:bookmarkEnd w:id="7"/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bookmarkStart w:id="8" w:name="n1177"/>
            <w:bookmarkEnd w:id="8"/>
            <w:r w:rsidRPr="00C26BCB"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C26BCB" w:rsidRPr="00C26BCB" w:rsidRDefault="00C26BCB" w:rsidP="00C26BCB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 w:cs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C07876" w:rsidRPr="00C26BCB" w:rsidRDefault="00C26BCB" w:rsidP="00C26BCB">
            <w:pPr>
              <w:spacing w:line="256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 w:cs="Times New Roman"/>
                <w:color w:val="000000"/>
                <w:sz w:val="24"/>
                <w:lang w:eastAsia="uk-UA"/>
              </w:rPr>
              <w:lastRenderedPageBreak/>
              <w:t>Подання додатків до заяви не є обов’язковим.</w:t>
            </w:r>
          </w:p>
          <w:p w:rsidR="00C26BCB" w:rsidRPr="00C26BCB" w:rsidRDefault="00C26BCB" w:rsidP="00BC7DFF">
            <w:pPr>
              <w:spacing w:line="276" w:lineRule="auto"/>
              <w:contextualSpacing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 w:cs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.00 год. </w:t>
            </w:r>
            <w:r w:rsidR="00BC7DF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січня 2022</w:t>
            </w:r>
            <w:r w:rsidR="006E5B5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6BC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року.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Додаткові (необов’язкові) документи </w:t>
            </w:r>
          </w:p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 w:rsidR="00FE6D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533" w:rsidRPr="00C07876" w:rsidTr="00451940">
        <w:trPr>
          <w:trHeight w:val="4509"/>
        </w:trPr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  <w:r>
              <w:rPr>
                <w:b/>
                <w:color w:val="000000"/>
                <w:shd w:val="clear" w:color="auto" w:fill="FFFFFF"/>
              </w:rPr>
              <w:t xml:space="preserve"> 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</w:t>
            </w:r>
            <w:r>
              <w:rPr>
                <w:b/>
                <w:color w:val="000000"/>
                <w:shd w:val="clear" w:color="auto" w:fill="FFFFFF"/>
              </w:rPr>
              <w:t xml:space="preserve">посіб проведення співбесіди (із </w:t>
            </w:r>
            <w:r w:rsidRPr="00C07876">
              <w:rPr>
                <w:b/>
                <w:color w:val="000000"/>
                <w:shd w:val="clear" w:color="auto" w:fill="FFFFFF"/>
              </w:rPr>
              <w:t>зазначенням електронної платформи для комунікації дистанційно)</w:t>
            </w:r>
            <w:r>
              <w:rPr>
                <w:b/>
                <w:color w:val="000000"/>
                <w:shd w:val="clear" w:color="auto" w:fill="FFFFFF"/>
              </w:rPr>
              <w:t>.</w:t>
            </w:r>
          </w:p>
          <w:p w:rsidR="00BD1533" w:rsidRPr="00BD1533" w:rsidRDefault="00BD1533" w:rsidP="00BD1533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>
              <w:rPr>
                <w:b/>
                <w:color w:val="000000"/>
                <w:shd w:val="clear" w:color="auto" w:fill="FFFFFF"/>
              </w:rPr>
              <w:t>Місце або спосіб проведення співбесіди з метою визначення суб’єктом призначення або керівником державної служби переможця (переможців) конкурсу (із зазначенням електронної платформи для комунікації дистанційно)</w:t>
            </w:r>
          </w:p>
        </w:tc>
        <w:tc>
          <w:tcPr>
            <w:tcW w:w="74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D1533" w:rsidRPr="00C07876" w:rsidRDefault="00BC7DFF" w:rsidP="00BD1533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 січня 2022</w:t>
            </w:r>
            <w:r w:rsidR="00BD1533" w:rsidRPr="00BD15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 </w:t>
            </w:r>
            <w:r w:rsidR="00C26BC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 годину</w:t>
            </w:r>
            <w:r w:rsidR="00BD1533" w:rsidRPr="00F525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BD1533"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Pr="00BD1533" w:rsidRDefault="00FB0BD9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вул</w:t>
            </w:r>
            <w:r w:rsidR="00C7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="00BD1533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 w:rsidR="00BD15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C07876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D1533" w:rsidRPr="00BD1533" w:rsidRDefault="00BD1533" w:rsidP="00BD153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451940">
        <w:tc>
          <w:tcPr>
            <w:tcW w:w="27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8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451940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C07876" w:rsidRPr="00C07876" w:rsidTr="00451940">
        <w:trPr>
          <w:gridAfter w:val="2"/>
          <w:wAfter w:w="73" w:type="dxa"/>
          <w:trHeight w:val="826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F1DC8" w:rsidP="00182B4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Наявність вищої освіти відповідного професійного спрямування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освітньо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кваліфкаційним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рівнем </w:t>
            </w:r>
            <w:r w:rsidR="00182B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нижче бакалавра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451940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C07876" w:rsidRDefault="00451940" w:rsidP="00451940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51940" w:rsidRPr="00C07876" w:rsidRDefault="00451940" w:rsidP="0045194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1940" w:rsidRPr="00A66BAF" w:rsidRDefault="00451940" w:rsidP="00451940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tr w:rsidR="00C07876" w:rsidRPr="00C07876" w:rsidTr="00451940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E91F75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C07876" w:rsidRPr="00C07876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91F75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Комунікація та взаємодія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sz w:val="24"/>
                <w:szCs w:val="24"/>
              </w:rPr>
            </w:pPr>
            <w:r w:rsidRPr="00E272C8">
              <w:rPr>
                <w:rStyle w:val="212pt"/>
                <w:rFonts w:eastAsiaTheme="minorHAnsi"/>
              </w:rPr>
              <w:t>вміння визначати заінтересовані і впливові сторони та будувати партнерські відносини;</w:t>
            </w:r>
          </w:p>
          <w:p w:rsidR="00E91F75" w:rsidRPr="00E91F75" w:rsidRDefault="00E91F75" w:rsidP="00E91F75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E272C8">
              <w:rPr>
                <w:rStyle w:val="212pt"/>
              </w:rPr>
              <w:t>здатність ефективно взаємодіяти: дослухатися, сприймати та викладати думку</w:t>
            </w:r>
            <w:r>
              <w:rPr>
                <w:rStyle w:val="212pt"/>
              </w:rPr>
              <w:t>.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C07876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уміння розуміти та управляти своїми емоціями;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самоконтролю;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C07876" w:rsidRPr="00C07876" w:rsidRDefault="00C07876" w:rsidP="00C07876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C07876">
              <w:rPr>
                <w:color w:val="000000"/>
              </w:rPr>
              <w:t>оптимізм</w:t>
            </w:r>
          </w:p>
        </w:tc>
      </w:tr>
      <w:tr w:rsidR="00E91F75" w:rsidRPr="00C07876" w:rsidTr="00451940">
        <w:trPr>
          <w:gridAfter w:val="2"/>
          <w:wAfter w:w="73" w:type="dxa"/>
        </w:trPr>
        <w:tc>
          <w:tcPr>
            <w:tcW w:w="68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C07876" w:rsidRDefault="00E91F75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91F75" w:rsidRDefault="00E91F75" w:rsidP="00C07876">
            <w:pPr>
              <w:spacing w:before="1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91F75">
              <w:rPr>
                <w:rStyle w:val="212pt"/>
                <w:rFonts w:eastAsiaTheme="minorHAnsi"/>
                <w:b/>
              </w:rPr>
              <w:t>Самоорганізація та самостійність в роботі</w:t>
            </w:r>
          </w:p>
        </w:tc>
        <w:tc>
          <w:tcPr>
            <w:tcW w:w="74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</w:t>
            </w:r>
            <w:r w:rsidRPr="00E272C8">
              <w:rPr>
                <w:rStyle w:val="212pt"/>
                <w:rFonts w:eastAsiaTheme="minorHAnsi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E91F75" w:rsidRPr="00E272C8" w:rsidRDefault="00E91F75" w:rsidP="00E91F7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  <w:rFonts w:eastAsiaTheme="minorHAnsi"/>
              </w:rPr>
              <w:t xml:space="preserve">    </w:t>
            </w:r>
            <w:r w:rsidRPr="00E272C8">
              <w:rPr>
                <w:rStyle w:val="212pt"/>
                <w:rFonts w:eastAsiaTheme="minorHAnsi"/>
              </w:rPr>
              <w:t xml:space="preserve">здатність до </w:t>
            </w:r>
            <w:proofErr w:type="spellStart"/>
            <w:r w:rsidRPr="00E272C8">
              <w:rPr>
                <w:rStyle w:val="212pt"/>
                <w:rFonts w:eastAsiaTheme="minorHAnsi"/>
              </w:rPr>
              <w:t>самомотивації</w:t>
            </w:r>
            <w:proofErr w:type="spellEnd"/>
            <w:r w:rsidRPr="00E272C8">
              <w:rPr>
                <w:rStyle w:val="212pt"/>
                <w:rFonts w:eastAsiaTheme="minorHAnsi"/>
              </w:rPr>
              <w:t xml:space="preserve"> (самоуправління);</w:t>
            </w:r>
          </w:p>
          <w:p w:rsidR="00E91F75" w:rsidRPr="00E91F75" w:rsidRDefault="00E91F75" w:rsidP="00E91F75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E91F75">
              <w:rPr>
                <w:rStyle w:val="212pt"/>
                <w:rFonts w:eastAsia="Calibri"/>
              </w:rPr>
              <w:lastRenderedPageBreak/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C07876" w:rsidRPr="00C07876" w:rsidTr="00451940">
        <w:trPr>
          <w:gridAfter w:val="1"/>
          <w:wAfter w:w="61" w:type="dxa"/>
          <w:trHeight w:val="369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ПРОФЕСІЙНІ ЗНАННЯ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C07876" w:rsidRPr="00C07876" w:rsidTr="00451940">
        <w:trPr>
          <w:gridAfter w:val="2"/>
          <w:wAfter w:w="73" w:type="dxa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213E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Pr="008213E1" w:rsidRDefault="008213E1" w:rsidP="008213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13E1">
              <w:rPr>
                <w:rFonts w:ascii="Times New Roman" w:hAnsi="Times New Roman" w:cs="Times New Roman"/>
              </w:rPr>
              <w:t>Знання: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Конституції України;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державну службу»;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Закону України «Про запобігання корупції»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персональних даних».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інформацію».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захист інформації в інформаційно-телекомунікаційних системах».</w:t>
            </w:r>
          </w:p>
          <w:p w:rsidR="00976C75" w:rsidRPr="00976C75" w:rsidRDefault="00976C75" w:rsidP="00976C75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976C75">
              <w:rPr>
                <w:color w:val="3A3A3A"/>
                <w:lang w:eastAsia="uk-UA"/>
              </w:rPr>
              <w:t>Закон України «Про електронні документи та електронний документообіг».</w:t>
            </w:r>
          </w:p>
          <w:p w:rsidR="00C07876" w:rsidRPr="00F04637" w:rsidRDefault="00976C75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 України «Про електронні довірчі послуги».</w:t>
            </w:r>
          </w:p>
        </w:tc>
      </w:tr>
      <w:tr w:rsidR="00C07876" w:rsidRPr="00C07876" w:rsidTr="00451940">
        <w:trPr>
          <w:gridAfter w:val="2"/>
          <w:wAfter w:w="73" w:type="dxa"/>
          <w:trHeight w:val="3407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8213E1" w:rsidP="00C0787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 у сфері</w:t>
            </w:r>
          </w:p>
        </w:tc>
        <w:tc>
          <w:tcPr>
            <w:tcW w:w="7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13E1" w:rsidRDefault="008213E1" w:rsidP="008213E1">
            <w:pPr>
              <w:tabs>
                <w:tab w:val="left" w:pos="312"/>
              </w:tabs>
              <w:spacing w:after="0" w:line="281" w:lineRule="exact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</w:pPr>
            <w:r w:rsidRPr="008213E1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x-none"/>
              </w:rPr>
              <w:t>Знання: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Закону України «Про судоустрій і статус суддів»;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Інструкції з діловодства в місцевих та апеляційних судах України, затверджена наказом Державної судової адміністрації України від 20 серпня 2019 року № 814, із змінами відповідно до наказу Державної судової інформації України від 24 грудня 2019 року № 1196.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Указ Президента України «Про Положення про технічний захист інформації в Україні».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2"/>
              </w:numPr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Порядок використання електронних довірчих послуг в органах державної влади, органах місцевого самоврядування, підприємствах, установах та організаціях державної форми власності, затвердженого постановою Кабінету Міністрів України від 19 вересня 2018 р. № 749</w:t>
            </w:r>
          </w:p>
          <w:p w:rsidR="00F04637" w:rsidRPr="00F04637" w:rsidRDefault="00F04637" w:rsidP="00F04637">
            <w:pPr>
              <w:pStyle w:val="a7"/>
              <w:numPr>
                <w:ilvl w:val="0"/>
                <w:numId w:val="1"/>
              </w:numPr>
              <w:ind w:left="370"/>
              <w:jc w:val="both"/>
              <w:rPr>
                <w:color w:val="3A3A3A"/>
                <w:lang w:eastAsia="uk-UA"/>
              </w:rPr>
            </w:pPr>
            <w:r w:rsidRPr="00F04637">
              <w:rPr>
                <w:color w:val="3A3A3A"/>
                <w:lang w:eastAsia="uk-UA"/>
              </w:rPr>
              <w:t>Положення «Про автоматизовану систему документообігу суду» від 26 листопада 2010 року № 30</w:t>
            </w:r>
          </w:p>
          <w:p w:rsidR="00C07876" w:rsidRPr="00C07876" w:rsidRDefault="00F04637" w:rsidP="00F04637">
            <w:pPr>
              <w:pStyle w:val="a7"/>
              <w:numPr>
                <w:ilvl w:val="0"/>
                <w:numId w:val="1"/>
              </w:numPr>
              <w:spacing w:after="240"/>
              <w:ind w:left="164" w:hanging="164"/>
              <w:rPr>
                <w:color w:val="000000"/>
              </w:rPr>
            </w:pPr>
            <w:r w:rsidRPr="001B01C1">
              <w:rPr>
                <w:color w:val="3A3A3A"/>
                <w:lang w:eastAsia="uk-UA"/>
              </w:rPr>
              <w:t> </w:t>
            </w:r>
            <w:r>
              <w:rPr>
                <w:color w:val="3A3A3A"/>
                <w:lang w:eastAsia="uk-UA"/>
              </w:rPr>
              <w:t xml:space="preserve">  </w:t>
            </w:r>
            <w:r w:rsidRPr="001B01C1">
              <w:rPr>
                <w:color w:val="3A3A3A"/>
                <w:lang w:eastAsia="uk-UA"/>
              </w:rPr>
              <w:t>Правила поведінки працівника суду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8213E1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1169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90C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A582E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6" w15:restartNumberingAfterBreak="0">
    <w:nsid w:val="4B413552"/>
    <w:multiLevelType w:val="hybridMultilevel"/>
    <w:tmpl w:val="4718B0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05485"/>
    <w:rsid w:val="00144C65"/>
    <w:rsid w:val="00150B17"/>
    <w:rsid w:val="00150C5B"/>
    <w:rsid w:val="00177590"/>
    <w:rsid w:val="00182B4C"/>
    <w:rsid w:val="001B4956"/>
    <w:rsid w:val="001E59BA"/>
    <w:rsid w:val="00217A14"/>
    <w:rsid w:val="002C5017"/>
    <w:rsid w:val="00361C7E"/>
    <w:rsid w:val="003A7FE2"/>
    <w:rsid w:val="00451940"/>
    <w:rsid w:val="00477646"/>
    <w:rsid w:val="00491FD3"/>
    <w:rsid w:val="0055296F"/>
    <w:rsid w:val="005F23E2"/>
    <w:rsid w:val="0063608B"/>
    <w:rsid w:val="006622BD"/>
    <w:rsid w:val="006B6CDA"/>
    <w:rsid w:val="006E5B58"/>
    <w:rsid w:val="00723744"/>
    <w:rsid w:val="007E4F4F"/>
    <w:rsid w:val="007F30A7"/>
    <w:rsid w:val="008213E1"/>
    <w:rsid w:val="008320D9"/>
    <w:rsid w:val="008706BC"/>
    <w:rsid w:val="008A2974"/>
    <w:rsid w:val="00942045"/>
    <w:rsid w:val="00976C75"/>
    <w:rsid w:val="009B0499"/>
    <w:rsid w:val="009D736D"/>
    <w:rsid w:val="009F4EEF"/>
    <w:rsid w:val="00A1213B"/>
    <w:rsid w:val="00A160D1"/>
    <w:rsid w:val="00A33B80"/>
    <w:rsid w:val="00A43727"/>
    <w:rsid w:val="00A7077F"/>
    <w:rsid w:val="00A95431"/>
    <w:rsid w:val="00AF2275"/>
    <w:rsid w:val="00B4500E"/>
    <w:rsid w:val="00B92A52"/>
    <w:rsid w:val="00BC4576"/>
    <w:rsid w:val="00BC7DFF"/>
    <w:rsid w:val="00BD1533"/>
    <w:rsid w:val="00BD2115"/>
    <w:rsid w:val="00BF1930"/>
    <w:rsid w:val="00C07876"/>
    <w:rsid w:val="00C26BCB"/>
    <w:rsid w:val="00C52650"/>
    <w:rsid w:val="00C73CD5"/>
    <w:rsid w:val="00D14870"/>
    <w:rsid w:val="00D50E70"/>
    <w:rsid w:val="00DA7303"/>
    <w:rsid w:val="00DC21C6"/>
    <w:rsid w:val="00E3155E"/>
    <w:rsid w:val="00E91F75"/>
    <w:rsid w:val="00EF1DC8"/>
    <w:rsid w:val="00F04637"/>
    <w:rsid w:val="00F225C4"/>
    <w:rsid w:val="00F525D6"/>
    <w:rsid w:val="00FB0BD9"/>
    <w:rsid w:val="00FE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E04B2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paragraph" w:styleId="aa">
    <w:name w:val="Body Text Indent"/>
    <w:basedOn w:val="a"/>
    <w:link w:val="ab"/>
    <w:rsid w:val="00E91F75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91F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2pt">
    <w:name w:val="Основной текст (2) + 12 pt"/>
    <w:rsid w:val="00E91F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E91F75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1F75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  <w:style w:type="character" w:customStyle="1" w:styleId="rvts23">
    <w:name w:val="rvts23"/>
    <w:rsid w:val="008213E1"/>
  </w:style>
  <w:style w:type="character" w:customStyle="1" w:styleId="rvts9">
    <w:name w:val="rvts9"/>
    <w:rsid w:val="008213E1"/>
  </w:style>
  <w:style w:type="character" w:customStyle="1" w:styleId="rvts0">
    <w:name w:val="rvts0"/>
    <w:basedOn w:val="a0"/>
    <w:rsid w:val="00451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6888</Words>
  <Characters>3927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Кадровик</dc:creator>
  <cp:lastModifiedBy>Butina</cp:lastModifiedBy>
  <cp:revision>11</cp:revision>
  <cp:lastPrinted>2021-12-20T14:53:00Z</cp:lastPrinted>
  <dcterms:created xsi:type="dcterms:W3CDTF">2021-09-07T13:01:00Z</dcterms:created>
  <dcterms:modified xsi:type="dcterms:W3CDTF">2021-12-21T09:11:00Z</dcterms:modified>
</cp:coreProperties>
</file>