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DA8" w:rsidRPr="00285DA8" w:rsidRDefault="00285DA8" w:rsidP="00285DA8">
      <w:pPr>
        <w:autoSpaceDE w:val="0"/>
        <w:autoSpaceDN w:val="0"/>
        <w:adjustRightInd w:val="0"/>
        <w:spacing w:after="0" w:line="360" w:lineRule="auto"/>
        <w:ind w:left="5896"/>
        <w:rPr>
          <w:rFonts w:ascii="Times New Roman" w:hAnsi="Times New Roman" w:cs="Times New Roman"/>
          <w:sz w:val="24"/>
          <w:szCs w:val="24"/>
          <w:lang w:val="uk-UA"/>
        </w:rPr>
      </w:pPr>
      <w:r w:rsidRPr="00FC1304">
        <w:rPr>
          <w:rFonts w:ascii="Times New Roman" w:hAnsi="Times New Roman" w:cs="Times New Roman"/>
          <w:sz w:val="24"/>
          <w:szCs w:val="24"/>
          <w:lang w:val="uk-UA"/>
        </w:rPr>
        <w:t xml:space="preserve">        </w:t>
      </w:r>
      <w:r w:rsidRPr="00285DA8">
        <w:rPr>
          <w:rFonts w:ascii="Times New Roman" w:hAnsi="Times New Roman" w:cs="Times New Roman"/>
          <w:sz w:val="24"/>
          <w:szCs w:val="24"/>
          <w:lang w:val="uk-UA"/>
        </w:rPr>
        <w:t xml:space="preserve">ЗАТВЕРДЖЕНО                  </w:t>
      </w:r>
    </w:p>
    <w:p w:rsidR="00285DA8" w:rsidRPr="00285DA8" w:rsidRDefault="00285DA8" w:rsidP="00285DA8">
      <w:pPr>
        <w:autoSpaceDE w:val="0"/>
        <w:autoSpaceDN w:val="0"/>
        <w:adjustRightInd w:val="0"/>
        <w:spacing w:after="0" w:line="200" w:lineRule="atLeast"/>
        <w:ind w:left="5880"/>
        <w:rPr>
          <w:rFonts w:ascii="Times New Roman" w:hAnsi="Times New Roman" w:cs="Times New Roman"/>
          <w:sz w:val="24"/>
          <w:szCs w:val="24"/>
          <w:lang w:val="uk-UA"/>
        </w:rPr>
      </w:pPr>
      <w:r w:rsidRPr="00285DA8">
        <w:rPr>
          <w:rFonts w:ascii="Times New Roman" w:hAnsi="Times New Roman" w:cs="Times New Roman"/>
          <w:sz w:val="24"/>
          <w:szCs w:val="24"/>
          <w:lang w:val="uk-UA"/>
        </w:rPr>
        <w:tab/>
        <w:t>Наказ Господарського  суду</w:t>
      </w:r>
    </w:p>
    <w:p w:rsidR="00285DA8" w:rsidRPr="00285DA8" w:rsidRDefault="00285DA8" w:rsidP="00285DA8">
      <w:pPr>
        <w:autoSpaceDE w:val="0"/>
        <w:autoSpaceDN w:val="0"/>
        <w:adjustRightInd w:val="0"/>
        <w:spacing w:after="0" w:line="200" w:lineRule="atLeast"/>
        <w:ind w:left="5880"/>
        <w:rPr>
          <w:rFonts w:ascii="Times New Roman" w:hAnsi="Times New Roman" w:cs="Times New Roman"/>
          <w:sz w:val="24"/>
          <w:szCs w:val="24"/>
          <w:lang w:val="uk-UA"/>
        </w:rPr>
      </w:pPr>
      <w:r w:rsidRPr="00285DA8">
        <w:rPr>
          <w:rFonts w:ascii="Times New Roman" w:hAnsi="Times New Roman" w:cs="Times New Roman"/>
          <w:sz w:val="24"/>
          <w:szCs w:val="24"/>
          <w:lang w:val="uk-UA"/>
        </w:rPr>
        <w:tab/>
        <w:t xml:space="preserve">Івано-Франківської області   </w:t>
      </w:r>
    </w:p>
    <w:p w:rsidR="00285DA8" w:rsidRPr="00285DA8" w:rsidRDefault="00285DA8" w:rsidP="00285DA8">
      <w:pPr>
        <w:autoSpaceDE w:val="0"/>
        <w:autoSpaceDN w:val="0"/>
        <w:adjustRightInd w:val="0"/>
        <w:spacing w:after="0" w:line="24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t xml:space="preserve"> 03.03.2020   №  14-А/г</w:t>
      </w:r>
    </w:p>
    <w:p w:rsidR="00285DA8" w:rsidRPr="00285DA8" w:rsidRDefault="00285DA8" w:rsidP="00285DA8">
      <w:pPr>
        <w:autoSpaceDE w:val="0"/>
        <w:autoSpaceDN w:val="0"/>
        <w:adjustRightInd w:val="0"/>
        <w:spacing w:after="0" w:line="240" w:lineRule="auto"/>
        <w:rPr>
          <w:rFonts w:ascii="Times New Roman" w:hAnsi="Times New Roman" w:cs="Times New Roman"/>
          <w:sz w:val="24"/>
          <w:szCs w:val="24"/>
          <w:lang w:val="uk-UA"/>
        </w:rPr>
      </w:pPr>
    </w:p>
    <w:p w:rsidR="00285DA8" w:rsidRPr="00285DA8" w:rsidRDefault="00285DA8" w:rsidP="00285DA8">
      <w:pPr>
        <w:autoSpaceDE w:val="0"/>
        <w:autoSpaceDN w:val="0"/>
        <w:adjustRightInd w:val="0"/>
        <w:spacing w:after="0" w:line="360" w:lineRule="auto"/>
        <w:jc w:val="center"/>
        <w:rPr>
          <w:rFonts w:ascii="Times New Roman" w:hAnsi="Times New Roman" w:cs="Times New Roman"/>
          <w:b/>
          <w:bCs/>
          <w:sz w:val="24"/>
          <w:szCs w:val="24"/>
          <w:lang w:val="uk-UA"/>
        </w:rPr>
      </w:pPr>
      <w:r w:rsidRPr="00285DA8">
        <w:rPr>
          <w:rFonts w:ascii="Times New Roman" w:hAnsi="Times New Roman" w:cs="Times New Roman"/>
          <w:b/>
          <w:bCs/>
          <w:sz w:val="24"/>
          <w:szCs w:val="24"/>
          <w:lang w:val="uk-UA"/>
        </w:rPr>
        <w:t xml:space="preserve">ІНСТРУКЦІЯ </w:t>
      </w:r>
      <w:r w:rsidRPr="00285DA8">
        <w:rPr>
          <w:rFonts w:ascii="Times New Roman" w:hAnsi="Times New Roman" w:cs="Times New Roman"/>
          <w:b/>
          <w:bCs/>
          <w:sz w:val="24"/>
          <w:szCs w:val="24"/>
          <w:lang w:val="uk-UA"/>
        </w:rPr>
        <w:br/>
        <w:t>про порядок відшкодування фактичних витрат на копіювання або друк документів,  які надаються запитувачам інформації  в Господарському суді Івано-Франківської області</w:t>
      </w:r>
    </w:p>
    <w:p w:rsidR="00285DA8" w:rsidRPr="00285DA8" w:rsidRDefault="00285DA8" w:rsidP="00285DA8">
      <w:pPr>
        <w:autoSpaceDE w:val="0"/>
        <w:autoSpaceDN w:val="0"/>
        <w:adjustRightInd w:val="0"/>
        <w:spacing w:after="0" w:line="360" w:lineRule="auto"/>
        <w:jc w:val="center"/>
        <w:rPr>
          <w:rFonts w:ascii="Times New Roman" w:hAnsi="Times New Roman" w:cs="Times New Roman"/>
          <w:b/>
          <w:bCs/>
          <w:sz w:val="24"/>
          <w:szCs w:val="24"/>
          <w:lang w:val="uk-UA"/>
        </w:rPr>
      </w:pP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b/>
          <w:bCs/>
          <w:sz w:val="24"/>
          <w:szCs w:val="24"/>
          <w:lang w:val="uk-UA"/>
        </w:rPr>
        <w:tab/>
      </w:r>
      <w:r w:rsidRPr="00285DA8">
        <w:rPr>
          <w:rFonts w:ascii="Times New Roman" w:hAnsi="Times New Roman" w:cs="Times New Roman"/>
          <w:sz w:val="24"/>
          <w:szCs w:val="24"/>
          <w:lang w:val="uk-UA"/>
        </w:rPr>
        <w:t xml:space="preserve">1. Інструкція про порядок відшкодування фактичних витрат на копіювання або друк документів, які надаються запитувачам інформації в Господарському </w:t>
      </w:r>
      <w:proofErr w:type="spellStart"/>
      <w:r w:rsidRPr="00285DA8">
        <w:rPr>
          <w:rFonts w:ascii="Times New Roman" w:hAnsi="Times New Roman" w:cs="Times New Roman"/>
          <w:sz w:val="24"/>
          <w:szCs w:val="24"/>
          <w:lang w:val="uk-UA"/>
        </w:rPr>
        <w:t>сді</w:t>
      </w:r>
      <w:proofErr w:type="spellEnd"/>
      <w:r w:rsidRPr="00285DA8">
        <w:rPr>
          <w:rFonts w:ascii="Times New Roman" w:hAnsi="Times New Roman" w:cs="Times New Roman"/>
          <w:sz w:val="24"/>
          <w:szCs w:val="24"/>
          <w:lang w:val="uk-UA"/>
        </w:rPr>
        <w:t xml:space="preserve"> Івано-Франківської області (далі – Інструкція) розроблена відповідно до Закону України "Про доступ до публічної інформації" (далі – Закон), постанови Кабінету Міністрів України від 13 липня 2011 року № 740 </w:t>
      </w:r>
      <w:proofErr w:type="spellStart"/>
      <w:r w:rsidRPr="00285DA8">
        <w:rPr>
          <w:rFonts w:ascii="Times New Roman" w:hAnsi="Times New Roman" w:cs="Times New Roman"/>
          <w:sz w:val="24"/>
          <w:szCs w:val="24"/>
          <w:lang w:val="uk-UA"/>
        </w:rPr>
        <w:t>“Про</w:t>
      </w:r>
      <w:proofErr w:type="spellEnd"/>
      <w:r w:rsidRPr="00285DA8">
        <w:rPr>
          <w:rFonts w:ascii="Times New Roman" w:hAnsi="Times New Roman" w:cs="Times New Roman"/>
          <w:sz w:val="24"/>
          <w:szCs w:val="24"/>
          <w:lang w:val="uk-UA"/>
        </w:rPr>
        <w:t xml:space="preserve"> затвердження граничних норм витрат на копіювання або друк документів, що надаються за запитом на інформацію" із змінами та визначає порядок відшкодування фактичних витрат на копіювання, друк, сканування документів обсягом більше як 10 сторінок (починаючи з 11 сторінки), які надаються запитувачам інформації Господарським судом Івано-Франківської області  (далі – суд).</w:t>
      </w: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ab/>
        <w:t xml:space="preserve"> 2. Обов'язок по розрахунку фактичних витрат на копіювання, друк, сканування покладається на особу, визначену резолюцією керівництва суду, відповідальною за підготовку відповіді на поданий запит (заяву, клопотання тощо) чи керівника, заступника керівника структурного підрозділу, який готує відповідь на запит (далі — відповідальна особа).</w:t>
      </w: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ab/>
        <w:t xml:space="preserve"> 3. Відповідальна особа не пізніше трьох робочих днів (у випадку продовження строку розгляду запиту – не пізніше 10 робочих днів) з моменту отримання запиту, повідомляє заявника (поштою, телефонограмою, електронною поштою тощо) про кількість сторінок відповіді на запит, які підлягають оплаті за їх копіювання, друк, сканування (починаючи з 11-ї), за зверненням особи — про розрахунковий рахунок оплати.</w:t>
      </w:r>
    </w:p>
    <w:p w:rsidR="00285DA8" w:rsidRPr="00285DA8" w:rsidRDefault="00285DA8" w:rsidP="00285DA8">
      <w:pPr>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4. Якщо кількість сторінок відповіді на запит неможливо визначити заздалегідь, зважаючи на значний обсяг такої відповіді, запитувач після ознайомлення з матеріалами здійснює оплату кількості сторінок, які він бажає отримати, про що запитувач повідомляється відповідальною особою.</w:t>
      </w:r>
    </w:p>
    <w:p w:rsidR="00285DA8" w:rsidRPr="00285DA8" w:rsidRDefault="00285DA8" w:rsidP="00285DA8">
      <w:pPr>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5. Надіслання, надання копій документів за запитом здійснюється після підтвердження оплати вартості фактичних витрат, пов’язаних із копіюванням, друком, скануванням документів, шляхом надіслання, подання до суду розрахункового документа.</w:t>
      </w: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lastRenderedPageBreak/>
        <w:tab/>
        <w:t xml:space="preserve"> 6. Відповідь на запит на інформацію обсягом більше як 10 сторінок (починаючи з 11 сторінки) не надається у разі відмови запитувача від оплати витрат, пов’язаних із наданням такої відповіді, не надання запитувачем доказів оплати витрат на копіювання, друк, сканування документів.</w:t>
      </w:r>
      <w:r w:rsidRPr="00285DA8">
        <w:rPr>
          <w:rFonts w:ascii="Times New Roman" w:hAnsi="Times New Roman" w:cs="Times New Roman"/>
          <w:sz w:val="24"/>
          <w:szCs w:val="24"/>
          <w:lang w:val="uk-UA"/>
        </w:rPr>
        <w:tab/>
      </w: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ab/>
        <w:t xml:space="preserve"> 7. Оплата рахунку на відшкодування фактичних витрат на копіювання, друк, сканування документів, що надаються за запитами на інформацію, здійснюється за реквізитами, розміщеними на офіційному </w:t>
      </w:r>
      <w:proofErr w:type="spellStart"/>
      <w:r w:rsidRPr="00285DA8">
        <w:rPr>
          <w:rFonts w:ascii="Times New Roman" w:hAnsi="Times New Roman" w:cs="Times New Roman"/>
          <w:sz w:val="24"/>
          <w:szCs w:val="24"/>
          <w:lang w:val="uk-UA"/>
        </w:rPr>
        <w:t>вебсайті</w:t>
      </w:r>
      <w:proofErr w:type="spellEnd"/>
      <w:r w:rsidRPr="00285DA8">
        <w:rPr>
          <w:rFonts w:ascii="Times New Roman" w:hAnsi="Times New Roman" w:cs="Times New Roman"/>
          <w:sz w:val="24"/>
          <w:szCs w:val="24"/>
          <w:lang w:val="uk-UA"/>
        </w:rPr>
        <w:t xml:space="preserve"> суду.</w:t>
      </w: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b/>
          <w:bCs/>
          <w:sz w:val="24"/>
          <w:szCs w:val="24"/>
          <w:lang w:val="uk-UA"/>
        </w:rPr>
      </w:pPr>
    </w:p>
    <w:p w:rsidR="00285DA8" w:rsidRPr="00285DA8" w:rsidRDefault="00285DA8" w:rsidP="00285DA8">
      <w:pPr>
        <w:tabs>
          <w:tab w:val="left" w:pos="0"/>
        </w:tabs>
        <w:autoSpaceDE w:val="0"/>
        <w:autoSpaceDN w:val="0"/>
        <w:adjustRightInd w:val="0"/>
        <w:spacing w:after="0" w:line="360" w:lineRule="auto"/>
        <w:jc w:val="center"/>
        <w:rPr>
          <w:rFonts w:ascii="Times New Roman" w:hAnsi="Times New Roman" w:cs="Times New Roman"/>
          <w:b/>
          <w:bCs/>
          <w:sz w:val="24"/>
          <w:szCs w:val="24"/>
          <w:lang w:val="uk-UA"/>
        </w:rPr>
      </w:pPr>
      <w:r w:rsidRPr="00285DA8">
        <w:rPr>
          <w:rFonts w:ascii="Times New Roman" w:hAnsi="Times New Roman" w:cs="Times New Roman"/>
          <w:b/>
          <w:bCs/>
          <w:sz w:val="24"/>
          <w:szCs w:val="24"/>
          <w:lang w:val="uk-UA"/>
        </w:rPr>
        <w:t>8. Розміри фактичних витрат  на копіювання, друк, сканування документів, які надаються запитувачам інформації  в Господарському суді Івано-Франківської області</w:t>
      </w:r>
    </w:p>
    <w:p w:rsidR="00285DA8" w:rsidRPr="00285DA8" w:rsidRDefault="00285DA8" w:rsidP="00285DA8">
      <w:pPr>
        <w:tabs>
          <w:tab w:val="left" w:pos="0"/>
        </w:tabs>
        <w:autoSpaceDE w:val="0"/>
        <w:autoSpaceDN w:val="0"/>
        <w:adjustRightInd w:val="0"/>
        <w:spacing w:after="0" w:line="360" w:lineRule="auto"/>
        <w:jc w:val="center"/>
        <w:rPr>
          <w:rFonts w:ascii="Times New Roman" w:hAnsi="Times New Roman" w:cs="Times New Roman"/>
          <w:b/>
          <w:bCs/>
          <w:sz w:val="24"/>
          <w:szCs w:val="24"/>
          <w:lang w:val="uk-UA"/>
        </w:rPr>
      </w:pPr>
    </w:p>
    <w:tbl>
      <w:tblPr>
        <w:tblW w:w="0" w:type="auto"/>
        <w:tblInd w:w="15" w:type="dxa"/>
        <w:tblLayout w:type="fixed"/>
        <w:tblCellMar>
          <w:left w:w="0" w:type="dxa"/>
          <w:right w:w="0" w:type="dxa"/>
        </w:tblCellMar>
        <w:tblLook w:val="0000"/>
      </w:tblPr>
      <w:tblGrid>
        <w:gridCol w:w="4845"/>
        <w:gridCol w:w="4845"/>
      </w:tblGrid>
      <w:tr w:rsidR="00285DA8" w:rsidRPr="00285DA8">
        <w:tblPrEx>
          <w:tblCellMar>
            <w:top w:w="0" w:type="dxa"/>
            <w:left w:w="0" w:type="dxa"/>
            <w:bottom w:w="0" w:type="dxa"/>
            <w:right w:w="0" w:type="dxa"/>
          </w:tblCellMar>
        </w:tblPrEx>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Послуга, що надається</w:t>
            </w:r>
          </w:p>
        </w:tc>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Граничні норми витрат</w:t>
            </w:r>
          </w:p>
        </w:tc>
      </w:tr>
      <w:tr w:rsidR="00285DA8" w:rsidRPr="00285DA8">
        <w:tblPrEx>
          <w:tblCellMar>
            <w:top w:w="0" w:type="dxa"/>
            <w:left w:w="0" w:type="dxa"/>
            <w:bottom w:w="0" w:type="dxa"/>
            <w:right w:w="0" w:type="dxa"/>
          </w:tblCellMar>
        </w:tblPrEx>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Копіювання або друк копій документів формату А4 та меншого розміру (в тому числі двосторонній друк)</w:t>
            </w:r>
          </w:p>
        </w:tc>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0,2 відсотка розміру прожиткового мінімуму для працездатних осіб за виготовлення однієї сторінки</w:t>
            </w:r>
          </w:p>
        </w:tc>
      </w:tr>
      <w:tr w:rsidR="00285DA8" w:rsidRPr="00285DA8">
        <w:tblPrEx>
          <w:tblCellMar>
            <w:top w:w="0" w:type="dxa"/>
            <w:left w:w="0" w:type="dxa"/>
            <w:bottom w:w="0" w:type="dxa"/>
            <w:right w:w="0" w:type="dxa"/>
          </w:tblCellMar>
        </w:tblPrEx>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Копіювання або друк копій документів формату А3 та більшого розміру (в тому числі двосторонній друк)</w:t>
            </w:r>
          </w:p>
        </w:tc>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0,3 відсотка розміру прожиткового мінімуму для працездатних осіб за виготовлення однієї сторінки</w:t>
            </w:r>
          </w:p>
        </w:tc>
      </w:tr>
      <w:tr w:rsidR="00285DA8" w:rsidRPr="00285DA8">
        <w:tblPrEx>
          <w:tblCellMar>
            <w:top w:w="0" w:type="dxa"/>
            <w:left w:w="0" w:type="dxa"/>
            <w:bottom w:w="0" w:type="dxa"/>
            <w:right w:w="0" w:type="dxa"/>
          </w:tblCellMar>
        </w:tblPrEx>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845" w:type="dxa"/>
            <w:tcBorders>
              <w:top w:val="single" w:sz="4" w:space="0" w:color="auto"/>
              <w:left w:val="single" w:sz="4" w:space="1" w:color="auto"/>
              <w:bottom w:val="nil"/>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0,5 відсотків розміру прожиткового мінімуму для працездатних осіб за виготовлення однієї сторінки</w:t>
            </w:r>
          </w:p>
        </w:tc>
      </w:tr>
      <w:tr w:rsidR="00285DA8" w:rsidRPr="00285DA8">
        <w:tblPrEx>
          <w:tblCellMar>
            <w:top w:w="0" w:type="dxa"/>
            <w:left w:w="0" w:type="dxa"/>
            <w:bottom w:w="0" w:type="dxa"/>
            <w:right w:w="0" w:type="dxa"/>
          </w:tblCellMar>
        </w:tblPrEx>
        <w:tc>
          <w:tcPr>
            <w:tcW w:w="4845" w:type="dxa"/>
            <w:tcBorders>
              <w:top w:val="single" w:sz="4" w:space="0" w:color="auto"/>
              <w:left w:val="single" w:sz="4" w:space="1" w:color="auto"/>
              <w:bottom w:val="single" w:sz="4" w:space="0" w:color="auto"/>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Виготовлення цифрових копій документів шляхом сканування</w:t>
            </w:r>
          </w:p>
        </w:tc>
        <w:tc>
          <w:tcPr>
            <w:tcW w:w="4845" w:type="dxa"/>
            <w:tcBorders>
              <w:top w:val="single" w:sz="4" w:space="0" w:color="auto"/>
              <w:left w:val="single" w:sz="4" w:space="1" w:color="auto"/>
              <w:bottom w:val="single" w:sz="4" w:space="0" w:color="auto"/>
              <w:right w:val="single" w:sz="4" w:space="1" w:color="auto"/>
            </w:tcBorders>
          </w:tcPr>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0,1 відсоток розміру прожиткового мінімуму для працездатних осіб за сканування однієї сторінки</w:t>
            </w:r>
          </w:p>
        </w:tc>
      </w:tr>
    </w:tbl>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p>
    <w:p w:rsidR="00285DA8" w:rsidRPr="00285DA8" w:rsidRDefault="00285DA8" w:rsidP="00285DA8">
      <w:pPr>
        <w:tabs>
          <w:tab w:val="left" w:pos="0"/>
        </w:tabs>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ab/>
        <w:t xml:space="preserve"> 9. Розмір прожиткового мінімуму для працездатних осіб за виготовлення однієї сторінки встановлюється на дату копіювання, друку, сканування документів.</w:t>
      </w:r>
      <w:r w:rsidRPr="00285DA8">
        <w:rPr>
          <w:rFonts w:ascii="Times New Roman" w:hAnsi="Times New Roman" w:cs="Times New Roman"/>
          <w:sz w:val="24"/>
          <w:szCs w:val="24"/>
          <w:lang w:val="uk-UA"/>
        </w:rPr>
        <w:tab/>
      </w:r>
    </w:p>
    <w:p w:rsidR="00285DA8" w:rsidRPr="00285DA8" w:rsidRDefault="00285DA8" w:rsidP="00285DA8">
      <w:pPr>
        <w:autoSpaceDE w:val="0"/>
        <w:autoSpaceDN w:val="0"/>
        <w:adjustRightInd w:val="0"/>
        <w:spacing w:after="0" w:line="360" w:lineRule="auto"/>
        <w:ind w:firstLine="675"/>
        <w:jc w:val="both"/>
        <w:rPr>
          <w:rFonts w:ascii="Times New Roman" w:hAnsi="Times New Roman" w:cs="Times New Roman"/>
          <w:sz w:val="24"/>
          <w:szCs w:val="24"/>
          <w:lang w:val="uk-UA"/>
        </w:rPr>
      </w:pPr>
      <w:r w:rsidRPr="00285DA8">
        <w:rPr>
          <w:rFonts w:ascii="Times New Roman" w:hAnsi="Times New Roman" w:cs="Times New Roman"/>
          <w:sz w:val="24"/>
          <w:szCs w:val="24"/>
          <w:lang w:val="uk-UA"/>
        </w:rPr>
        <w:t>10. При наданні особі інформації про себе та інформації, що становить суспільний інтерес, плата за копіювання, друк, сканування не стягується.</w:t>
      </w:r>
    </w:p>
    <w:p w:rsidR="00285DA8" w:rsidRPr="00285DA8" w:rsidRDefault="00285DA8" w:rsidP="00285DA8">
      <w:pPr>
        <w:autoSpaceDE w:val="0"/>
        <w:autoSpaceDN w:val="0"/>
        <w:adjustRightInd w:val="0"/>
        <w:spacing w:after="0" w:line="36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 xml:space="preserve">Керівник апарату Господарського </w:t>
      </w:r>
    </w:p>
    <w:p w:rsidR="00285DA8" w:rsidRPr="00285DA8" w:rsidRDefault="00285DA8" w:rsidP="00285DA8">
      <w:pPr>
        <w:autoSpaceDE w:val="0"/>
        <w:autoSpaceDN w:val="0"/>
        <w:adjustRightInd w:val="0"/>
        <w:spacing w:after="0" w:line="240" w:lineRule="auto"/>
        <w:rPr>
          <w:rFonts w:ascii="Times New Roman" w:hAnsi="Times New Roman" w:cs="Times New Roman"/>
          <w:sz w:val="24"/>
          <w:szCs w:val="24"/>
          <w:lang w:val="uk-UA"/>
        </w:rPr>
      </w:pPr>
      <w:r w:rsidRPr="00285DA8">
        <w:rPr>
          <w:rFonts w:ascii="Times New Roman" w:hAnsi="Times New Roman" w:cs="Times New Roman"/>
          <w:sz w:val="24"/>
          <w:szCs w:val="24"/>
          <w:lang w:val="uk-UA"/>
        </w:rPr>
        <w:t>суду Івано-Франківської області</w:t>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r>
      <w:r w:rsidRPr="00285DA8">
        <w:rPr>
          <w:rFonts w:ascii="Times New Roman" w:hAnsi="Times New Roman" w:cs="Times New Roman"/>
          <w:sz w:val="24"/>
          <w:szCs w:val="24"/>
          <w:lang w:val="uk-UA"/>
        </w:rPr>
        <w:tab/>
        <w:t>Н. М. Кучер</w:t>
      </w:r>
    </w:p>
    <w:p w:rsidR="0041686A" w:rsidRPr="00FC1304" w:rsidRDefault="0041686A">
      <w:pPr>
        <w:rPr>
          <w:lang w:val="uk-UA"/>
        </w:rPr>
      </w:pPr>
    </w:p>
    <w:sectPr w:rsidR="0041686A" w:rsidRPr="00FC1304" w:rsidSect="006971A6">
      <w:pgSz w:w="11906" w:h="16838" w:code="9"/>
      <w:pgMar w:top="1150" w:right="1150" w:bottom="1150" w:left="11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DA8"/>
    <w:rsid w:val="00285DA8"/>
    <w:rsid w:val="0041686A"/>
    <w:rsid w:val="00FC1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Words>
  <Characters>3626</Characters>
  <Application>Microsoft Office Word</Application>
  <DocSecurity>0</DocSecurity>
  <Lines>30</Lines>
  <Paragraphs>8</Paragraphs>
  <ScaleCrop>false</ScaleCrop>
  <Company>RePack by SPecialiST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kerivnyk</dc:creator>
  <cp:keywords/>
  <dc:description/>
  <cp:lastModifiedBy>kerivnyk</cp:lastModifiedBy>
  <cp:revision>4</cp:revision>
  <dcterms:created xsi:type="dcterms:W3CDTF">2020-03-03T08:01:00Z</dcterms:created>
  <dcterms:modified xsi:type="dcterms:W3CDTF">2020-03-03T08:02:00Z</dcterms:modified>
</cp:coreProperties>
</file>