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Люботинський міський 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  <w:t>«ЗАТВЕРДЖУЮ»</w:t>
      </w:r>
    </w:p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суд Харківської області 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Голова Люботинського</w:t>
      </w:r>
    </w:p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62433, Харківська область, 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міського суду</w:t>
      </w:r>
    </w:p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>м. Люботин, вул. Некрасова, 10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  <w:t>Харківської області</w:t>
      </w:r>
    </w:p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</w:t>
      </w:r>
      <w:r w:rsidR="00314C31"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>(підпис)____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>__ Дем'яненко І.В.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B865BF" w:rsidRPr="00DB3F89" w:rsidRDefault="00B865BF" w:rsidP="00B86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314C31"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«27» грудня 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>201</w:t>
      </w:r>
      <w:r w:rsidR="00314C31"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DB3F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рік</w:t>
      </w:r>
    </w:p>
    <w:p w:rsidR="00B865BF" w:rsidRPr="00DB3F89" w:rsidRDefault="00B865BF" w:rsidP="00B86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865BF" w:rsidRPr="00DB3F89" w:rsidRDefault="00B865BF" w:rsidP="00B865BF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B865BF" w:rsidRPr="00DB3F89" w:rsidRDefault="00B865BF" w:rsidP="00B865BF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експертну комісію </w:t>
      </w:r>
    </w:p>
    <w:p w:rsidR="00B865BF" w:rsidRPr="00DB3F89" w:rsidRDefault="00B865BF" w:rsidP="00B865BF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Люботинського міського суду Харківської області</w:t>
      </w:r>
      <w:r w:rsidRPr="00DB3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ab/>
        <w:t> </w:t>
      </w:r>
    </w:p>
    <w:p w:rsidR="00B865BF" w:rsidRPr="00DB3F89" w:rsidRDefault="00B865BF" w:rsidP="00B865BF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E960C6" w:rsidRPr="00DB3F89" w:rsidRDefault="00E960C6" w:rsidP="00C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60C6" w:rsidRPr="00DB3F89" w:rsidRDefault="00E960C6" w:rsidP="00E960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="00C54E23" w:rsidRPr="00DB3F89" w:rsidRDefault="00C54E23" w:rsidP="00C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</w:p>
    <w:p w:rsidR="00C54E23" w:rsidRPr="00DB3F89" w:rsidRDefault="00C54E23" w:rsidP="00DB1678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o16"/>
      <w:bookmarkEnd w:id="0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DB1678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2636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1.1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Відповідно  до  Закону  України "Про Національний архівний фонд та архівні установи" та  Порядку  утворення  та діяльності  комісій  з  проведення експертизи цінності документів, затвердженого постановою Кабінету Міністрів України від  8  серпня 2007 року N1004, Люботинський міський суд Харківської області  утворює експертну комісію (далі - ЕК) для організації і  проведення  попередньої  експертизи цінності  документів,  що  утворилися в процесі її діяльності,  та подання результатів  експертизи  цінності  документів  на  розгляд експертно-перевірної  комісії  (далі  -  ЕПК)  державної  архівної установи  Харківської області,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для затвердження – </w:t>
      </w:r>
      <w:r w:rsidR="00B70351" w:rsidRPr="00DB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голові Люботинського міського суду Харківської області.</w:t>
      </w:r>
    </w:p>
    <w:p w:rsidR="00C54E23" w:rsidRPr="00DB3F89" w:rsidRDefault="00C54E23" w:rsidP="00B7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o17"/>
      <w:bookmarkEnd w:id="1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DB1678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2636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   є  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 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діючим 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консультативно-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дорадчим 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органом.  Рішення 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 затверджуються 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головою  Люботинського  міського  суду  Харківської  області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після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чого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стають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обов'язко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вими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структурними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підрозділами.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B1678" w:rsidRPr="00DB3F89" w:rsidRDefault="00C54E23" w:rsidP="00D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o18"/>
      <w:bookmarkEnd w:id="2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2636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678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 своїй    діяльності   ЕК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керується     Конституцією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 законами  України,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актами  Президента  України,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Кабінету Міністрів України,  </w:t>
      </w:r>
      <w:r w:rsidR="00DB1678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Інструкцією з діловодства в місцевому загальному суді, затвердженою наказом </w:t>
      </w:r>
      <w:r w:rsidR="00DB1678" w:rsidRPr="00DB3F89">
        <w:rPr>
          <w:rStyle w:val="rvts9"/>
          <w:rFonts w:ascii="Times New Roman" w:hAnsi="Times New Roman" w:cs="Times New Roman"/>
          <w:sz w:val="24"/>
          <w:szCs w:val="24"/>
          <w:lang w:val="uk-UA"/>
        </w:rPr>
        <w:t>27.06.2006  № 68 Державної судової адміністрації України, зареєстрована в Міністерстві Юстиції України від 24 липня 2006 р.</w:t>
      </w:r>
      <w:r w:rsidR="00DB1678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="00DB1678" w:rsidRPr="00DB3F8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№ 860/12734, </w:t>
      </w:r>
      <w:r w:rsidR="00DB1678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та Типовим положенням про експертну комісію державного органу, </w:t>
      </w:r>
      <w:proofErr w:type="spellStart"/>
      <w:r w:rsidR="00DB1678" w:rsidRPr="00DB3F89">
        <w:rPr>
          <w:rFonts w:ascii="Times New Roman" w:hAnsi="Times New Roman" w:cs="Times New Roman"/>
          <w:sz w:val="24"/>
          <w:szCs w:val="24"/>
          <w:lang w:val="uk-UA"/>
        </w:rPr>
        <w:t>органу</w:t>
      </w:r>
      <w:proofErr w:type="spellEnd"/>
      <w:r w:rsidR="00DB1678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самоврядування, державного та комунального підприємства, установи та організації (зі змінами), затвердженим наказом Державного комітету архівів України (далі – </w:t>
      </w:r>
      <w:proofErr w:type="spellStart"/>
      <w:r w:rsidR="00DB1678" w:rsidRPr="00DB3F89">
        <w:rPr>
          <w:rFonts w:ascii="Times New Roman" w:hAnsi="Times New Roman" w:cs="Times New Roman"/>
          <w:sz w:val="24"/>
          <w:szCs w:val="24"/>
          <w:lang w:val="uk-UA"/>
        </w:rPr>
        <w:t>Держкомархів</w:t>
      </w:r>
      <w:proofErr w:type="spellEnd"/>
      <w:r w:rsidR="00DB1678" w:rsidRPr="00DB3F89">
        <w:rPr>
          <w:rFonts w:ascii="Times New Roman" w:hAnsi="Times New Roman" w:cs="Times New Roman"/>
          <w:sz w:val="24"/>
          <w:szCs w:val="24"/>
          <w:lang w:val="uk-UA"/>
        </w:rPr>
        <w:t>) від 17.12.2007 183</w:t>
      </w:r>
      <w:r w:rsidR="00DB1678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іншими </w:t>
      </w:r>
      <w:r w:rsidR="00E960C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нормативними актами,  наказами </w:t>
      </w:r>
      <w:proofErr w:type="spellStart"/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Держкомархіву</w:t>
      </w:r>
      <w:proofErr w:type="spellEnd"/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0351" w:rsidRPr="00DB3F89" w:rsidRDefault="00B70351" w:rsidP="00D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351" w:rsidRPr="00DB3F89" w:rsidRDefault="00B70351" w:rsidP="00B70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СКЛАД </w:t>
      </w:r>
      <w:r w:rsidRPr="00DB3F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ОРГАНІЗАЦІЯ РОБОТИ</w:t>
      </w:r>
    </w:p>
    <w:p w:rsidR="00B70351" w:rsidRPr="00DB3F89" w:rsidRDefault="00B70351" w:rsidP="00D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E23" w:rsidRPr="00DB3F89" w:rsidRDefault="00C54E23" w:rsidP="003920E4">
      <w:pPr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65E36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920E4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2.1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Склад ЕК затверджується наказом голови Люботинського міського суду Харківської області та доводяться до виконавців під розпис.</w:t>
      </w:r>
    </w:p>
    <w:p w:rsidR="00C54E23" w:rsidRPr="00DB3F89" w:rsidRDefault="00C54E23" w:rsidP="003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o19"/>
      <w:bookmarkEnd w:id="3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920E4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2.2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 складу  ЕК,  який  затверджується </w:t>
      </w:r>
      <w:r w:rsidR="00B70351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головою  Люботинського  міського  суду  Харківської  області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входять  керівник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суду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працівники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суду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архіваріус,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представники (ЕК) державного архіву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20E4" w:rsidRPr="00DB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Люботинської  міської  ради</w:t>
      </w:r>
      <w:r w:rsidR="00281633" w:rsidRPr="00DB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Харківської області</w:t>
      </w:r>
      <w:r w:rsidR="003920E4" w:rsidRPr="00DB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54E23" w:rsidRPr="00DB3F89" w:rsidRDefault="00C54E23" w:rsidP="003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o20"/>
      <w:bookmarkEnd w:id="4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Головою ЕК  призначається,  як  правило,  заступник 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 Люботинського міського суду Харківської області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а секретарем 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20E4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архіваріус суду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54E23" w:rsidRPr="00DB3F89" w:rsidRDefault="00C54E23" w:rsidP="0008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o21"/>
      <w:bookmarkEnd w:id="5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2636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2.3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ЕК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рішенням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голови   забезпечує   скликання    засідань  комісії,  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складає 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коли,    доводить     до   відома 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структурних  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підрозділів 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 та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окремих осіб 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комісії, 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 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облік і звітність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проведену </w:t>
      </w:r>
      <w:r w:rsidR="000826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роботу,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 документацію ЕК і забезпечує її збереженість.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54E23" w:rsidRPr="00DB3F89" w:rsidRDefault="00C54E23" w:rsidP="00F65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o22"/>
      <w:bookmarkEnd w:id="6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65E36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2.4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  працює  відповідно  до р</w:t>
      </w:r>
      <w:r w:rsidR="00F65E3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ічного плану,  який затверджує голова суду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 звітує перед ним про проведену роботу.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F65E36" w:rsidRPr="00DB3F89" w:rsidRDefault="00F65E36" w:rsidP="00F65E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2.5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Засідання ЕК проводяться не рідше, ніж один раз на рік і вважаються правочинними, якщо на них присутні не менше, ніж дві третини складу членів комісії.</w:t>
      </w:r>
    </w:p>
    <w:p w:rsidR="00F65E36" w:rsidRPr="00DB3F89" w:rsidRDefault="00F65E36" w:rsidP="00F65E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E36" w:rsidRPr="00DB3F89" w:rsidRDefault="00F65E36" w:rsidP="00F65E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2.6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Рішення ЕК приймаються більшістю голосів членів комісії, присутніх на  засіданні, оформл</w:t>
      </w:r>
      <w:r w:rsidRPr="00DB3F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яю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протоколом, який підписує голов</w:t>
      </w:r>
      <w:r w:rsidRPr="00DB3F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 та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секретар комісії,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набирають чинності  з моменту затвердження протоколу засідання ЕК головою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Люботинського міського суду Харківської області.</w:t>
      </w:r>
    </w:p>
    <w:p w:rsidR="0031485C" w:rsidRPr="00DB3F89" w:rsidRDefault="0031485C" w:rsidP="00F65E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C9F" w:rsidRPr="00DB3F89" w:rsidRDefault="00887C9F" w:rsidP="0088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2.7.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У  разі  відмови  голови Люботинського міського суду Харківської області  затвердити протокол   засідання   ЕК,  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 ЕК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може  звернутися  до  Центральної експертно-перевірної комісії </w:t>
      </w:r>
      <w:proofErr w:type="spellStart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Держкомархіву</w:t>
      </w:r>
      <w:proofErr w:type="spellEnd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рішення якої з  цього питання є остаточним. </w:t>
      </w:r>
    </w:p>
    <w:p w:rsidR="00887C9F" w:rsidRPr="00DB3F89" w:rsidRDefault="00887C9F" w:rsidP="00F65E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132A" w:rsidRPr="00DB3F89" w:rsidRDefault="0084132A" w:rsidP="00F65E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132A" w:rsidRPr="00DB3F89" w:rsidRDefault="0084132A" w:rsidP="008413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DB3F8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ЗАВДАННЯ експертної комісії</w:t>
      </w:r>
    </w:p>
    <w:p w:rsidR="00F65E36" w:rsidRPr="00DB3F89" w:rsidRDefault="00F65E36" w:rsidP="00C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E23" w:rsidRPr="00DB3F89" w:rsidRDefault="00C54E23" w:rsidP="0084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o23"/>
      <w:bookmarkEnd w:id="7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AE7A3B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84132A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3.1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AE7A3B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Завданням ЕК </w:t>
      </w:r>
      <w:r w:rsidR="0084132A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Люботинського міського суду Харківської області є організація  та  проведення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експертизи   цінності  документів,  </w:t>
      </w:r>
      <w:r w:rsidR="0084132A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 утворилися  в  діловодстві суду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та в разі 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потреби 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>узгоджу</w:t>
      </w:r>
      <w:r w:rsidR="00AE7A3B" w:rsidRPr="00DB3F89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ЕПК державного архіву 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>Харківської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 xml:space="preserve">   зміни   щодо </w:t>
      </w:r>
      <w:r w:rsidR="0084132A" w:rsidRPr="00DB3F89">
        <w:rPr>
          <w:rFonts w:ascii="Times New Roman" w:hAnsi="Times New Roman" w:cs="Times New Roman"/>
          <w:sz w:val="24"/>
          <w:szCs w:val="24"/>
          <w:lang w:val="uk-UA"/>
        </w:rPr>
        <w:t>строків архівного зберігання цих документів</w:t>
      </w:r>
      <w:r w:rsidR="00BB3FD6" w:rsidRPr="00DB3F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54E23" w:rsidRPr="00DB3F89" w:rsidRDefault="00C54E23" w:rsidP="003949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o24"/>
      <w:bookmarkEnd w:id="8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394947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94947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3.2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  </w:t>
      </w:r>
      <w:r w:rsidR="00AE7A3B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Люботинського міського суду Харківської області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прийма</w:t>
      </w:r>
      <w:r w:rsidR="00AE7A3B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 рішення  про  схвалення  та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до ЕПК </w:t>
      </w:r>
      <w:r w:rsidR="00E23F1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арх</w:t>
      </w:r>
      <w:r w:rsidR="00BB3FD6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E23F1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7A3B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проектів таких документів:</w:t>
      </w:r>
    </w:p>
    <w:p w:rsidR="00C54E23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o25"/>
      <w:bookmarkEnd w:id="9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описи справ  постійного зберіга</w:t>
      </w:r>
      <w:r w:rsidR="00394947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ння,  внесені до Національного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архівного фонду (далі - </w:t>
      </w:r>
      <w:r w:rsidR="00394947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НАФ);</w:t>
      </w:r>
    </w:p>
    <w:p w:rsidR="00C54E23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o26"/>
      <w:bookmarkEnd w:id="10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описи справ з особового складу;</w:t>
      </w:r>
    </w:p>
    <w:p w:rsidR="00C54E23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o27"/>
      <w:bookmarkEnd w:id="11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номенклатури справ;</w:t>
      </w:r>
    </w:p>
    <w:p w:rsidR="00C54E23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o28"/>
      <w:bookmarkEnd w:id="12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інструкції з діловодства;</w:t>
      </w:r>
    </w:p>
    <w:p w:rsidR="00C54E23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o29"/>
      <w:bookmarkEnd w:id="13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служби діловодства, архівні підрозділи та ЕК;</w:t>
      </w:r>
    </w:p>
    <w:p w:rsidR="00C54E23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o30"/>
      <w:bookmarkEnd w:id="14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анотовані переліки унікальних документів НАФ;</w:t>
      </w:r>
    </w:p>
    <w:p w:rsidR="00C54E23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o31"/>
      <w:bookmarkEnd w:id="15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 про вилучення для знищення</w:t>
      </w:r>
      <w:r w:rsidR="00394947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документів,  не  внесених  до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НАФ;</w:t>
      </w:r>
    </w:p>
    <w:p w:rsidR="00887C9F" w:rsidRPr="00DB3F89" w:rsidRDefault="00C54E23" w:rsidP="00AE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o32"/>
      <w:bookmarkEnd w:id="16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 про вилучення документів з НАФ. </w:t>
      </w:r>
    </w:p>
    <w:p w:rsidR="00887C9F" w:rsidRPr="00DB3F89" w:rsidRDefault="00887C9F" w:rsidP="00887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E23" w:rsidRPr="00DB3F89" w:rsidRDefault="00887C9F" w:rsidP="00887C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4. </w:t>
      </w:r>
      <w:r w:rsidRPr="00DB3F8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права експертної комісії</w:t>
      </w:r>
      <w:r w:rsidR="00C54E2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54E23" w:rsidRPr="00DB3F89" w:rsidRDefault="00C54E23" w:rsidP="00C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o33"/>
      <w:bookmarkEnd w:id="17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87C9F"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4.1.</w:t>
      </w:r>
      <w:r w:rsidRPr="00DB3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покладених на ЕК завдань їй надається право:</w:t>
      </w:r>
    </w:p>
    <w:p w:rsidR="00C54E23" w:rsidRPr="00DB3F89" w:rsidRDefault="00C54E23" w:rsidP="0002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o34"/>
      <w:bookmarkEnd w:id="18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контролювати дотримання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Харківської області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окремими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працівниками,  відпові</w:t>
      </w:r>
      <w:r w:rsidR="00887C9F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дальними  за   організацію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 у діловодстві, архівних в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имог щодо розробки </w:t>
      </w:r>
      <w:proofErr w:type="spellStart"/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номенклатур</w:t>
      </w:r>
      <w:proofErr w:type="spellEnd"/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справ, 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  справ,   експе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ртизи   цінності   документів,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упорядкування та оформлення документів;</w:t>
      </w:r>
    </w:p>
    <w:p w:rsidR="00C54E23" w:rsidRPr="00DB3F89" w:rsidRDefault="00C54E23" w:rsidP="0028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" w:name="o35"/>
      <w:bookmarkEnd w:id="19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вимагати від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Люботинського міського суду Харківської області розшуку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відсутніх документів НАФ,  документі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тривалого зберігання, у тому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числі документів з  особового  склад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у,  та  письмових  пояснень  у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випадках втрати цих документів;</w:t>
      </w:r>
    </w:p>
    <w:p w:rsidR="00C54E23" w:rsidRPr="00DB3F89" w:rsidRDefault="00C54E23" w:rsidP="0028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" w:name="o36"/>
      <w:bookmarkEnd w:id="20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одержувати від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Люботинського міського суду Харківської області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 та  пропозиції,  необхідн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 для  визначення  експертизи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цінності документів та строків їх зберігання;</w:t>
      </w:r>
    </w:p>
    <w:p w:rsidR="00C54E23" w:rsidRPr="00DB3F89" w:rsidRDefault="00C54E23" w:rsidP="00C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" w:name="o37"/>
      <w:bookmarkEnd w:id="21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заслуховувати на   своїх  засіданнях    про  хід  підготовки  документів  до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архівного  зберігання і забезпечення збереженості документів,  про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причини втрати документів;</w:t>
      </w:r>
    </w:p>
    <w:p w:rsidR="00C54E23" w:rsidRPr="00DB3F89" w:rsidRDefault="00C54E23" w:rsidP="0002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" w:name="o38"/>
      <w:bookmarkEnd w:id="22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запрошувати на   засідання   як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консультантів  та  експертів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фахівців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  разі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необхідності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працівників  відповідн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державної архівної установи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(архівного відділу </w:t>
      </w:r>
      <w:r w:rsidR="00281633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Люботинської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ради);</w:t>
      </w:r>
    </w:p>
    <w:p w:rsidR="00C54E23" w:rsidRPr="00DB3F89" w:rsidRDefault="00C54E23" w:rsidP="0002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" w:name="o39"/>
      <w:bookmarkEnd w:id="23"/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інформувати </w:t>
      </w:r>
      <w:r w:rsidR="00026FDE"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голову Люботинського міського суду Харківської області з питань,  що входять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компетенції ЕК. </w:t>
      </w: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B865BF" w:rsidRPr="00DB3F89" w:rsidRDefault="00B865BF" w:rsidP="00B865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o40"/>
      <w:bookmarkStart w:id="25" w:name="o41"/>
      <w:bookmarkStart w:id="26" w:name="o42"/>
      <w:bookmarkEnd w:id="24"/>
      <w:bookmarkEnd w:id="25"/>
      <w:bookmarkEnd w:id="26"/>
      <w:r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 апарату</w:t>
      </w:r>
    </w:p>
    <w:p w:rsidR="00B865BF" w:rsidRPr="00DB3F89" w:rsidRDefault="00B865BF" w:rsidP="00B865BF">
      <w:pPr>
        <w:tabs>
          <w:tab w:val="left" w:pos="4455"/>
          <w:tab w:val="left" w:pos="730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Люботинського міського суду </w:t>
      </w:r>
      <w:r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314C31" w:rsidRPr="00DB3F89" w:rsidRDefault="00B865BF" w:rsidP="00314C31">
      <w:pPr>
        <w:tabs>
          <w:tab w:val="left" w:pos="4455"/>
          <w:tab w:val="left" w:pos="730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Харківської області</w:t>
      </w:r>
      <w:r w:rsidR="00314C31"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(підпис) </w:t>
      </w:r>
      <w:r w:rsidR="00314C31"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314C31" w:rsidRPr="00DB3F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М.Є. Калиненко</w:t>
      </w:r>
    </w:p>
    <w:p w:rsidR="00B865BF" w:rsidRPr="00DB3F89" w:rsidRDefault="00B865BF" w:rsidP="00B865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5BF" w:rsidRPr="00DB3F89" w:rsidRDefault="00B865BF" w:rsidP="00B865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B3F89">
        <w:rPr>
          <w:rFonts w:ascii="Times New Roman" w:eastAsia="Calibri" w:hAnsi="Times New Roman" w:cs="Times New Roman"/>
          <w:lang w:val="uk-UA"/>
        </w:rPr>
        <w:t xml:space="preserve">ПОГОДЖЕНО: </w:t>
      </w:r>
      <w:r w:rsidRPr="00DB3F89">
        <w:rPr>
          <w:rFonts w:ascii="Times New Roman" w:eastAsia="Calibri" w:hAnsi="Times New Roman" w:cs="Times New Roman"/>
          <w:lang w:val="uk-UA"/>
        </w:rPr>
        <w:tab/>
      </w:r>
      <w:r w:rsidRPr="00DB3F89">
        <w:rPr>
          <w:rFonts w:ascii="Times New Roman" w:eastAsia="Calibri" w:hAnsi="Times New Roman" w:cs="Times New Roman"/>
          <w:lang w:val="uk-UA"/>
        </w:rPr>
        <w:tab/>
      </w:r>
      <w:r w:rsidRPr="00DB3F89">
        <w:rPr>
          <w:rFonts w:ascii="Times New Roman" w:eastAsia="Calibri" w:hAnsi="Times New Roman" w:cs="Times New Roman"/>
          <w:lang w:val="uk-UA"/>
        </w:rPr>
        <w:tab/>
      </w:r>
      <w:r w:rsidRPr="00DB3F89">
        <w:rPr>
          <w:rFonts w:ascii="Times New Roman" w:eastAsia="Calibri" w:hAnsi="Times New Roman" w:cs="Times New Roman"/>
          <w:lang w:val="uk-UA"/>
        </w:rPr>
        <w:tab/>
      </w:r>
      <w:r w:rsidRPr="00DB3F89">
        <w:rPr>
          <w:rFonts w:ascii="Times New Roman" w:eastAsia="Calibri" w:hAnsi="Times New Roman" w:cs="Times New Roman"/>
          <w:lang w:val="uk-UA"/>
        </w:rPr>
        <w:tab/>
      </w:r>
      <w:r w:rsidRPr="00DB3F89">
        <w:rPr>
          <w:rFonts w:ascii="Times New Roman" w:eastAsia="Calibri" w:hAnsi="Times New Roman" w:cs="Times New Roman"/>
          <w:lang w:val="uk-UA"/>
        </w:rPr>
        <w:tab/>
      </w:r>
      <w:proofErr w:type="spellStart"/>
      <w:r w:rsidRPr="00DB3F89">
        <w:rPr>
          <w:rFonts w:ascii="Times New Roman" w:eastAsia="Calibri" w:hAnsi="Times New Roman" w:cs="Times New Roman"/>
          <w:lang w:val="uk-UA"/>
        </w:rPr>
        <w:t>ПОГОДЖЕНО</w:t>
      </w:r>
      <w:proofErr w:type="spellEnd"/>
      <w:r w:rsidRPr="00DB3F89">
        <w:rPr>
          <w:rFonts w:ascii="Times New Roman" w:eastAsia="Calibri" w:hAnsi="Times New Roman" w:cs="Times New Roman"/>
          <w:lang w:val="uk-UA"/>
        </w:rPr>
        <w:t>:</w:t>
      </w:r>
    </w:p>
    <w:p w:rsidR="00B865BF" w:rsidRPr="00DB3F89" w:rsidRDefault="00B865BF" w:rsidP="00B865BF">
      <w:pPr>
        <w:spacing w:after="0" w:line="240" w:lineRule="auto"/>
        <w:ind w:left="5672" w:hanging="5672"/>
        <w:rPr>
          <w:rFonts w:ascii="Times New Roman" w:eastAsia="Calibri" w:hAnsi="Times New Roman" w:cs="Times New Roman"/>
          <w:lang w:val="uk-UA"/>
        </w:rPr>
      </w:pPr>
      <w:r w:rsidRPr="00DB3F89">
        <w:rPr>
          <w:rFonts w:ascii="Times New Roman" w:eastAsia="Calibri" w:hAnsi="Times New Roman" w:cs="Times New Roman"/>
          <w:lang w:val="uk-UA"/>
        </w:rPr>
        <w:t xml:space="preserve">Протокол ЕК Люботинського міського </w:t>
      </w:r>
      <w:r w:rsidRPr="00DB3F89">
        <w:rPr>
          <w:rFonts w:ascii="Times New Roman" w:eastAsia="Calibri" w:hAnsi="Times New Roman" w:cs="Times New Roman"/>
          <w:lang w:val="uk-UA"/>
        </w:rPr>
        <w:tab/>
        <w:t>Протокол ЕК відділу Державного</w:t>
      </w:r>
    </w:p>
    <w:p w:rsidR="00B865BF" w:rsidRPr="00DB3F89" w:rsidRDefault="00B865BF" w:rsidP="00B865BF">
      <w:pPr>
        <w:spacing w:after="0" w:line="240" w:lineRule="auto"/>
        <w:ind w:left="5670" w:hanging="5670"/>
        <w:rPr>
          <w:rFonts w:ascii="Times New Roman" w:eastAsia="Calibri" w:hAnsi="Times New Roman" w:cs="Times New Roman"/>
          <w:lang w:val="uk-UA"/>
        </w:rPr>
      </w:pPr>
      <w:r w:rsidRPr="00DB3F89">
        <w:rPr>
          <w:rFonts w:ascii="Times New Roman" w:eastAsia="Calibri" w:hAnsi="Times New Roman" w:cs="Times New Roman"/>
          <w:lang w:val="uk-UA"/>
        </w:rPr>
        <w:t>суду Харківської області</w:t>
      </w:r>
      <w:r w:rsidR="00314C31" w:rsidRPr="00DB3F89">
        <w:rPr>
          <w:rFonts w:ascii="Times New Roman" w:eastAsia="Calibri" w:hAnsi="Times New Roman" w:cs="Times New Roman"/>
          <w:lang w:val="uk-UA"/>
        </w:rPr>
        <w:t xml:space="preserve"> № 4 </w:t>
      </w:r>
      <w:r w:rsidRPr="00DB3F89">
        <w:rPr>
          <w:rFonts w:ascii="Times New Roman" w:eastAsia="Calibri" w:hAnsi="Times New Roman" w:cs="Times New Roman"/>
          <w:lang w:val="uk-UA"/>
        </w:rPr>
        <w:tab/>
        <w:t xml:space="preserve">архіву Люботинської міської ради                 виконавчого комітету Харківській області </w:t>
      </w:r>
      <w:r w:rsidR="00314C31" w:rsidRPr="00DB3F89">
        <w:rPr>
          <w:rFonts w:ascii="Times New Roman" w:eastAsia="Calibri" w:hAnsi="Times New Roman" w:cs="Times New Roman"/>
          <w:lang w:val="uk-UA"/>
        </w:rPr>
        <w:t>3 12</w:t>
      </w:r>
    </w:p>
    <w:p w:rsidR="00B865BF" w:rsidRPr="00DB3F89" w:rsidRDefault="00B865BF" w:rsidP="00B865BF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B865BF" w:rsidRPr="00DB3F89" w:rsidRDefault="00314C31" w:rsidP="00B865BF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B3F89">
        <w:rPr>
          <w:rFonts w:ascii="Times New Roman" w:eastAsia="Calibri" w:hAnsi="Times New Roman" w:cs="Times New Roman"/>
          <w:lang w:val="uk-UA"/>
        </w:rPr>
        <w:t xml:space="preserve">від «27» грудня </w:t>
      </w:r>
      <w:r w:rsidR="00B865BF" w:rsidRPr="00DB3F89">
        <w:rPr>
          <w:rFonts w:ascii="Times New Roman" w:eastAsia="Calibri" w:hAnsi="Times New Roman" w:cs="Times New Roman"/>
          <w:lang w:val="uk-UA"/>
        </w:rPr>
        <w:t>201</w:t>
      </w:r>
      <w:r w:rsidRPr="00DB3F89">
        <w:rPr>
          <w:rFonts w:ascii="Times New Roman" w:eastAsia="Calibri" w:hAnsi="Times New Roman" w:cs="Times New Roman"/>
          <w:lang w:val="uk-UA"/>
        </w:rPr>
        <w:t xml:space="preserve">2  </w:t>
      </w:r>
      <w:r w:rsidR="00B865BF" w:rsidRPr="00DB3F89">
        <w:rPr>
          <w:rFonts w:ascii="Times New Roman" w:eastAsia="Calibri" w:hAnsi="Times New Roman" w:cs="Times New Roman"/>
          <w:lang w:val="uk-UA"/>
        </w:rPr>
        <w:t xml:space="preserve"> р.</w:t>
      </w:r>
      <w:r w:rsidR="00B865BF" w:rsidRPr="00DB3F89">
        <w:rPr>
          <w:rFonts w:ascii="Times New Roman" w:eastAsia="Calibri" w:hAnsi="Times New Roman" w:cs="Times New Roman"/>
          <w:lang w:val="uk-UA"/>
        </w:rPr>
        <w:tab/>
      </w:r>
      <w:r w:rsidR="00B865BF" w:rsidRPr="00DB3F89">
        <w:rPr>
          <w:rFonts w:ascii="Times New Roman" w:eastAsia="Calibri" w:hAnsi="Times New Roman" w:cs="Times New Roman"/>
          <w:lang w:val="uk-UA"/>
        </w:rPr>
        <w:tab/>
      </w:r>
      <w:r w:rsidRPr="00DB3F89">
        <w:rPr>
          <w:rFonts w:ascii="Times New Roman" w:eastAsia="Calibri" w:hAnsi="Times New Roman" w:cs="Times New Roman"/>
          <w:lang w:val="uk-UA"/>
        </w:rPr>
        <w:tab/>
      </w:r>
      <w:r w:rsidRPr="00DB3F89">
        <w:rPr>
          <w:rFonts w:ascii="Times New Roman" w:eastAsia="Calibri" w:hAnsi="Times New Roman" w:cs="Times New Roman"/>
          <w:lang w:val="uk-UA"/>
        </w:rPr>
        <w:tab/>
      </w:r>
      <w:r w:rsidR="00B865BF" w:rsidRPr="00DB3F89">
        <w:rPr>
          <w:rFonts w:ascii="Times New Roman" w:eastAsia="Calibri" w:hAnsi="Times New Roman" w:cs="Times New Roman"/>
          <w:lang w:val="uk-UA"/>
        </w:rPr>
        <w:tab/>
        <w:t xml:space="preserve"> </w:t>
      </w:r>
      <w:r w:rsidRPr="00DB3F89">
        <w:rPr>
          <w:rFonts w:ascii="Times New Roman" w:eastAsia="Calibri" w:hAnsi="Times New Roman" w:cs="Times New Roman"/>
          <w:lang w:val="uk-UA"/>
        </w:rPr>
        <w:t xml:space="preserve">від «27» грудня </w:t>
      </w:r>
      <w:r w:rsidR="00B865BF" w:rsidRPr="00DB3F89">
        <w:rPr>
          <w:rFonts w:ascii="Times New Roman" w:eastAsia="Calibri" w:hAnsi="Times New Roman" w:cs="Times New Roman"/>
          <w:lang w:val="uk-UA"/>
        </w:rPr>
        <w:t>201</w:t>
      </w:r>
      <w:r w:rsidRPr="00DB3F89">
        <w:rPr>
          <w:rFonts w:ascii="Times New Roman" w:eastAsia="Calibri" w:hAnsi="Times New Roman" w:cs="Times New Roman"/>
          <w:lang w:val="uk-UA"/>
        </w:rPr>
        <w:t xml:space="preserve">2 </w:t>
      </w:r>
      <w:r w:rsidR="00B865BF" w:rsidRPr="00DB3F89">
        <w:rPr>
          <w:rFonts w:ascii="Times New Roman" w:eastAsia="Calibri" w:hAnsi="Times New Roman" w:cs="Times New Roman"/>
          <w:lang w:val="uk-UA"/>
        </w:rPr>
        <w:t>р.</w:t>
      </w:r>
    </w:p>
    <w:p w:rsidR="00B865BF" w:rsidRPr="00DB3F89" w:rsidRDefault="00B865BF" w:rsidP="00B865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4E23" w:rsidRPr="00DB3F89" w:rsidRDefault="00C54E23" w:rsidP="0088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7C7C29" w:rsidRPr="00DB3F89" w:rsidRDefault="007C7C29" w:rsidP="00C54E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_GoBack"/>
      <w:bookmarkEnd w:id="27"/>
    </w:p>
    <w:sectPr w:rsidR="007C7C29" w:rsidRPr="00DB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23"/>
    <w:rsid w:val="00026FDE"/>
    <w:rsid w:val="00082636"/>
    <w:rsid w:val="00281633"/>
    <w:rsid w:val="0031485C"/>
    <w:rsid w:val="00314C31"/>
    <w:rsid w:val="003920E4"/>
    <w:rsid w:val="00394947"/>
    <w:rsid w:val="00772A7D"/>
    <w:rsid w:val="007C7C29"/>
    <w:rsid w:val="0084132A"/>
    <w:rsid w:val="00887C9F"/>
    <w:rsid w:val="00AE7A3B"/>
    <w:rsid w:val="00B70351"/>
    <w:rsid w:val="00B865BF"/>
    <w:rsid w:val="00BB3FD6"/>
    <w:rsid w:val="00C54E23"/>
    <w:rsid w:val="00DB1678"/>
    <w:rsid w:val="00DB3F89"/>
    <w:rsid w:val="00E23F13"/>
    <w:rsid w:val="00E960C6"/>
    <w:rsid w:val="00F53A60"/>
    <w:rsid w:val="00F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96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9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2013-01-10T14:29:00Z</dcterms:created>
  <dcterms:modified xsi:type="dcterms:W3CDTF">2019-11-25T14:13:00Z</dcterms:modified>
</cp:coreProperties>
</file>