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9"/>
      </w:tblGrid>
      <w:tr w:rsidR="0018227A" w:rsidRPr="0018227A" w:rsidTr="0018227A">
        <w:tc>
          <w:tcPr>
            <w:tcW w:w="9639" w:type="dxa"/>
            <w:shd w:val="clear" w:color="auto" w:fill="auto"/>
            <w:hideMark/>
          </w:tcPr>
          <w:p w:rsidR="0018227A" w:rsidRPr="0018227A" w:rsidRDefault="0018227A" w:rsidP="0018227A">
            <w:pPr>
              <w:spacing w:before="300" w:after="150" w:line="240" w:lineRule="auto"/>
              <w:jc w:val="center"/>
              <w:rPr>
                <w:rFonts w:ascii="Times New Roman" w:eastAsia="Times New Roman" w:hAnsi="Times New Roman" w:cs="Times New Roman"/>
                <w:sz w:val="24"/>
                <w:szCs w:val="24"/>
                <w:lang w:eastAsia="uk-UA"/>
              </w:rPr>
            </w:pPr>
            <w:bookmarkStart w:id="0" w:name="n2"/>
            <w:bookmarkEnd w:id="0"/>
            <w:r w:rsidRPr="0018227A">
              <w:rPr>
                <w:rFonts w:ascii="Times New Roman" w:eastAsia="Times New Roman" w:hAnsi="Times New Roman" w:cs="Times New Roman"/>
                <w:noProof/>
                <w:sz w:val="24"/>
                <w:szCs w:val="24"/>
                <w:lang w:eastAsia="uk-UA"/>
              </w:rPr>
              <w:drawing>
                <wp:inline distT="0" distB="0" distL="0" distR="0" wp14:anchorId="24073CA0" wp14:editId="00E0FD55">
                  <wp:extent cx="569595" cy="758825"/>
                  <wp:effectExtent l="0" t="0" r="190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18227A" w:rsidRPr="0018227A" w:rsidTr="0018227A">
        <w:tc>
          <w:tcPr>
            <w:tcW w:w="9639" w:type="dxa"/>
            <w:shd w:val="clear" w:color="auto" w:fill="auto"/>
            <w:hideMark/>
          </w:tcPr>
          <w:p w:rsidR="0018227A" w:rsidRPr="0018227A" w:rsidRDefault="0018227A" w:rsidP="0018227A">
            <w:pPr>
              <w:spacing w:before="150" w:after="0" w:line="240" w:lineRule="auto"/>
              <w:jc w:val="center"/>
              <w:rPr>
                <w:rFonts w:ascii="Times New Roman" w:eastAsia="Times New Roman" w:hAnsi="Times New Roman" w:cs="Times New Roman"/>
                <w:sz w:val="24"/>
                <w:szCs w:val="24"/>
                <w:lang w:eastAsia="uk-UA"/>
              </w:rPr>
            </w:pPr>
            <w:r w:rsidRPr="0018227A">
              <w:rPr>
                <w:rFonts w:ascii="Times New Roman" w:eastAsia="Times New Roman" w:hAnsi="Times New Roman" w:cs="Times New Roman"/>
                <w:b/>
                <w:bCs/>
                <w:color w:val="000000"/>
                <w:sz w:val="28"/>
                <w:szCs w:val="28"/>
                <w:lang w:eastAsia="uk-UA"/>
              </w:rPr>
              <w:t>ВИЩА РАДА ПРАВОСУДДЯ</w:t>
            </w:r>
          </w:p>
        </w:tc>
      </w:tr>
      <w:tr w:rsidR="0018227A" w:rsidRPr="0018227A" w:rsidTr="0018227A">
        <w:tc>
          <w:tcPr>
            <w:tcW w:w="9639" w:type="dxa"/>
            <w:shd w:val="clear" w:color="auto" w:fill="auto"/>
            <w:hideMark/>
          </w:tcPr>
          <w:p w:rsidR="0018227A" w:rsidRPr="0018227A" w:rsidRDefault="0018227A" w:rsidP="0018227A">
            <w:pPr>
              <w:spacing w:before="300" w:after="150" w:line="240" w:lineRule="auto"/>
              <w:jc w:val="center"/>
              <w:rPr>
                <w:rFonts w:ascii="Times New Roman" w:eastAsia="Times New Roman" w:hAnsi="Times New Roman" w:cs="Times New Roman"/>
                <w:sz w:val="24"/>
                <w:szCs w:val="24"/>
                <w:lang w:eastAsia="uk-UA"/>
              </w:rPr>
            </w:pPr>
            <w:r w:rsidRPr="0018227A">
              <w:rPr>
                <w:rFonts w:ascii="Times New Roman" w:eastAsia="Times New Roman" w:hAnsi="Times New Roman" w:cs="Times New Roman"/>
                <w:b/>
                <w:bCs/>
                <w:color w:val="000000"/>
                <w:sz w:val="32"/>
                <w:szCs w:val="32"/>
                <w:lang w:eastAsia="uk-UA"/>
              </w:rPr>
              <w:t>РІШЕННЯ</w:t>
            </w:r>
          </w:p>
        </w:tc>
      </w:tr>
      <w:tr w:rsidR="0018227A" w:rsidRPr="0018227A" w:rsidTr="0018227A">
        <w:tc>
          <w:tcPr>
            <w:tcW w:w="9639" w:type="dxa"/>
            <w:shd w:val="clear" w:color="auto" w:fill="auto"/>
            <w:hideMark/>
          </w:tcPr>
          <w:p w:rsidR="0018227A" w:rsidRPr="0018227A" w:rsidRDefault="0018227A" w:rsidP="0018227A">
            <w:pPr>
              <w:spacing w:before="150" w:after="150" w:line="240" w:lineRule="auto"/>
              <w:ind w:left="450" w:right="450"/>
              <w:jc w:val="center"/>
              <w:rPr>
                <w:rFonts w:ascii="Times New Roman" w:eastAsia="Times New Roman" w:hAnsi="Times New Roman" w:cs="Times New Roman"/>
                <w:sz w:val="24"/>
                <w:szCs w:val="24"/>
                <w:lang w:eastAsia="uk-UA"/>
              </w:rPr>
            </w:pPr>
            <w:r w:rsidRPr="0018227A">
              <w:rPr>
                <w:rFonts w:ascii="Times New Roman" w:eastAsia="Times New Roman" w:hAnsi="Times New Roman" w:cs="Times New Roman"/>
                <w:b/>
                <w:bCs/>
                <w:color w:val="000000"/>
                <w:sz w:val="24"/>
                <w:szCs w:val="24"/>
                <w:lang w:eastAsia="uk-UA"/>
              </w:rPr>
              <w:t>30.10.2018  № 3308/0/15-18</w:t>
            </w:r>
          </w:p>
        </w:tc>
      </w:tr>
    </w:tbl>
    <w:p w:rsidR="0018227A" w:rsidRPr="0018227A" w:rsidRDefault="0018227A" w:rsidP="0018227A">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3"/>
      <w:bookmarkEnd w:id="1"/>
      <w:r w:rsidRPr="0018227A">
        <w:rPr>
          <w:rFonts w:ascii="Times New Roman" w:eastAsia="Times New Roman" w:hAnsi="Times New Roman" w:cs="Times New Roman"/>
          <w:b/>
          <w:bCs/>
          <w:color w:val="000000"/>
          <w:sz w:val="32"/>
          <w:szCs w:val="32"/>
          <w:lang w:eastAsia="uk-UA"/>
        </w:rPr>
        <w:t>Про затвердження Порядку проведення конкурсу для призначення на посади співробітників Служби судової охорони</w:t>
      </w:r>
    </w:p>
    <w:p w:rsidR="0018227A" w:rsidRPr="0018227A" w:rsidRDefault="0018227A" w:rsidP="0018227A">
      <w:pPr>
        <w:spacing w:before="150" w:after="300" w:line="240" w:lineRule="auto"/>
        <w:ind w:left="450" w:right="450"/>
        <w:rPr>
          <w:rFonts w:ascii="Times New Roman" w:eastAsia="Times New Roman" w:hAnsi="Times New Roman" w:cs="Times New Roman"/>
          <w:color w:val="000000"/>
          <w:sz w:val="24"/>
          <w:szCs w:val="24"/>
          <w:lang w:eastAsia="uk-UA"/>
        </w:rPr>
      </w:pPr>
      <w:bookmarkStart w:id="2" w:name="n154"/>
      <w:bookmarkEnd w:id="2"/>
      <w:r w:rsidRPr="0018227A">
        <w:rPr>
          <w:rFonts w:ascii="Times New Roman" w:eastAsia="Times New Roman" w:hAnsi="Times New Roman" w:cs="Times New Roman"/>
          <w:color w:val="000000"/>
          <w:sz w:val="24"/>
          <w:szCs w:val="24"/>
          <w:lang w:eastAsia="uk-UA"/>
        </w:rPr>
        <w:t>{Із змінами, внесеними згідно з Рішенням Вищої ради правосуддя</w:t>
      </w:r>
      <w:r w:rsidRPr="0018227A">
        <w:rPr>
          <w:rFonts w:ascii="Times New Roman" w:eastAsia="Times New Roman" w:hAnsi="Times New Roman" w:cs="Times New Roman"/>
          <w:color w:val="000000"/>
          <w:sz w:val="24"/>
          <w:szCs w:val="24"/>
          <w:lang w:eastAsia="uk-UA"/>
        </w:rPr>
        <w:br/>
      </w:r>
      <w:hyperlink r:id="rId5" w:anchor="n149" w:tgtFrame="_blank" w:history="1">
        <w:r w:rsidRPr="0018227A">
          <w:rPr>
            <w:rFonts w:ascii="Times New Roman" w:eastAsia="Times New Roman" w:hAnsi="Times New Roman" w:cs="Times New Roman"/>
            <w:color w:val="0000FF"/>
            <w:sz w:val="24"/>
            <w:szCs w:val="24"/>
            <w:u w:val="single"/>
            <w:lang w:eastAsia="uk-UA"/>
          </w:rPr>
          <w:t>№ 1536/0/15-19 від 04.06.2019</w:t>
        </w:r>
      </w:hyperlink>
      <w:r w:rsidRPr="0018227A">
        <w:rPr>
          <w:rFonts w:ascii="Times New Roman" w:eastAsia="Times New Roman" w:hAnsi="Times New Roman" w:cs="Times New Roman"/>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 w:name="n4"/>
      <w:bookmarkEnd w:id="3"/>
      <w:r w:rsidRPr="0018227A">
        <w:rPr>
          <w:rFonts w:ascii="Times New Roman" w:eastAsia="Times New Roman" w:hAnsi="Times New Roman" w:cs="Times New Roman"/>
          <w:color w:val="000000"/>
          <w:sz w:val="24"/>
          <w:szCs w:val="24"/>
          <w:lang w:eastAsia="uk-UA"/>
        </w:rPr>
        <w:t>Відповідно до</w:t>
      </w:r>
      <w:hyperlink r:id="rId6" w:anchor="n1580" w:tgtFrame="_blank" w:history="1">
        <w:r w:rsidRPr="0018227A">
          <w:rPr>
            <w:rFonts w:ascii="Times New Roman" w:eastAsia="Times New Roman" w:hAnsi="Times New Roman" w:cs="Times New Roman"/>
            <w:color w:val="0000FF"/>
            <w:sz w:val="24"/>
            <w:szCs w:val="24"/>
            <w:u w:val="single"/>
            <w:lang w:eastAsia="uk-UA"/>
          </w:rPr>
          <w:t> статті 160</w:t>
        </w:r>
      </w:hyperlink>
      <w:r w:rsidRPr="0018227A">
        <w:rPr>
          <w:rFonts w:ascii="Times New Roman" w:eastAsia="Times New Roman" w:hAnsi="Times New Roman" w:cs="Times New Roman"/>
          <w:color w:val="000000"/>
          <w:sz w:val="24"/>
          <w:szCs w:val="24"/>
          <w:lang w:eastAsia="uk-UA"/>
        </w:rPr>
        <w:t> Закону України "Про судоустрій і статус суддів" (в редакції Закону України від 12 липня 2018 року № 2509-VIII "Про внесення змін до Закону України "Про судоустрій і статус суддів" у зв'язку з прийняттям Закону України "Про Вищий антикорупційний суд") підтримання громадського порядку в суді, припинення проявів неповаги до суду, а також охорону приміщень суду, органів та установ системи правосуддя, виконання функцій щодо державного забезпечення особистої безпеки суддів та членів їхніх сімей, працівників суду, забезпечення у суді безпеки учасників судового процесу здійснює Служба судової охорони.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18227A">
        <w:rPr>
          <w:rFonts w:ascii="Times New Roman" w:eastAsia="Times New Roman" w:hAnsi="Times New Roman" w:cs="Times New Roman"/>
          <w:color w:val="000000"/>
          <w:sz w:val="24"/>
          <w:szCs w:val="24"/>
          <w:lang w:eastAsia="uk-UA"/>
        </w:rPr>
        <w:t>Згідно із </w:t>
      </w:r>
      <w:hyperlink r:id="rId7" w:anchor="n1883" w:tgtFrame="_blank" w:history="1">
        <w:r w:rsidRPr="0018227A">
          <w:rPr>
            <w:rFonts w:ascii="Times New Roman" w:eastAsia="Times New Roman" w:hAnsi="Times New Roman" w:cs="Times New Roman"/>
            <w:color w:val="0000FF"/>
            <w:sz w:val="24"/>
            <w:szCs w:val="24"/>
            <w:u w:val="single"/>
            <w:lang w:eastAsia="uk-UA"/>
          </w:rPr>
          <w:t>частинами першою</w:t>
        </w:r>
      </w:hyperlink>
      <w:r w:rsidRPr="0018227A">
        <w:rPr>
          <w:rFonts w:ascii="Times New Roman" w:eastAsia="Times New Roman" w:hAnsi="Times New Roman" w:cs="Times New Roman"/>
          <w:color w:val="000000"/>
          <w:sz w:val="24"/>
          <w:szCs w:val="24"/>
          <w:lang w:eastAsia="uk-UA"/>
        </w:rPr>
        <w:t>, </w:t>
      </w:r>
      <w:hyperlink r:id="rId8" w:anchor="n1884" w:tgtFrame="_blank" w:history="1">
        <w:r w:rsidRPr="0018227A">
          <w:rPr>
            <w:rFonts w:ascii="Times New Roman" w:eastAsia="Times New Roman" w:hAnsi="Times New Roman" w:cs="Times New Roman"/>
            <w:color w:val="0000FF"/>
            <w:sz w:val="24"/>
            <w:szCs w:val="24"/>
            <w:u w:val="single"/>
            <w:lang w:eastAsia="uk-UA"/>
          </w:rPr>
          <w:t>другою</w:t>
        </w:r>
      </w:hyperlink>
      <w:r w:rsidRPr="0018227A">
        <w:rPr>
          <w:rFonts w:ascii="Times New Roman" w:eastAsia="Times New Roman" w:hAnsi="Times New Roman" w:cs="Times New Roman"/>
          <w:color w:val="000000"/>
          <w:sz w:val="24"/>
          <w:szCs w:val="24"/>
          <w:lang w:eastAsia="uk-UA"/>
        </w:rPr>
        <w:t> статті 161 Закону України "Про судоустрій і статус суддів" Служба судової охорони є державним органом у системі правосуддя для забезпечення охорони та підтримання громадського порядку в судах.</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18227A">
        <w:rPr>
          <w:rFonts w:ascii="Times New Roman" w:eastAsia="Times New Roman" w:hAnsi="Times New Roman" w:cs="Times New Roman"/>
          <w:color w:val="000000"/>
          <w:sz w:val="24"/>
          <w:szCs w:val="24"/>
          <w:lang w:eastAsia="uk-UA"/>
        </w:rPr>
        <w:t>Служба судової охорони підзвітна Вищій раді правосуддя та підконтрольна Державній судовій адміністрації України.</w:t>
      </w:r>
    </w:p>
    <w:bookmarkStart w:id="6" w:name="n7"/>
    <w:bookmarkEnd w:id="6"/>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r w:rsidRPr="0018227A">
        <w:rPr>
          <w:rFonts w:ascii="Times New Roman" w:eastAsia="Times New Roman" w:hAnsi="Times New Roman" w:cs="Times New Roman"/>
          <w:color w:val="000000"/>
          <w:sz w:val="24"/>
          <w:szCs w:val="24"/>
          <w:lang w:eastAsia="uk-UA"/>
        </w:rPr>
        <w:fldChar w:fldCharType="begin"/>
      </w:r>
      <w:r w:rsidRPr="0018227A">
        <w:rPr>
          <w:rFonts w:ascii="Times New Roman" w:eastAsia="Times New Roman" w:hAnsi="Times New Roman" w:cs="Times New Roman"/>
          <w:color w:val="000000"/>
          <w:sz w:val="24"/>
          <w:szCs w:val="24"/>
          <w:lang w:eastAsia="uk-UA"/>
        </w:rPr>
        <w:instrText xml:space="preserve"> HYPERLINK "https://zakon.rada.gov.ua/rada/show/1402-19" \l "n1915" \t "_blank" </w:instrText>
      </w:r>
      <w:r w:rsidRPr="0018227A">
        <w:rPr>
          <w:rFonts w:ascii="Times New Roman" w:eastAsia="Times New Roman" w:hAnsi="Times New Roman" w:cs="Times New Roman"/>
          <w:color w:val="000000"/>
          <w:sz w:val="24"/>
          <w:szCs w:val="24"/>
          <w:lang w:eastAsia="uk-UA"/>
        </w:rPr>
        <w:fldChar w:fldCharType="separate"/>
      </w:r>
      <w:r w:rsidRPr="0018227A">
        <w:rPr>
          <w:rFonts w:ascii="Times New Roman" w:eastAsia="Times New Roman" w:hAnsi="Times New Roman" w:cs="Times New Roman"/>
          <w:color w:val="0000FF"/>
          <w:sz w:val="24"/>
          <w:szCs w:val="24"/>
          <w:u w:val="single"/>
          <w:lang w:eastAsia="uk-UA"/>
        </w:rPr>
        <w:t>Частиною другою</w:t>
      </w:r>
      <w:r w:rsidRPr="0018227A">
        <w:rPr>
          <w:rFonts w:ascii="Times New Roman" w:eastAsia="Times New Roman" w:hAnsi="Times New Roman" w:cs="Times New Roman"/>
          <w:color w:val="000000"/>
          <w:sz w:val="24"/>
          <w:szCs w:val="24"/>
          <w:lang w:eastAsia="uk-UA"/>
        </w:rPr>
        <w:fldChar w:fldCharType="end"/>
      </w:r>
      <w:r w:rsidRPr="0018227A">
        <w:rPr>
          <w:rFonts w:ascii="Times New Roman" w:eastAsia="Times New Roman" w:hAnsi="Times New Roman" w:cs="Times New Roman"/>
          <w:color w:val="000000"/>
          <w:sz w:val="24"/>
          <w:szCs w:val="24"/>
          <w:lang w:eastAsia="uk-UA"/>
        </w:rPr>
        <w:t> статті 163 Закону України "Про судоустрій і статус суддів" передбачено, що призначення на посади співробітників Служби судової охорони (крім призначення на рівнозначні або нижчі посади) здійснюється виключно за результатами конкурсу, що проводиться Державною судовою адміністрацією України в порядку, визначеному Вищою радою правосуддя.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18227A">
        <w:rPr>
          <w:rFonts w:ascii="Times New Roman" w:eastAsia="Times New Roman" w:hAnsi="Times New Roman" w:cs="Times New Roman"/>
          <w:color w:val="000000"/>
          <w:sz w:val="24"/>
          <w:szCs w:val="24"/>
          <w:lang w:eastAsia="uk-UA"/>
        </w:rPr>
        <w:t xml:space="preserve">Заслухавши Голову Вищої ради правосуддя </w:t>
      </w:r>
      <w:proofErr w:type="spellStart"/>
      <w:r w:rsidRPr="0018227A">
        <w:rPr>
          <w:rFonts w:ascii="Times New Roman" w:eastAsia="Times New Roman" w:hAnsi="Times New Roman" w:cs="Times New Roman"/>
          <w:color w:val="000000"/>
          <w:sz w:val="24"/>
          <w:szCs w:val="24"/>
          <w:lang w:eastAsia="uk-UA"/>
        </w:rPr>
        <w:t>Бенедисюка</w:t>
      </w:r>
      <w:proofErr w:type="spellEnd"/>
      <w:r w:rsidRPr="0018227A">
        <w:rPr>
          <w:rFonts w:ascii="Times New Roman" w:eastAsia="Times New Roman" w:hAnsi="Times New Roman" w:cs="Times New Roman"/>
          <w:color w:val="000000"/>
          <w:sz w:val="24"/>
          <w:szCs w:val="24"/>
          <w:lang w:eastAsia="uk-UA"/>
        </w:rPr>
        <w:t xml:space="preserve"> Ігоря Михайловича, керуючись </w:t>
      </w:r>
      <w:hyperlink r:id="rId9" w:anchor="n1912" w:tgtFrame="_blank" w:history="1">
        <w:r w:rsidRPr="0018227A">
          <w:rPr>
            <w:rFonts w:ascii="Times New Roman" w:eastAsia="Times New Roman" w:hAnsi="Times New Roman" w:cs="Times New Roman"/>
            <w:color w:val="0000FF"/>
            <w:sz w:val="24"/>
            <w:szCs w:val="24"/>
            <w:u w:val="single"/>
            <w:lang w:eastAsia="uk-UA"/>
          </w:rPr>
          <w:t>статтею 163</w:t>
        </w:r>
      </w:hyperlink>
      <w:r w:rsidRPr="0018227A">
        <w:rPr>
          <w:rFonts w:ascii="Times New Roman" w:eastAsia="Times New Roman" w:hAnsi="Times New Roman" w:cs="Times New Roman"/>
          <w:color w:val="000000"/>
          <w:sz w:val="24"/>
          <w:szCs w:val="24"/>
          <w:lang w:eastAsia="uk-UA"/>
        </w:rPr>
        <w:t> Закону України "Про судоустрій і статус суддів", </w:t>
      </w:r>
      <w:hyperlink r:id="rId10" w:anchor="n13" w:tgtFrame="_blank" w:history="1">
        <w:r w:rsidRPr="0018227A">
          <w:rPr>
            <w:rFonts w:ascii="Times New Roman" w:eastAsia="Times New Roman" w:hAnsi="Times New Roman" w:cs="Times New Roman"/>
            <w:color w:val="0000FF"/>
            <w:sz w:val="24"/>
            <w:szCs w:val="24"/>
            <w:u w:val="single"/>
            <w:lang w:eastAsia="uk-UA"/>
          </w:rPr>
          <w:t>статтями 3</w:t>
        </w:r>
      </w:hyperlink>
      <w:r w:rsidRPr="0018227A">
        <w:rPr>
          <w:rFonts w:ascii="Times New Roman" w:eastAsia="Times New Roman" w:hAnsi="Times New Roman" w:cs="Times New Roman"/>
          <w:color w:val="000000"/>
          <w:sz w:val="24"/>
          <w:szCs w:val="24"/>
          <w:lang w:eastAsia="uk-UA"/>
        </w:rPr>
        <w:t>, </w:t>
      </w:r>
      <w:hyperlink r:id="rId11" w:anchor="n295" w:tgtFrame="_blank" w:history="1">
        <w:r w:rsidRPr="0018227A">
          <w:rPr>
            <w:rFonts w:ascii="Times New Roman" w:eastAsia="Times New Roman" w:hAnsi="Times New Roman" w:cs="Times New Roman"/>
            <w:color w:val="0000FF"/>
            <w:sz w:val="24"/>
            <w:szCs w:val="24"/>
            <w:u w:val="single"/>
            <w:lang w:eastAsia="uk-UA"/>
          </w:rPr>
          <w:t>30</w:t>
        </w:r>
      </w:hyperlink>
      <w:r w:rsidRPr="0018227A">
        <w:rPr>
          <w:rFonts w:ascii="Times New Roman" w:eastAsia="Times New Roman" w:hAnsi="Times New Roman" w:cs="Times New Roman"/>
          <w:color w:val="000000"/>
          <w:sz w:val="24"/>
          <w:szCs w:val="24"/>
          <w:lang w:eastAsia="uk-UA"/>
        </w:rPr>
        <w:t>, </w:t>
      </w:r>
      <w:hyperlink r:id="rId12" w:anchor="n333" w:tgtFrame="_blank" w:history="1">
        <w:r w:rsidRPr="0018227A">
          <w:rPr>
            <w:rFonts w:ascii="Times New Roman" w:eastAsia="Times New Roman" w:hAnsi="Times New Roman" w:cs="Times New Roman"/>
            <w:color w:val="0000FF"/>
            <w:sz w:val="24"/>
            <w:szCs w:val="24"/>
            <w:u w:val="single"/>
            <w:lang w:eastAsia="uk-UA"/>
          </w:rPr>
          <w:t>34</w:t>
        </w:r>
      </w:hyperlink>
      <w:r w:rsidRPr="0018227A">
        <w:rPr>
          <w:rFonts w:ascii="Times New Roman" w:eastAsia="Times New Roman" w:hAnsi="Times New Roman" w:cs="Times New Roman"/>
          <w:color w:val="000000"/>
          <w:sz w:val="24"/>
          <w:szCs w:val="24"/>
          <w:lang w:eastAsia="uk-UA"/>
        </w:rPr>
        <w:t> Закону України "Про Вищу раду правосуддя", Вища рада правосуддя </w:t>
      </w:r>
      <w:r w:rsidRPr="0018227A">
        <w:rPr>
          <w:rFonts w:ascii="Times New Roman" w:eastAsia="Times New Roman" w:hAnsi="Times New Roman" w:cs="Times New Roman"/>
          <w:b/>
          <w:bCs/>
          <w:color w:val="000000"/>
          <w:spacing w:val="30"/>
          <w:sz w:val="24"/>
          <w:szCs w:val="24"/>
          <w:lang w:eastAsia="uk-UA"/>
        </w:rPr>
        <w:t>ВИРІШИЛА:</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18227A">
        <w:rPr>
          <w:rFonts w:ascii="Times New Roman" w:eastAsia="Times New Roman" w:hAnsi="Times New Roman" w:cs="Times New Roman"/>
          <w:color w:val="000000"/>
          <w:sz w:val="24"/>
          <w:szCs w:val="24"/>
          <w:lang w:eastAsia="uk-UA"/>
        </w:rPr>
        <w:t>затвердити </w:t>
      </w:r>
      <w:hyperlink r:id="rId13" w:anchor="n12" w:history="1">
        <w:r w:rsidRPr="0018227A">
          <w:rPr>
            <w:rFonts w:ascii="Times New Roman" w:eastAsia="Times New Roman" w:hAnsi="Times New Roman" w:cs="Times New Roman"/>
            <w:color w:val="0000FF"/>
            <w:sz w:val="24"/>
            <w:szCs w:val="24"/>
            <w:u w:val="single"/>
            <w:lang w:eastAsia="uk-UA"/>
          </w:rPr>
          <w:t>Порядок проведення конкурсу для призначення на посади співробітників Служби судової охорони</w:t>
        </w:r>
      </w:hyperlink>
      <w:r w:rsidRPr="0018227A">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4048"/>
        <w:gridCol w:w="1735"/>
        <w:gridCol w:w="3856"/>
      </w:tblGrid>
      <w:tr w:rsidR="0018227A" w:rsidRPr="0018227A" w:rsidTr="0018227A">
        <w:tc>
          <w:tcPr>
            <w:tcW w:w="2100" w:type="pct"/>
            <w:shd w:val="clear" w:color="auto" w:fill="auto"/>
            <w:hideMark/>
          </w:tcPr>
          <w:p w:rsidR="0018227A" w:rsidRPr="0018227A" w:rsidRDefault="0018227A" w:rsidP="0018227A">
            <w:pPr>
              <w:spacing w:before="300" w:after="150" w:line="240" w:lineRule="auto"/>
              <w:jc w:val="center"/>
              <w:rPr>
                <w:rFonts w:ascii="Times New Roman" w:eastAsia="Times New Roman" w:hAnsi="Times New Roman" w:cs="Times New Roman"/>
                <w:sz w:val="24"/>
                <w:szCs w:val="24"/>
                <w:lang w:eastAsia="uk-UA"/>
              </w:rPr>
            </w:pPr>
            <w:bookmarkStart w:id="9" w:name="n10"/>
            <w:bookmarkEnd w:id="9"/>
            <w:r w:rsidRPr="0018227A">
              <w:rPr>
                <w:rFonts w:ascii="Times New Roman" w:eastAsia="Times New Roman" w:hAnsi="Times New Roman" w:cs="Times New Roman"/>
                <w:b/>
                <w:bCs/>
                <w:color w:val="000000"/>
                <w:sz w:val="24"/>
                <w:szCs w:val="24"/>
                <w:lang w:eastAsia="uk-UA"/>
              </w:rPr>
              <w:t>Голова Вищої ради правосуддя</w:t>
            </w:r>
          </w:p>
        </w:tc>
        <w:tc>
          <w:tcPr>
            <w:tcW w:w="3500" w:type="pct"/>
            <w:gridSpan w:val="2"/>
            <w:shd w:val="clear" w:color="auto" w:fill="auto"/>
            <w:hideMark/>
          </w:tcPr>
          <w:p w:rsidR="0018227A" w:rsidRPr="0018227A" w:rsidRDefault="0018227A" w:rsidP="0018227A">
            <w:pPr>
              <w:spacing w:before="300" w:after="0" w:line="240" w:lineRule="auto"/>
              <w:jc w:val="right"/>
              <w:rPr>
                <w:rFonts w:ascii="Times New Roman" w:eastAsia="Times New Roman" w:hAnsi="Times New Roman" w:cs="Times New Roman"/>
                <w:sz w:val="24"/>
                <w:szCs w:val="24"/>
                <w:lang w:eastAsia="uk-UA"/>
              </w:rPr>
            </w:pPr>
            <w:r w:rsidRPr="0018227A">
              <w:rPr>
                <w:rFonts w:ascii="Times New Roman" w:eastAsia="Times New Roman" w:hAnsi="Times New Roman" w:cs="Times New Roman"/>
                <w:b/>
                <w:bCs/>
                <w:color w:val="000000"/>
                <w:sz w:val="24"/>
                <w:szCs w:val="24"/>
                <w:lang w:eastAsia="uk-UA"/>
              </w:rPr>
              <w:t xml:space="preserve">І.М. </w:t>
            </w:r>
            <w:proofErr w:type="spellStart"/>
            <w:r w:rsidRPr="0018227A">
              <w:rPr>
                <w:rFonts w:ascii="Times New Roman" w:eastAsia="Times New Roman" w:hAnsi="Times New Roman" w:cs="Times New Roman"/>
                <w:b/>
                <w:bCs/>
                <w:color w:val="000000"/>
                <w:sz w:val="24"/>
                <w:szCs w:val="24"/>
                <w:lang w:eastAsia="uk-UA"/>
              </w:rPr>
              <w:t>Б</w:t>
            </w:r>
            <w:bookmarkStart w:id="10" w:name="_GoBack"/>
            <w:bookmarkEnd w:id="10"/>
            <w:r w:rsidRPr="0018227A">
              <w:rPr>
                <w:rFonts w:ascii="Times New Roman" w:eastAsia="Times New Roman" w:hAnsi="Times New Roman" w:cs="Times New Roman"/>
                <w:b/>
                <w:bCs/>
                <w:color w:val="000000"/>
                <w:sz w:val="24"/>
                <w:szCs w:val="24"/>
                <w:lang w:eastAsia="uk-UA"/>
              </w:rPr>
              <w:t>енедисюк</w:t>
            </w:r>
            <w:proofErr w:type="spellEnd"/>
          </w:p>
        </w:tc>
      </w:tr>
      <w:tr w:rsidR="0018227A" w:rsidRPr="0018227A" w:rsidTr="0018227A">
        <w:tc>
          <w:tcPr>
            <w:tcW w:w="3000" w:type="pct"/>
            <w:gridSpan w:val="2"/>
            <w:shd w:val="clear" w:color="auto" w:fill="auto"/>
            <w:hideMark/>
          </w:tcPr>
          <w:p w:rsidR="0018227A" w:rsidRPr="0018227A" w:rsidRDefault="0018227A" w:rsidP="0018227A">
            <w:pPr>
              <w:spacing w:before="150" w:after="150" w:line="240" w:lineRule="auto"/>
              <w:rPr>
                <w:rFonts w:ascii="Times New Roman" w:eastAsia="Times New Roman" w:hAnsi="Times New Roman" w:cs="Times New Roman"/>
                <w:sz w:val="24"/>
                <w:szCs w:val="24"/>
                <w:lang w:eastAsia="uk-UA"/>
              </w:rPr>
            </w:pPr>
            <w:bookmarkStart w:id="11" w:name="n153"/>
            <w:bookmarkStart w:id="12" w:name="n11"/>
            <w:bookmarkEnd w:id="11"/>
            <w:bookmarkEnd w:id="12"/>
            <w:r w:rsidRPr="0018227A">
              <w:rPr>
                <w:rFonts w:ascii="Times New Roman" w:eastAsia="Times New Roman" w:hAnsi="Times New Roman" w:cs="Times New Roman"/>
                <w:b/>
                <w:bCs/>
                <w:color w:val="000000"/>
                <w:sz w:val="24"/>
                <w:szCs w:val="24"/>
                <w:lang w:eastAsia="uk-UA"/>
              </w:rPr>
              <w:lastRenderedPageBreak/>
              <w:br/>
            </w:r>
          </w:p>
        </w:tc>
        <w:tc>
          <w:tcPr>
            <w:tcW w:w="2000" w:type="pct"/>
            <w:shd w:val="clear" w:color="auto" w:fill="auto"/>
            <w:hideMark/>
          </w:tcPr>
          <w:p w:rsidR="0018227A" w:rsidRPr="0018227A" w:rsidRDefault="0018227A" w:rsidP="0018227A">
            <w:pPr>
              <w:spacing w:before="150" w:after="150" w:line="240" w:lineRule="auto"/>
              <w:rPr>
                <w:rFonts w:ascii="Times New Roman" w:eastAsia="Times New Roman" w:hAnsi="Times New Roman" w:cs="Times New Roman"/>
                <w:sz w:val="24"/>
                <w:szCs w:val="24"/>
                <w:lang w:eastAsia="uk-UA"/>
              </w:rPr>
            </w:pPr>
            <w:r w:rsidRPr="0018227A">
              <w:rPr>
                <w:rFonts w:ascii="Times New Roman" w:eastAsia="Times New Roman" w:hAnsi="Times New Roman" w:cs="Times New Roman"/>
                <w:b/>
                <w:bCs/>
                <w:color w:val="000000"/>
                <w:sz w:val="24"/>
                <w:szCs w:val="24"/>
                <w:lang w:eastAsia="uk-UA"/>
              </w:rPr>
              <w:t>ЗАТВЕРДЖЕНО</w:t>
            </w:r>
            <w:r w:rsidRPr="0018227A">
              <w:rPr>
                <w:rFonts w:ascii="Times New Roman" w:eastAsia="Times New Roman" w:hAnsi="Times New Roman" w:cs="Times New Roman"/>
                <w:sz w:val="24"/>
                <w:szCs w:val="24"/>
                <w:lang w:eastAsia="uk-UA"/>
              </w:rPr>
              <w:br/>
            </w:r>
            <w:r w:rsidRPr="0018227A">
              <w:rPr>
                <w:rFonts w:ascii="Times New Roman" w:eastAsia="Times New Roman" w:hAnsi="Times New Roman" w:cs="Times New Roman"/>
                <w:b/>
                <w:bCs/>
                <w:color w:val="000000"/>
                <w:sz w:val="24"/>
                <w:szCs w:val="24"/>
                <w:lang w:eastAsia="uk-UA"/>
              </w:rPr>
              <w:t>Рішення</w:t>
            </w:r>
            <w:r w:rsidRPr="0018227A">
              <w:rPr>
                <w:rFonts w:ascii="Times New Roman" w:eastAsia="Times New Roman" w:hAnsi="Times New Roman" w:cs="Times New Roman"/>
                <w:sz w:val="24"/>
                <w:szCs w:val="24"/>
                <w:lang w:eastAsia="uk-UA"/>
              </w:rPr>
              <w:br/>
            </w:r>
            <w:r w:rsidRPr="0018227A">
              <w:rPr>
                <w:rFonts w:ascii="Times New Roman" w:eastAsia="Times New Roman" w:hAnsi="Times New Roman" w:cs="Times New Roman"/>
                <w:b/>
                <w:bCs/>
                <w:color w:val="000000"/>
                <w:sz w:val="24"/>
                <w:szCs w:val="24"/>
                <w:lang w:eastAsia="uk-UA"/>
              </w:rPr>
              <w:t>Вищої ради правосуддя</w:t>
            </w:r>
            <w:r w:rsidRPr="0018227A">
              <w:rPr>
                <w:rFonts w:ascii="Times New Roman" w:eastAsia="Times New Roman" w:hAnsi="Times New Roman" w:cs="Times New Roman"/>
                <w:sz w:val="24"/>
                <w:szCs w:val="24"/>
                <w:lang w:eastAsia="uk-UA"/>
              </w:rPr>
              <w:br/>
            </w:r>
            <w:r w:rsidRPr="0018227A">
              <w:rPr>
                <w:rFonts w:ascii="Times New Roman" w:eastAsia="Times New Roman" w:hAnsi="Times New Roman" w:cs="Times New Roman"/>
                <w:b/>
                <w:bCs/>
                <w:color w:val="000000"/>
                <w:sz w:val="24"/>
                <w:szCs w:val="24"/>
                <w:lang w:eastAsia="uk-UA"/>
              </w:rPr>
              <w:t>30.10.2018  № 3308/0/15-18</w:t>
            </w:r>
          </w:p>
        </w:tc>
      </w:tr>
    </w:tbl>
    <w:p w:rsidR="0018227A" w:rsidRPr="0018227A" w:rsidRDefault="0018227A" w:rsidP="0018227A">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2"/>
      <w:bookmarkEnd w:id="13"/>
      <w:r w:rsidRPr="0018227A">
        <w:rPr>
          <w:rFonts w:ascii="Times New Roman" w:eastAsia="Times New Roman" w:hAnsi="Times New Roman" w:cs="Times New Roman"/>
          <w:b/>
          <w:bCs/>
          <w:color w:val="000000"/>
          <w:sz w:val="32"/>
          <w:szCs w:val="32"/>
          <w:lang w:eastAsia="uk-UA"/>
        </w:rPr>
        <w:t>ПОРЯДОК</w:t>
      </w:r>
      <w:r w:rsidRPr="0018227A">
        <w:rPr>
          <w:rFonts w:ascii="Times New Roman" w:eastAsia="Times New Roman" w:hAnsi="Times New Roman" w:cs="Times New Roman"/>
          <w:color w:val="000000"/>
          <w:sz w:val="24"/>
          <w:szCs w:val="24"/>
          <w:lang w:eastAsia="uk-UA"/>
        </w:rPr>
        <w:br/>
      </w:r>
      <w:r w:rsidRPr="0018227A">
        <w:rPr>
          <w:rFonts w:ascii="Times New Roman" w:eastAsia="Times New Roman" w:hAnsi="Times New Roman" w:cs="Times New Roman"/>
          <w:b/>
          <w:bCs/>
          <w:color w:val="000000"/>
          <w:sz w:val="32"/>
          <w:szCs w:val="32"/>
          <w:lang w:eastAsia="uk-UA"/>
        </w:rPr>
        <w:t>проведення конкурсу для призначення на посади співробітників Служби судової охорони</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3"/>
      <w:bookmarkEnd w:id="14"/>
      <w:r w:rsidRPr="0018227A">
        <w:rPr>
          <w:rFonts w:ascii="Times New Roman" w:eastAsia="Times New Roman" w:hAnsi="Times New Roman" w:cs="Times New Roman"/>
          <w:b/>
          <w:bCs/>
          <w:color w:val="000000"/>
          <w:sz w:val="28"/>
          <w:szCs w:val="28"/>
          <w:lang w:eastAsia="uk-UA"/>
        </w:rPr>
        <w:t>I. Загальні питання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4"/>
      <w:bookmarkEnd w:id="15"/>
      <w:r w:rsidRPr="0018227A">
        <w:rPr>
          <w:rFonts w:ascii="Times New Roman" w:eastAsia="Times New Roman" w:hAnsi="Times New Roman" w:cs="Times New Roman"/>
          <w:color w:val="000000"/>
          <w:sz w:val="24"/>
          <w:szCs w:val="24"/>
          <w:lang w:eastAsia="uk-UA"/>
        </w:rPr>
        <w:t xml:space="preserve">1. Цей Порядок визначає процедуру проведення конкурсу на зайняття вакантних посад Голови Служби судової охорони, його заступників, співробітників центрального органу управління Служби судової охорони, керівників і заступників керівників територіальних підрозділів Служби судової охорони, співробітників територіальних підрозділів Служби судової охорони (далі - конкурс), метою якого є добір осіб, здатних </w:t>
      </w:r>
      <w:proofErr w:type="spellStart"/>
      <w:r w:rsidRPr="0018227A">
        <w:rPr>
          <w:rFonts w:ascii="Times New Roman" w:eastAsia="Times New Roman" w:hAnsi="Times New Roman" w:cs="Times New Roman"/>
          <w:color w:val="000000"/>
          <w:sz w:val="24"/>
          <w:szCs w:val="24"/>
          <w:lang w:eastAsia="uk-UA"/>
        </w:rPr>
        <w:t>професійно</w:t>
      </w:r>
      <w:proofErr w:type="spellEnd"/>
      <w:r w:rsidRPr="0018227A">
        <w:rPr>
          <w:rFonts w:ascii="Times New Roman" w:eastAsia="Times New Roman" w:hAnsi="Times New Roman" w:cs="Times New Roman"/>
          <w:color w:val="000000"/>
          <w:sz w:val="24"/>
          <w:szCs w:val="24"/>
          <w:lang w:eastAsia="uk-UA"/>
        </w:rPr>
        <w:t xml:space="preserve"> виконувати посадові обов'язки.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5"/>
      <w:bookmarkEnd w:id="16"/>
      <w:r w:rsidRPr="0018227A">
        <w:rPr>
          <w:rFonts w:ascii="Times New Roman" w:eastAsia="Times New Roman" w:hAnsi="Times New Roman" w:cs="Times New Roman"/>
          <w:color w:val="000000"/>
          <w:sz w:val="24"/>
          <w:szCs w:val="24"/>
          <w:lang w:eastAsia="uk-UA"/>
        </w:rPr>
        <w:t>2. Конкурс проводиться відповідно до визначених в установленому законом порядку вимог до професійної компетентності кандидата на зайняття вакантної посади працівника Служби судової охорони (далі - ССО), зазначеної у пункті 1 цього Порядку (далі - посада),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18227A">
        <w:rPr>
          <w:rFonts w:ascii="Times New Roman" w:eastAsia="Times New Roman" w:hAnsi="Times New Roman" w:cs="Times New Roman"/>
          <w:color w:val="000000"/>
          <w:sz w:val="24"/>
          <w:szCs w:val="24"/>
          <w:lang w:eastAsia="uk-UA"/>
        </w:rPr>
        <w:t>3. Конкурс проводиться із дотриманням принципів: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18227A">
        <w:rPr>
          <w:rFonts w:ascii="Times New Roman" w:eastAsia="Times New Roman" w:hAnsi="Times New Roman" w:cs="Times New Roman"/>
          <w:color w:val="000000"/>
          <w:sz w:val="24"/>
          <w:szCs w:val="24"/>
          <w:lang w:eastAsia="uk-UA"/>
        </w:rPr>
        <w:t>забезпечення рівного доступу;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18227A">
        <w:rPr>
          <w:rFonts w:ascii="Times New Roman" w:eastAsia="Times New Roman" w:hAnsi="Times New Roman" w:cs="Times New Roman"/>
          <w:color w:val="000000"/>
          <w:sz w:val="24"/>
          <w:szCs w:val="24"/>
          <w:lang w:eastAsia="uk-UA"/>
        </w:rPr>
        <w:t>політичної неупередженості;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18227A">
        <w:rPr>
          <w:rFonts w:ascii="Times New Roman" w:eastAsia="Times New Roman" w:hAnsi="Times New Roman" w:cs="Times New Roman"/>
          <w:color w:val="000000"/>
          <w:sz w:val="24"/>
          <w:szCs w:val="24"/>
          <w:lang w:eastAsia="uk-UA"/>
        </w:rPr>
        <w:t>законності;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18227A">
        <w:rPr>
          <w:rFonts w:ascii="Times New Roman" w:eastAsia="Times New Roman" w:hAnsi="Times New Roman" w:cs="Times New Roman"/>
          <w:color w:val="000000"/>
          <w:sz w:val="24"/>
          <w:szCs w:val="24"/>
          <w:lang w:eastAsia="uk-UA"/>
        </w:rPr>
        <w:t>довіри суспільства;</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18227A">
        <w:rPr>
          <w:rFonts w:ascii="Times New Roman" w:eastAsia="Times New Roman" w:hAnsi="Times New Roman" w:cs="Times New Roman"/>
          <w:color w:val="000000"/>
          <w:sz w:val="24"/>
          <w:szCs w:val="24"/>
          <w:lang w:eastAsia="uk-UA"/>
        </w:rPr>
        <w:t>недискримінації;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18227A">
        <w:rPr>
          <w:rFonts w:ascii="Times New Roman" w:eastAsia="Times New Roman" w:hAnsi="Times New Roman" w:cs="Times New Roman"/>
          <w:color w:val="000000"/>
          <w:sz w:val="24"/>
          <w:szCs w:val="24"/>
          <w:lang w:eastAsia="uk-UA"/>
        </w:rPr>
        <w:t>прозорості;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18227A">
        <w:rPr>
          <w:rFonts w:ascii="Times New Roman" w:eastAsia="Times New Roman" w:hAnsi="Times New Roman" w:cs="Times New Roman"/>
          <w:color w:val="000000"/>
          <w:sz w:val="24"/>
          <w:szCs w:val="24"/>
          <w:lang w:eastAsia="uk-UA"/>
        </w:rPr>
        <w:t>доброчесності;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18227A">
        <w:rPr>
          <w:rFonts w:ascii="Times New Roman" w:eastAsia="Times New Roman" w:hAnsi="Times New Roman" w:cs="Times New Roman"/>
          <w:color w:val="000000"/>
          <w:sz w:val="24"/>
          <w:szCs w:val="24"/>
          <w:lang w:eastAsia="uk-UA"/>
        </w:rPr>
        <w:t>ефективного і справедливого процесу відбору.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18227A">
        <w:rPr>
          <w:rFonts w:ascii="Times New Roman" w:eastAsia="Times New Roman" w:hAnsi="Times New Roman" w:cs="Times New Roman"/>
          <w:color w:val="000000"/>
          <w:sz w:val="24"/>
          <w:szCs w:val="24"/>
          <w:lang w:eastAsia="uk-UA"/>
        </w:rPr>
        <w:t>4. Конкурс проводиться поетапно: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18227A">
        <w:rPr>
          <w:rFonts w:ascii="Times New Roman" w:eastAsia="Times New Roman" w:hAnsi="Times New Roman" w:cs="Times New Roman"/>
          <w:color w:val="000000"/>
          <w:sz w:val="24"/>
          <w:szCs w:val="24"/>
          <w:lang w:eastAsia="uk-UA"/>
        </w:rPr>
        <w:t>1) прийняття рішення про оголошення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18227A">
        <w:rPr>
          <w:rFonts w:ascii="Times New Roman" w:eastAsia="Times New Roman" w:hAnsi="Times New Roman" w:cs="Times New Roman"/>
          <w:color w:val="000000"/>
          <w:sz w:val="24"/>
          <w:szCs w:val="24"/>
          <w:lang w:eastAsia="uk-UA"/>
        </w:rPr>
        <w:t>2) оприлюднення рішення про оголошення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18227A">
        <w:rPr>
          <w:rFonts w:ascii="Times New Roman" w:eastAsia="Times New Roman" w:hAnsi="Times New Roman" w:cs="Times New Roman"/>
          <w:color w:val="000000"/>
          <w:sz w:val="24"/>
          <w:szCs w:val="24"/>
          <w:lang w:eastAsia="uk-UA"/>
        </w:rPr>
        <w:t>3) прийняття документів від осіб, які бажають взяти участь у конкурсі;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18227A">
        <w:rPr>
          <w:rFonts w:ascii="Times New Roman" w:eastAsia="Times New Roman" w:hAnsi="Times New Roman" w:cs="Times New Roman"/>
          <w:color w:val="000000"/>
          <w:sz w:val="24"/>
          <w:szCs w:val="24"/>
          <w:lang w:eastAsia="uk-UA"/>
        </w:rPr>
        <w:t>4) перевірка поданих документів на відповідність встановленим законодавством вимогам;</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18227A">
        <w:rPr>
          <w:rFonts w:ascii="Times New Roman" w:eastAsia="Times New Roman" w:hAnsi="Times New Roman" w:cs="Times New Roman"/>
          <w:color w:val="000000"/>
          <w:sz w:val="24"/>
          <w:szCs w:val="24"/>
          <w:lang w:eastAsia="uk-UA"/>
        </w:rPr>
        <w:t>5) перевірка рівня фізичної підготовки (окрім Голови ССО, його заступників);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18227A">
        <w:rPr>
          <w:rFonts w:ascii="Times New Roman" w:eastAsia="Times New Roman" w:hAnsi="Times New Roman" w:cs="Times New Roman"/>
          <w:color w:val="000000"/>
          <w:sz w:val="24"/>
          <w:szCs w:val="24"/>
          <w:lang w:eastAsia="uk-UA"/>
        </w:rPr>
        <w:t>6) розв'язання ситуаційних завдань та визначення їх результатів для кандидатів на посади Голови ССО, його заступників, керівників територіальних підрозділів ССО, їхніх заступників, керівників структурних підрозділів ССО та територіальних підрозділів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18227A">
        <w:rPr>
          <w:rFonts w:ascii="Times New Roman" w:eastAsia="Times New Roman" w:hAnsi="Times New Roman" w:cs="Times New Roman"/>
          <w:color w:val="000000"/>
          <w:sz w:val="24"/>
          <w:szCs w:val="24"/>
          <w:lang w:eastAsia="uk-UA"/>
        </w:rPr>
        <w:t>7) співбесіда;</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18227A">
        <w:rPr>
          <w:rFonts w:ascii="Times New Roman" w:eastAsia="Times New Roman" w:hAnsi="Times New Roman" w:cs="Times New Roman"/>
          <w:color w:val="000000"/>
          <w:sz w:val="24"/>
          <w:szCs w:val="24"/>
          <w:lang w:eastAsia="uk-UA"/>
        </w:rPr>
        <w:t>8) визначення переможця конкурсу та другого за результатами конкурсу кандидата.</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 w:name="n34"/>
      <w:bookmarkEnd w:id="35"/>
      <w:r w:rsidRPr="0018227A">
        <w:rPr>
          <w:rFonts w:ascii="Times New Roman" w:eastAsia="Times New Roman" w:hAnsi="Times New Roman" w:cs="Times New Roman"/>
          <w:b/>
          <w:bCs/>
          <w:color w:val="000000"/>
          <w:sz w:val="28"/>
          <w:szCs w:val="28"/>
          <w:lang w:eastAsia="uk-UA"/>
        </w:rPr>
        <w:lastRenderedPageBreak/>
        <w:t>II. Умови проведення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18227A">
        <w:rPr>
          <w:rFonts w:ascii="Times New Roman" w:eastAsia="Times New Roman" w:hAnsi="Times New Roman" w:cs="Times New Roman"/>
          <w:color w:val="000000"/>
          <w:sz w:val="24"/>
          <w:szCs w:val="24"/>
          <w:lang w:eastAsia="uk-UA"/>
        </w:rPr>
        <w:t>5. Рішення про оголошення конкурсу на зайняття вакантної посади Голови ССО, його заступників приймає Вища рада правосуддя.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18227A">
        <w:rPr>
          <w:rFonts w:ascii="Times New Roman" w:eastAsia="Times New Roman" w:hAnsi="Times New Roman" w:cs="Times New Roman"/>
          <w:color w:val="000000"/>
          <w:sz w:val="24"/>
          <w:szCs w:val="24"/>
          <w:lang w:eastAsia="uk-UA"/>
        </w:rPr>
        <w:t>6. Рішення про оголошення конкурсу на зайняття вакантної посади співробітників центрального органу управління ССО, керівників і заступників керівників територіальних підрозділів ССО приймається Головою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18227A">
        <w:rPr>
          <w:rFonts w:ascii="Times New Roman" w:eastAsia="Times New Roman" w:hAnsi="Times New Roman" w:cs="Times New Roman"/>
          <w:color w:val="000000"/>
          <w:sz w:val="24"/>
          <w:szCs w:val="24"/>
          <w:lang w:eastAsia="uk-UA"/>
        </w:rPr>
        <w:t>7. Рішення про оголошення конкурсу на зайняття вакантної посади співробітників ССО у територіальних підрозділах ССО приймається керівниками відповідних територіальних підрозділів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18227A">
        <w:rPr>
          <w:rFonts w:ascii="Times New Roman" w:eastAsia="Times New Roman" w:hAnsi="Times New Roman" w:cs="Times New Roman"/>
          <w:color w:val="000000"/>
          <w:sz w:val="24"/>
          <w:szCs w:val="24"/>
          <w:lang w:eastAsia="uk-UA"/>
        </w:rPr>
        <w:t>8. Особи, які подали для участі в конкурсі документи, визначені </w:t>
      </w:r>
      <w:hyperlink r:id="rId14" w:anchor="n570" w:tgtFrame="_blank" w:history="1">
        <w:r w:rsidRPr="0018227A">
          <w:rPr>
            <w:rFonts w:ascii="Times New Roman" w:eastAsia="Times New Roman" w:hAnsi="Times New Roman" w:cs="Times New Roman"/>
            <w:color w:val="0000FF"/>
            <w:sz w:val="24"/>
            <w:szCs w:val="24"/>
            <w:u w:val="single"/>
            <w:lang w:eastAsia="uk-UA"/>
          </w:rPr>
          <w:t>статтею</w:t>
        </w:r>
      </w:hyperlink>
      <w:r w:rsidRPr="0018227A">
        <w:rPr>
          <w:rFonts w:ascii="Times New Roman" w:eastAsia="Times New Roman" w:hAnsi="Times New Roman" w:cs="Times New Roman"/>
          <w:color w:val="000000"/>
          <w:sz w:val="24"/>
          <w:szCs w:val="24"/>
          <w:lang w:eastAsia="uk-UA"/>
        </w:rPr>
        <w:t> 54 Закону України "Про Національну поліцію", є кандидатами на зайняття посади (далі - кандидати).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18227A">
        <w:rPr>
          <w:rFonts w:ascii="Times New Roman" w:eastAsia="Times New Roman" w:hAnsi="Times New Roman" w:cs="Times New Roman"/>
          <w:color w:val="000000"/>
          <w:sz w:val="24"/>
          <w:szCs w:val="24"/>
          <w:lang w:eastAsia="uk-UA"/>
        </w:rPr>
        <w:t>9. Документи, подані (надіслані) кандидатами, не розглядаються в разі: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18227A">
        <w:rPr>
          <w:rFonts w:ascii="Times New Roman" w:eastAsia="Times New Roman" w:hAnsi="Times New Roman" w:cs="Times New Roman"/>
          <w:color w:val="000000"/>
          <w:sz w:val="24"/>
          <w:szCs w:val="24"/>
          <w:lang w:eastAsia="uk-UA"/>
        </w:rPr>
        <w:t>1) подання їх особисто в останній день строку після закінчення робочого часу;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18227A">
        <w:rPr>
          <w:rFonts w:ascii="Times New Roman" w:eastAsia="Times New Roman" w:hAnsi="Times New Roman" w:cs="Times New Roman"/>
          <w:color w:val="000000"/>
          <w:sz w:val="24"/>
          <w:szCs w:val="24"/>
          <w:lang w:eastAsia="uk-UA"/>
        </w:rPr>
        <w:t>2) надходження їх після закінчення строку подання.</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3" w:name="n42"/>
      <w:bookmarkEnd w:id="43"/>
      <w:r w:rsidRPr="0018227A">
        <w:rPr>
          <w:rFonts w:ascii="Times New Roman" w:eastAsia="Times New Roman" w:hAnsi="Times New Roman" w:cs="Times New Roman"/>
          <w:b/>
          <w:bCs/>
          <w:color w:val="000000"/>
          <w:sz w:val="28"/>
          <w:szCs w:val="28"/>
          <w:lang w:eastAsia="uk-UA"/>
        </w:rPr>
        <w:t>III. Оприлюднення інформації про вакантну посаду працівника ССО та оголошення про проведення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18227A">
        <w:rPr>
          <w:rFonts w:ascii="Times New Roman" w:eastAsia="Times New Roman" w:hAnsi="Times New Roman" w:cs="Times New Roman"/>
          <w:color w:val="000000"/>
          <w:sz w:val="24"/>
          <w:szCs w:val="24"/>
          <w:lang w:eastAsia="uk-UA"/>
        </w:rPr>
        <w:t>10. Оголошення про проведення конкурсу на посаду оприлюднюється: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18227A">
        <w:rPr>
          <w:rFonts w:ascii="Times New Roman" w:eastAsia="Times New Roman" w:hAnsi="Times New Roman" w:cs="Times New Roman"/>
          <w:color w:val="000000"/>
          <w:sz w:val="24"/>
          <w:szCs w:val="24"/>
          <w:lang w:eastAsia="uk-UA"/>
        </w:rPr>
        <w:t>на зайняття посади Голови ССО, його заступників - на офіційних веб-сайтах Вищої ради правосуддя, Державної судової адміністрації України та на офіційному веб-порталі судової влади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18227A">
        <w:rPr>
          <w:rFonts w:ascii="Times New Roman" w:eastAsia="Times New Roman" w:hAnsi="Times New Roman" w:cs="Times New Roman"/>
          <w:color w:val="000000"/>
          <w:sz w:val="24"/>
          <w:szCs w:val="24"/>
          <w:lang w:eastAsia="uk-UA"/>
        </w:rPr>
        <w:t>на зайняття посади співробітників ССО у центральному органі управління, керівників і заступників керівників та співробітників територіальних підрозділів ССО - на офіційному веб-порталі судової влади України, на офіційних веб-сайтах Державної судової адміністрації України, її територіальних управлінь.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18227A">
        <w:rPr>
          <w:rFonts w:ascii="Times New Roman" w:eastAsia="Times New Roman" w:hAnsi="Times New Roman" w:cs="Times New Roman"/>
          <w:color w:val="000000"/>
          <w:sz w:val="24"/>
          <w:szCs w:val="24"/>
          <w:lang w:eastAsia="uk-UA"/>
        </w:rPr>
        <w:t>11. З метою поширення інформації про вакансію така інформація може бути додатково оприлюднена на інших інформаційних ресурсах або в засобах масової інформації.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18227A">
        <w:rPr>
          <w:rFonts w:ascii="Times New Roman" w:eastAsia="Times New Roman" w:hAnsi="Times New Roman" w:cs="Times New Roman"/>
          <w:color w:val="000000"/>
          <w:sz w:val="24"/>
          <w:szCs w:val="24"/>
          <w:lang w:eastAsia="uk-UA"/>
        </w:rPr>
        <w:t>12. В оголошенні про проведення конкурсу зазначаються: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8"/>
      <w:bookmarkEnd w:id="49"/>
      <w:r w:rsidRPr="0018227A">
        <w:rPr>
          <w:rFonts w:ascii="Times New Roman" w:eastAsia="Times New Roman" w:hAnsi="Times New Roman" w:cs="Times New Roman"/>
          <w:color w:val="000000"/>
          <w:sz w:val="24"/>
          <w:szCs w:val="24"/>
          <w:lang w:eastAsia="uk-UA"/>
        </w:rPr>
        <w:t>1) місцезнаходження комісії, яка проводить конкурс;</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9"/>
      <w:bookmarkEnd w:id="50"/>
      <w:r w:rsidRPr="0018227A">
        <w:rPr>
          <w:rFonts w:ascii="Times New Roman" w:eastAsia="Times New Roman" w:hAnsi="Times New Roman" w:cs="Times New Roman"/>
          <w:color w:val="000000"/>
          <w:sz w:val="24"/>
          <w:szCs w:val="24"/>
          <w:lang w:eastAsia="uk-UA"/>
        </w:rPr>
        <w:t>2) назва вакантної посади;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0"/>
      <w:bookmarkEnd w:id="51"/>
      <w:r w:rsidRPr="0018227A">
        <w:rPr>
          <w:rFonts w:ascii="Times New Roman" w:eastAsia="Times New Roman" w:hAnsi="Times New Roman" w:cs="Times New Roman"/>
          <w:color w:val="000000"/>
          <w:sz w:val="24"/>
          <w:szCs w:val="24"/>
          <w:lang w:eastAsia="uk-UA"/>
        </w:rPr>
        <w:t>3) стислий обсяг посадових (службових)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1"/>
      <w:bookmarkEnd w:id="52"/>
      <w:r w:rsidRPr="0018227A">
        <w:rPr>
          <w:rFonts w:ascii="Times New Roman" w:eastAsia="Times New Roman" w:hAnsi="Times New Roman" w:cs="Times New Roman"/>
          <w:color w:val="000000"/>
          <w:sz w:val="24"/>
          <w:szCs w:val="24"/>
          <w:lang w:eastAsia="uk-UA"/>
        </w:rPr>
        <w:t>4) умови грошового забезпечення;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2"/>
      <w:bookmarkEnd w:id="53"/>
      <w:r w:rsidRPr="0018227A">
        <w:rPr>
          <w:rFonts w:ascii="Times New Roman" w:eastAsia="Times New Roman" w:hAnsi="Times New Roman" w:cs="Times New Roman"/>
          <w:color w:val="000000"/>
          <w:sz w:val="24"/>
          <w:szCs w:val="24"/>
          <w:lang w:eastAsia="uk-UA"/>
        </w:rPr>
        <w:t>5) вимоги щодо освітньо-кваліфікаційного рівня, напряму підготовки (спеціальності), досвіду роботи, рівня професійної компетентності кандидата на посаду (згідно із кваліфікаційними вимогами до цієї посади, а також вимогами до осіб, що приймаються на службу);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3"/>
      <w:bookmarkEnd w:id="54"/>
      <w:r w:rsidRPr="0018227A">
        <w:rPr>
          <w:rFonts w:ascii="Times New Roman" w:eastAsia="Times New Roman" w:hAnsi="Times New Roman" w:cs="Times New Roman"/>
          <w:color w:val="000000"/>
          <w:sz w:val="24"/>
          <w:szCs w:val="24"/>
          <w:lang w:eastAsia="uk-UA"/>
        </w:rPr>
        <w:t>6) інформація щодо строковості чи безстроковості призначення на посаду;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4"/>
      <w:bookmarkEnd w:id="55"/>
      <w:r w:rsidRPr="0018227A">
        <w:rPr>
          <w:rFonts w:ascii="Times New Roman" w:eastAsia="Times New Roman" w:hAnsi="Times New Roman" w:cs="Times New Roman"/>
          <w:color w:val="000000"/>
          <w:sz w:val="24"/>
          <w:szCs w:val="24"/>
          <w:lang w:eastAsia="uk-UA"/>
        </w:rPr>
        <w:t>7) перелік документів, необхідних для участі в конкурсі, та строк їх подання;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5"/>
      <w:bookmarkEnd w:id="56"/>
      <w:r w:rsidRPr="0018227A">
        <w:rPr>
          <w:rFonts w:ascii="Times New Roman" w:eastAsia="Times New Roman" w:hAnsi="Times New Roman" w:cs="Times New Roman"/>
          <w:color w:val="000000"/>
          <w:sz w:val="24"/>
          <w:szCs w:val="24"/>
          <w:lang w:eastAsia="uk-UA"/>
        </w:rPr>
        <w:t>8) перелік обмежень, за наявності яких особа не може претендувати на посаду;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6"/>
      <w:bookmarkEnd w:id="57"/>
      <w:r w:rsidRPr="0018227A">
        <w:rPr>
          <w:rFonts w:ascii="Times New Roman" w:eastAsia="Times New Roman" w:hAnsi="Times New Roman" w:cs="Times New Roman"/>
          <w:color w:val="000000"/>
          <w:sz w:val="24"/>
          <w:szCs w:val="24"/>
          <w:lang w:eastAsia="uk-UA"/>
        </w:rPr>
        <w:t>9) дата і місце проведення конкурсу (етапів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7"/>
      <w:bookmarkEnd w:id="58"/>
      <w:r w:rsidRPr="0018227A">
        <w:rPr>
          <w:rFonts w:ascii="Times New Roman" w:eastAsia="Times New Roman" w:hAnsi="Times New Roman" w:cs="Times New Roman"/>
          <w:color w:val="000000"/>
          <w:sz w:val="24"/>
          <w:szCs w:val="24"/>
          <w:lang w:eastAsia="uk-UA"/>
        </w:rPr>
        <w:t>10) прізвище, номер телефону та адреса електронної пошти особи, яка надає додаткову інформацію з питань проведення конкурсу.</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 w:name="n58"/>
      <w:bookmarkEnd w:id="59"/>
      <w:r w:rsidRPr="0018227A">
        <w:rPr>
          <w:rFonts w:ascii="Times New Roman" w:eastAsia="Times New Roman" w:hAnsi="Times New Roman" w:cs="Times New Roman"/>
          <w:b/>
          <w:bCs/>
          <w:color w:val="000000"/>
          <w:sz w:val="28"/>
          <w:szCs w:val="28"/>
          <w:lang w:eastAsia="uk-UA"/>
        </w:rPr>
        <w:lastRenderedPageBreak/>
        <w:t>IV. Склад, порядок формування та повноваження конкурсних комісій</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9"/>
      <w:bookmarkEnd w:id="60"/>
      <w:r w:rsidRPr="0018227A">
        <w:rPr>
          <w:rFonts w:ascii="Times New Roman" w:eastAsia="Times New Roman" w:hAnsi="Times New Roman" w:cs="Times New Roman"/>
          <w:color w:val="000000"/>
          <w:sz w:val="24"/>
          <w:szCs w:val="24"/>
          <w:lang w:eastAsia="uk-UA"/>
        </w:rPr>
        <w:t>13. Конкурс на зайняття вакантних посад Голови ССО, його заступників проводить Комісія (далі - Комісія), до складу якої входять: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0"/>
      <w:bookmarkEnd w:id="61"/>
      <w:r w:rsidRPr="0018227A">
        <w:rPr>
          <w:rFonts w:ascii="Times New Roman" w:eastAsia="Times New Roman" w:hAnsi="Times New Roman" w:cs="Times New Roman"/>
          <w:color w:val="000000"/>
          <w:sz w:val="24"/>
          <w:szCs w:val="24"/>
          <w:lang w:eastAsia="uk-UA"/>
        </w:rPr>
        <w:t>1) три члени Вищої ради правосуддя;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1"/>
      <w:bookmarkEnd w:id="62"/>
      <w:r w:rsidRPr="0018227A">
        <w:rPr>
          <w:rFonts w:ascii="Times New Roman" w:eastAsia="Times New Roman" w:hAnsi="Times New Roman" w:cs="Times New Roman"/>
          <w:color w:val="000000"/>
          <w:sz w:val="24"/>
          <w:szCs w:val="24"/>
          <w:lang w:eastAsia="uk-UA"/>
        </w:rPr>
        <w:t>2) член Ради суддів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2"/>
      <w:bookmarkEnd w:id="63"/>
      <w:r w:rsidRPr="0018227A">
        <w:rPr>
          <w:rFonts w:ascii="Times New Roman" w:eastAsia="Times New Roman" w:hAnsi="Times New Roman" w:cs="Times New Roman"/>
          <w:color w:val="000000"/>
          <w:sz w:val="24"/>
          <w:szCs w:val="24"/>
          <w:lang w:eastAsia="uk-UA"/>
        </w:rPr>
        <w:t>3) три посадові особи Державної судової адміністрації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3"/>
      <w:bookmarkEnd w:id="64"/>
      <w:r w:rsidRPr="0018227A">
        <w:rPr>
          <w:rFonts w:ascii="Times New Roman" w:eastAsia="Times New Roman" w:hAnsi="Times New Roman" w:cs="Times New Roman"/>
          <w:color w:val="000000"/>
          <w:sz w:val="24"/>
          <w:szCs w:val="24"/>
          <w:lang w:eastAsia="uk-UA"/>
        </w:rPr>
        <w:t>14. Для проведення конкурсу на зайняття вакантних посад співробітників центрального органу управління ССО, керівників і заступників керівників територіальних підрозділів ССО Державною судовою адміністрацією України утворюється конкурсна комісія (далі - конкурсна комісія).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4"/>
      <w:bookmarkEnd w:id="65"/>
      <w:r w:rsidRPr="0018227A">
        <w:rPr>
          <w:rFonts w:ascii="Times New Roman" w:eastAsia="Times New Roman" w:hAnsi="Times New Roman" w:cs="Times New Roman"/>
          <w:color w:val="000000"/>
          <w:sz w:val="24"/>
          <w:szCs w:val="24"/>
          <w:lang w:eastAsia="uk-UA"/>
        </w:rPr>
        <w:t>До складу конкурсної комісії входять представники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155"/>
      <w:bookmarkEnd w:id="66"/>
      <w:r w:rsidRPr="0018227A">
        <w:rPr>
          <w:rFonts w:ascii="Times New Roman" w:eastAsia="Times New Roman" w:hAnsi="Times New Roman" w:cs="Times New Roman"/>
          <w:i/>
          <w:iCs/>
          <w:color w:val="000000"/>
          <w:sz w:val="24"/>
          <w:szCs w:val="24"/>
          <w:lang w:eastAsia="uk-UA"/>
        </w:rPr>
        <w:t>{Абзац другий пункту 14 в редакції Рішення Вищої ради правосуддя </w:t>
      </w:r>
      <w:hyperlink r:id="rId15"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5"/>
      <w:bookmarkEnd w:id="67"/>
      <w:r w:rsidRPr="0018227A">
        <w:rPr>
          <w:rFonts w:ascii="Times New Roman" w:eastAsia="Times New Roman" w:hAnsi="Times New Roman" w:cs="Times New Roman"/>
          <w:color w:val="000000"/>
          <w:sz w:val="24"/>
          <w:szCs w:val="24"/>
          <w:lang w:eastAsia="uk-UA"/>
        </w:rPr>
        <w:t>Конкурсна комісія утворюється у складі не менше п'яти осіб.</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6"/>
      <w:bookmarkEnd w:id="68"/>
      <w:r w:rsidRPr="0018227A">
        <w:rPr>
          <w:rFonts w:ascii="Times New Roman" w:eastAsia="Times New Roman" w:hAnsi="Times New Roman" w:cs="Times New Roman"/>
          <w:color w:val="000000"/>
          <w:sz w:val="24"/>
          <w:szCs w:val="24"/>
          <w:lang w:eastAsia="uk-UA"/>
        </w:rPr>
        <w:t>15. Для проведення конкурсу на зайняття вакантних посад співробітників територіальних підрозділів ССО Державною судовою адміністрацією України утворюються конкурсні комісії у відповідних територіальних управліннях Державної судової адміністрації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7"/>
      <w:bookmarkEnd w:id="69"/>
      <w:r w:rsidRPr="0018227A">
        <w:rPr>
          <w:rFonts w:ascii="Times New Roman" w:eastAsia="Times New Roman" w:hAnsi="Times New Roman" w:cs="Times New Roman"/>
          <w:color w:val="000000"/>
          <w:sz w:val="24"/>
          <w:szCs w:val="24"/>
          <w:lang w:eastAsia="uk-UA"/>
        </w:rPr>
        <w:t>До складу конкурсної комісії входять: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157"/>
      <w:bookmarkEnd w:id="70"/>
      <w:r w:rsidRPr="0018227A">
        <w:rPr>
          <w:rFonts w:ascii="Times New Roman" w:eastAsia="Times New Roman" w:hAnsi="Times New Roman" w:cs="Times New Roman"/>
          <w:color w:val="000000"/>
          <w:sz w:val="24"/>
          <w:szCs w:val="24"/>
          <w:lang w:eastAsia="uk-UA"/>
        </w:rPr>
        <w:t>1) два представники територіального управління Державної судової адміністрації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158"/>
      <w:bookmarkEnd w:id="71"/>
      <w:r w:rsidRPr="0018227A">
        <w:rPr>
          <w:rFonts w:ascii="Times New Roman" w:eastAsia="Times New Roman" w:hAnsi="Times New Roman" w:cs="Times New Roman"/>
          <w:color w:val="000000"/>
          <w:sz w:val="24"/>
          <w:szCs w:val="24"/>
          <w:lang w:eastAsia="uk-UA"/>
        </w:rPr>
        <w:t>2) представник центрального органу управління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159"/>
      <w:bookmarkEnd w:id="72"/>
      <w:r w:rsidRPr="0018227A">
        <w:rPr>
          <w:rFonts w:ascii="Times New Roman" w:eastAsia="Times New Roman" w:hAnsi="Times New Roman" w:cs="Times New Roman"/>
          <w:color w:val="000000"/>
          <w:sz w:val="24"/>
          <w:szCs w:val="24"/>
          <w:lang w:eastAsia="uk-UA"/>
        </w:rPr>
        <w:t>3) два представники територіального управління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160"/>
      <w:bookmarkEnd w:id="73"/>
      <w:r w:rsidRPr="0018227A">
        <w:rPr>
          <w:rFonts w:ascii="Times New Roman" w:eastAsia="Times New Roman" w:hAnsi="Times New Roman" w:cs="Times New Roman"/>
          <w:color w:val="000000"/>
          <w:sz w:val="24"/>
          <w:szCs w:val="24"/>
          <w:lang w:eastAsia="uk-UA"/>
        </w:rPr>
        <w:t>Конкурсна комісія утворюється у складі не менше п'яти осіб.</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156"/>
      <w:bookmarkEnd w:id="74"/>
      <w:r w:rsidRPr="0018227A">
        <w:rPr>
          <w:rFonts w:ascii="Times New Roman" w:eastAsia="Times New Roman" w:hAnsi="Times New Roman" w:cs="Times New Roman"/>
          <w:i/>
          <w:iCs/>
          <w:color w:val="000000"/>
          <w:sz w:val="24"/>
          <w:szCs w:val="24"/>
          <w:lang w:eastAsia="uk-UA"/>
        </w:rPr>
        <w:t>{Пункт 15 в редакції Рішення Вищої ради правосуддя </w:t>
      </w:r>
      <w:hyperlink r:id="rId16"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68"/>
      <w:bookmarkEnd w:id="75"/>
      <w:r w:rsidRPr="0018227A">
        <w:rPr>
          <w:rFonts w:ascii="Times New Roman" w:eastAsia="Times New Roman" w:hAnsi="Times New Roman" w:cs="Times New Roman"/>
          <w:color w:val="000000"/>
          <w:sz w:val="24"/>
          <w:szCs w:val="24"/>
          <w:lang w:eastAsia="uk-UA"/>
        </w:rPr>
        <w:t>16. Комісія, конкурсна комісія утворюється у складі голови і членів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69"/>
      <w:bookmarkEnd w:id="76"/>
      <w:r w:rsidRPr="0018227A">
        <w:rPr>
          <w:rFonts w:ascii="Times New Roman" w:eastAsia="Times New Roman" w:hAnsi="Times New Roman" w:cs="Times New Roman"/>
          <w:color w:val="000000"/>
          <w:sz w:val="24"/>
          <w:szCs w:val="24"/>
          <w:lang w:eastAsia="uk-UA"/>
        </w:rPr>
        <w:t>Голова Державної судової адміністрації України видає наказ про затвердження персонального складу Комісії, конкурсної комісії на підставі та в межах наданих пропозицій. Наказ Голови Державної судової адміністрації України видається протягом трьох календарних днів з моменту надходження до Державної судової адміністрації України пропозицій щодо складу Комісії, конкурсної комісії, достатніх для проведення правомочного засідання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0"/>
      <w:bookmarkEnd w:id="77"/>
      <w:r w:rsidRPr="0018227A">
        <w:rPr>
          <w:rFonts w:ascii="Times New Roman" w:eastAsia="Times New Roman" w:hAnsi="Times New Roman" w:cs="Times New Roman"/>
          <w:color w:val="000000"/>
          <w:sz w:val="24"/>
          <w:szCs w:val="24"/>
          <w:lang w:eastAsia="uk-UA"/>
        </w:rPr>
        <w:t>17. До роботи Комісії, конкурсної комісії можуть залучатися представники судів, правоохоронних органів, інших державних органів (на безоплатній основі), науковці та експерти у відповідній сфері.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1"/>
      <w:bookmarkEnd w:id="78"/>
      <w:r w:rsidRPr="0018227A">
        <w:rPr>
          <w:rFonts w:ascii="Times New Roman" w:eastAsia="Times New Roman" w:hAnsi="Times New Roman" w:cs="Times New Roman"/>
          <w:color w:val="000000"/>
          <w:sz w:val="24"/>
          <w:szCs w:val="24"/>
          <w:lang w:eastAsia="uk-UA"/>
        </w:rPr>
        <w:t>18. Формою роботи Комісії, конкурсної комісії є засідання. Засідання є правомочним, якщо на ньому присутні більше половини її складу.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2"/>
      <w:bookmarkEnd w:id="79"/>
      <w:r w:rsidRPr="0018227A">
        <w:rPr>
          <w:rFonts w:ascii="Times New Roman" w:eastAsia="Times New Roman" w:hAnsi="Times New Roman" w:cs="Times New Roman"/>
          <w:color w:val="000000"/>
          <w:sz w:val="24"/>
          <w:szCs w:val="24"/>
          <w:lang w:eastAsia="uk-UA"/>
        </w:rPr>
        <w:t xml:space="preserve">Рішення Комісії, конкурсної комісії приймаються простою більшістю голосів шляхом відкритого голосування з висловленням кожним її членом позиції "за" чи "проти", крім випадку, коли Комісією, конкурсною комісією прийнято рішення про </w:t>
      </w:r>
      <w:proofErr w:type="spellStart"/>
      <w:r w:rsidRPr="0018227A">
        <w:rPr>
          <w:rFonts w:ascii="Times New Roman" w:eastAsia="Times New Roman" w:hAnsi="Times New Roman" w:cs="Times New Roman"/>
          <w:color w:val="000000"/>
          <w:sz w:val="24"/>
          <w:szCs w:val="24"/>
          <w:lang w:eastAsia="uk-UA"/>
        </w:rPr>
        <w:t>неголосування</w:t>
      </w:r>
      <w:proofErr w:type="spellEnd"/>
      <w:r w:rsidRPr="0018227A">
        <w:rPr>
          <w:rFonts w:ascii="Times New Roman" w:eastAsia="Times New Roman" w:hAnsi="Times New Roman" w:cs="Times New Roman"/>
          <w:color w:val="000000"/>
          <w:sz w:val="24"/>
          <w:szCs w:val="24"/>
          <w:lang w:eastAsia="uk-UA"/>
        </w:rPr>
        <w:t xml:space="preserve"> членом Комісії, конкурсної комісії у разі наявності у нього конфлікту інтересів або інших обставин, які впливають на його неупередженість.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73"/>
      <w:bookmarkEnd w:id="80"/>
      <w:r w:rsidRPr="0018227A">
        <w:rPr>
          <w:rFonts w:ascii="Times New Roman" w:eastAsia="Times New Roman" w:hAnsi="Times New Roman" w:cs="Times New Roman"/>
          <w:color w:val="000000"/>
          <w:sz w:val="24"/>
          <w:szCs w:val="24"/>
          <w:lang w:eastAsia="uk-UA"/>
        </w:rPr>
        <w:lastRenderedPageBreak/>
        <w:t>Рішення вважається прийнятим, якщо за нього проголосувала більшість присутніх членів Комісії, конкурсної комісії без урахування членів Комісії, конкурсної комісії, які не голосували в разі наявності у них конфлікту інтересів або інших обставин, які впливають на їхню неупередженість.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74"/>
      <w:bookmarkEnd w:id="81"/>
      <w:r w:rsidRPr="0018227A">
        <w:rPr>
          <w:rFonts w:ascii="Times New Roman" w:eastAsia="Times New Roman" w:hAnsi="Times New Roman" w:cs="Times New Roman"/>
          <w:color w:val="000000"/>
          <w:sz w:val="24"/>
          <w:szCs w:val="24"/>
          <w:lang w:eastAsia="uk-UA"/>
        </w:rPr>
        <w:t>Усі рішення Комісії, конкурсної комісії оформлюються протоколом, який підписується присутніми на засіданні членами та оприлюднюється на офіційному веб-порталі судової влади України, на офіційних веб-сайтах Державної судової адміністрації України не пізніше наступного робочого дня після підписання протоколу.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75"/>
      <w:bookmarkEnd w:id="82"/>
      <w:r w:rsidRPr="0018227A">
        <w:rPr>
          <w:rFonts w:ascii="Times New Roman" w:eastAsia="Times New Roman" w:hAnsi="Times New Roman" w:cs="Times New Roman"/>
          <w:color w:val="000000"/>
          <w:sz w:val="24"/>
          <w:szCs w:val="24"/>
          <w:lang w:eastAsia="uk-UA"/>
        </w:rPr>
        <w:t>19. Засідання Комісії, конкурсної комісії проводить голова, який обирається на першому засіданні за пропозицією членів Комісії, конкурсної комісії відкритим голосуванням більшістю голосів присутніх на такому засіданні членів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76"/>
      <w:bookmarkEnd w:id="83"/>
      <w:r w:rsidRPr="0018227A">
        <w:rPr>
          <w:rFonts w:ascii="Times New Roman" w:eastAsia="Times New Roman" w:hAnsi="Times New Roman" w:cs="Times New Roman"/>
          <w:color w:val="000000"/>
          <w:sz w:val="24"/>
          <w:szCs w:val="24"/>
          <w:lang w:eastAsia="uk-UA"/>
        </w:rPr>
        <w:t>У разі відсутності на засіданні голови Комісії, конкурсної комісії головуючий обирається із числа присутніх членів.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77"/>
      <w:bookmarkEnd w:id="84"/>
      <w:r w:rsidRPr="0018227A">
        <w:rPr>
          <w:rFonts w:ascii="Times New Roman" w:eastAsia="Times New Roman" w:hAnsi="Times New Roman" w:cs="Times New Roman"/>
          <w:color w:val="000000"/>
          <w:sz w:val="24"/>
          <w:szCs w:val="24"/>
          <w:lang w:eastAsia="uk-UA"/>
        </w:rPr>
        <w:t>20. У разі відсутності кворуму рішенням Комісії, конкурсної комісії дату проведення конкурсу може бути перенесено.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78"/>
      <w:bookmarkEnd w:id="85"/>
      <w:r w:rsidRPr="0018227A">
        <w:rPr>
          <w:rFonts w:ascii="Times New Roman" w:eastAsia="Times New Roman" w:hAnsi="Times New Roman" w:cs="Times New Roman"/>
          <w:color w:val="000000"/>
          <w:sz w:val="24"/>
          <w:szCs w:val="24"/>
          <w:lang w:eastAsia="uk-UA"/>
        </w:rPr>
        <w:t>21. Про зміну дати проведення конкурсу кандидати повідомляються адміністратором не пізніше ніж протягом наступного робочого дня з дня прийняття відповідного рішення. Таке повідомлення може здійснюватися одним із засобів зв'язку, зазначених кандидатом у заяві про участь у конкурсі. Відповідна інформація може бути додатково розміщена на офіційному веб-порталі судової влади України, на офіційних веб-сайтах Державної судової адміністрації України.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79"/>
      <w:bookmarkEnd w:id="86"/>
      <w:r w:rsidRPr="0018227A">
        <w:rPr>
          <w:rFonts w:ascii="Times New Roman" w:eastAsia="Times New Roman" w:hAnsi="Times New Roman" w:cs="Times New Roman"/>
          <w:color w:val="000000"/>
          <w:sz w:val="24"/>
          <w:szCs w:val="24"/>
          <w:lang w:eastAsia="uk-UA"/>
        </w:rPr>
        <w:t>22. Голова Державної судової адміністрації України, начальник територіального управління Державної судової адміністрації України за поданням Голови ССО або начальника територіального управління ССО відповідно визначає із числа працівників підрозділів роботи з персоналом ССО, територіального управління ССО особу, яка буде виконувати функції адміністратора відповідної Комісії, конкурсної комісії під час проведення конкурсного відбору співробітників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161"/>
      <w:bookmarkEnd w:id="87"/>
      <w:r w:rsidRPr="0018227A">
        <w:rPr>
          <w:rFonts w:ascii="Times New Roman" w:eastAsia="Times New Roman" w:hAnsi="Times New Roman" w:cs="Times New Roman"/>
          <w:i/>
          <w:iCs/>
          <w:color w:val="000000"/>
          <w:sz w:val="24"/>
          <w:szCs w:val="24"/>
          <w:lang w:eastAsia="uk-UA"/>
        </w:rPr>
        <w:t>{Пункт 22 в редакції Рішення Вищої ради правосуддя </w:t>
      </w:r>
      <w:hyperlink r:id="rId17"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0"/>
      <w:bookmarkEnd w:id="88"/>
      <w:r w:rsidRPr="0018227A">
        <w:rPr>
          <w:rFonts w:ascii="Times New Roman" w:eastAsia="Times New Roman" w:hAnsi="Times New Roman" w:cs="Times New Roman"/>
          <w:color w:val="000000"/>
          <w:sz w:val="24"/>
          <w:szCs w:val="24"/>
          <w:lang w:eastAsia="uk-UA"/>
        </w:rPr>
        <w:t>23. Адміністратор несе персональну відповідальність за розголошення інформації, що стала йому відома під час проведення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1"/>
      <w:bookmarkEnd w:id="89"/>
      <w:r w:rsidRPr="0018227A">
        <w:rPr>
          <w:rFonts w:ascii="Times New Roman" w:eastAsia="Times New Roman" w:hAnsi="Times New Roman" w:cs="Times New Roman"/>
          <w:color w:val="000000"/>
          <w:sz w:val="24"/>
          <w:szCs w:val="24"/>
          <w:lang w:eastAsia="uk-UA"/>
        </w:rPr>
        <w:t>24. Адміністратор не є членом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82"/>
      <w:bookmarkEnd w:id="90"/>
      <w:r w:rsidRPr="0018227A">
        <w:rPr>
          <w:rFonts w:ascii="Times New Roman" w:eastAsia="Times New Roman" w:hAnsi="Times New Roman" w:cs="Times New Roman"/>
          <w:color w:val="000000"/>
          <w:sz w:val="24"/>
          <w:szCs w:val="24"/>
          <w:lang w:eastAsia="uk-UA"/>
        </w:rPr>
        <w:t>25. Адміністратор веде протокол засідання Комісії, конкурсної комісії, оформляє відомості про результати конкурсу, роздруковує звіти про результати тестування, перевіряє особу кандидата тощо.</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83"/>
      <w:bookmarkEnd w:id="91"/>
      <w:r w:rsidRPr="0018227A">
        <w:rPr>
          <w:rFonts w:ascii="Times New Roman" w:eastAsia="Times New Roman" w:hAnsi="Times New Roman" w:cs="Times New Roman"/>
          <w:b/>
          <w:bCs/>
          <w:color w:val="000000"/>
          <w:sz w:val="28"/>
          <w:szCs w:val="28"/>
          <w:lang w:eastAsia="uk-UA"/>
        </w:rPr>
        <w:t>V. Прийняття та розгляд документів для участі в конкурсі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84"/>
      <w:bookmarkEnd w:id="92"/>
      <w:r w:rsidRPr="0018227A">
        <w:rPr>
          <w:rFonts w:ascii="Times New Roman" w:eastAsia="Times New Roman" w:hAnsi="Times New Roman" w:cs="Times New Roman"/>
          <w:color w:val="000000"/>
          <w:sz w:val="24"/>
          <w:szCs w:val="24"/>
          <w:lang w:eastAsia="uk-UA"/>
        </w:rPr>
        <w:t>26. Особа, яка виявила бажання взяти участь у конкурсі, подає (особисто, поштою або на електронну адресу, вказану в оголошенні про конкурс) Комісії, конкурсній комісії документи, визначені </w:t>
      </w:r>
      <w:hyperlink r:id="rId18" w:anchor="n570" w:tgtFrame="_blank" w:history="1">
        <w:r w:rsidRPr="0018227A">
          <w:rPr>
            <w:rFonts w:ascii="Times New Roman" w:eastAsia="Times New Roman" w:hAnsi="Times New Roman" w:cs="Times New Roman"/>
            <w:color w:val="0000FF"/>
            <w:sz w:val="24"/>
            <w:szCs w:val="24"/>
            <w:u w:val="single"/>
            <w:lang w:eastAsia="uk-UA"/>
          </w:rPr>
          <w:t>статтею 54</w:t>
        </w:r>
      </w:hyperlink>
      <w:r w:rsidRPr="0018227A">
        <w:rPr>
          <w:rFonts w:ascii="Times New Roman" w:eastAsia="Times New Roman" w:hAnsi="Times New Roman" w:cs="Times New Roman"/>
          <w:color w:val="000000"/>
          <w:sz w:val="24"/>
          <w:szCs w:val="24"/>
          <w:lang w:eastAsia="uk-UA"/>
        </w:rPr>
        <w:t> Закону України "Про Національну поліцію".</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85"/>
      <w:bookmarkEnd w:id="93"/>
      <w:r w:rsidRPr="0018227A">
        <w:rPr>
          <w:rFonts w:ascii="Times New Roman" w:eastAsia="Times New Roman" w:hAnsi="Times New Roman" w:cs="Times New Roman"/>
          <w:color w:val="000000"/>
          <w:sz w:val="24"/>
          <w:szCs w:val="24"/>
          <w:lang w:eastAsia="uk-UA"/>
        </w:rPr>
        <w:t>27. Декларація особи,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86"/>
      <w:bookmarkEnd w:id="94"/>
      <w:r w:rsidRPr="0018227A">
        <w:rPr>
          <w:rFonts w:ascii="Times New Roman" w:eastAsia="Times New Roman" w:hAnsi="Times New Roman" w:cs="Times New Roman"/>
          <w:color w:val="000000"/>
          <w:sz w:val="24"/>
          <w:szCs w:val="24"/>
          <w:lang w:eastAsia="uk-UA"/>
        </w:rPr>
        <w:t>28. Служба управління персоналом Державної судової адміністрації України веде облік та реєструє документи для участі у конкурсі, подані кандидатами на посади Голови ССО, його заступників.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162"/>
      <w:bookmarkEnd w:id="95"/>
      <w:r w:rsidRPr="0018227A">
        <w:rPr>
          <w:rFonts w:ascii="Times New Roman" w:eastAsia="Times New Roman" w:hAnsi="Times New Roman" w:cs="Times New Roman"/>
          <w:color w:val="000000"/>
          <w:sz w:val="24"/>
          <w:szCs w:val="24"/>
          <w:lang w:eastAsia="uk-UA"/>
        </w:rPr>
        <w:lastRenderedPageBreak/>
        <w:t>Підрозділи роботи з персоналом центрального органу управління ССО, територіальних управлінь ССО відповідно ведуть облік та реєструють документи для участі у конкурсі, подані кандидатами на інші посади співробітників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163"/>
      <w:bookmarkEnd w:id="96"/>
      <w:r w:rsidRPr="0018227A">
        <w:rPr>
          <w:rFonts w:ascii="Times New Roman" w:eastAsia="Times New Roman" w:hAnsi="Times New Roman" w:cs="Times New Roman"/>
          <w:i/>
          <w:iCs/>
          <w:color w:val="000000"/>
          <w:sz w:val="24"/>
          <w:szCs w:val="24"/>
          <w:lang w:eastAsia="uk-UA"/>
        </w:rPr>
        <w:t>{Пункт 28 в редакції Рішення Вищої ради правосуддя </w:t>
      </w:r>
      <w:hyperlink r:id="rId19"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87"/>
      <w:bookmarkEnd w:id="97"/>
      <w:r w:rsidRPr="0018227A">
        <w:rPr>
          <w:rFonts w:ascii="Times New Roman" w:eastAsia="Times New Roman" w:hAnsi="Times New Roman" w:cs="Times New Roman"/>
          <w:color w:val="000000"/>
          <w:sz w:val="24"/>
          <w:szCs w:val="24"/>
          <w:lang w:eastAsia="uk-UA"/>
        </w:rPr>
        <w:t>29. Документи для участі в конкурсі, подані особами, які бажають взяти участь у конкурсі на посади Голови ССО, його заступників, перевіряються на відповідність встановленим законом вимогам службою управління персоналом Державної судової адміністрації України протягом трьох робочих днів із дня надходження цих документів.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65"/>
      <w:bookmarkEnd w:id="98"/>
      <w:r w:rsidRPr="0018227A">
        <w:rPr>
          <w:rFonts w:ascii="Times New Roman" w:eastAsia="Times New Roman" w:hAnsi="Times New Roman" w:cs="Times New Roman"/>
          <w:color w:val="000000"/>
          <w:sz w:val="24"/>
          <w:szCs w:val="24"/>
          <w:lang w:eastAsia="uk-UA"/>
        </w:rPr>
        <w:t>Документи для участі в конкурсі, подані особами, які бажають взяти участь у конкурсі на інші посади співробітників ССО, перевіряються на відповідність встановленим законом вимогам підрозділами роботи з персоналом центрального органу управління ССО або територіальних управлінь ССО відповідно протягом трьох робочих днів із дня надходження цих документів.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64"/>
      <w:bookmarkEnd w:id="99"/>
      <w:r w:rsidRPr="0018227A">
        <w:rPr>
          <w:rFonts w:ascii="Times New Roman" w:eastAsia="Times New Roman" w:hAnsi="Times New Roman" w:cs="Times New Roman"/>
          <w:i/>
          <w:iCs/>
          <w:color w:val="000000"/>
          <w:sz w:val="24"/>
          <w:szCs w:val="24"/>
          <w:lang w:eastAsia="uk-UA"/>
        </w:rPr>
        <w:t>{Пункт 29 в редакції Рішення Вищої ради правосуддя </w:t>
      </w:r>
      <w:hyperlink r:id="rId20"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88"/>
      <w:bookmarkEnd w:id="100"/>
      <w:r w:rsidRPr="0018227A">
        <w:rPr>
          <w:rFonts w:ascii="Times New Roman" w:eastAsia="Times New Roman" w:hAnsi="Times New Roman" w:cs="Times New Roman"/>
          <w:color w:val="000000"/>
          <w:sz w:val="24"/>
          <w:szCs w:val="24"/>
          <w:lang w:eastAsia="uk-UA"/>
        </w:rPr>
        <w:t>30. Кандидати, документи яких не відповідають встановленим вимогам, до конкурсу не допускаються, про що їх повідомляє служба управління персоналом Державної судової адміністрації України або підрозділи роботи з персоналом центрального органу управління ССО, територіальних управлінь ССО відповідно. Таке повідомлення може здійснюватися одним із засобів зв'язку, зазначених кандидатом у заяві про участь у конкурсі.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66"/>
      <w:bookmarkEnd w:id="101"/>
      <w:r w:rsidRPr="0018227A">
        <w:rPr>
          <w:rFonts w:ascii="Times New Roman" w:eastAsia="Times New Roman" w:hAnsi="Times New Roman" w:cs="Times New Roman"/>
          <w:i/>
          <w:iCs/>
          <w:color w:val="000000"/>
          <w:sz w:val="24"/>
          <w:szCs w:val="24"/>
          <w:lang w:eastAsia="uk-UA"/>
        </w:rPr>
        <w:t>{Пункт 30 в редакції Рішення Вищої ради правосуддя </w:t>
      </w:r>
      <w:hyperlink r:id="rId21"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2" w:name="n89"/>
      <w:bookmarkEnd w:id="102"/>
      <w:r w:rsidRPr="0018227A">
        <w:rPr>
          <w:rFonts w:ascii="Times New Roman" w:eastAsia="Times New Roman" w:hAnsi="Times New Roman" w:cs="Times New Roman"/>
          <w:b/>
          <w:bCs/>
          <w:color w:val="000000"/>
          <w:sz w:val="28"/>
          <w:szCs w:val="28"/>
          <w:lang w:eastAsia="uk-UA"/>
        </w:rPr>
        <w:t>VI. Проведення оцінювання кандидатів на зайняття вакантних посад співробітників ССО</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3" w:name="n90"/>
      <w:bookmarkEnd w:id="103"/>
      <w:r w:rsidRPr="0018227A">
        <w:rPr>
          <w:rFonts w:ascii="Times New Roman" w:eastAsia="Times New Roman" w:hAnsi="Times New Roman" w:cs="Times New Roman"/>
          <w:b/>
          <w:bCs/>
          <w:color w:val="000000"/>
          <w:sz w:val="28"/>
          <w:szCs w:val="28"/>
          <w:lang w:eastAsia="uk-UA"/>
        </w:rPr>
        <w:t>Перевірка рівня фізичної підготовки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91"/>
      <w:bookmarkEnd w:id="104"/>
      <w:r w:rsidRPr="0018227A">
        <w:rPr>
          <w:rFonts w:ascii="Times New Roman" w:eastAsia="Times New Roman" w:hAnsi="Times New Roman" w:cs="Times New Roman"/>
          <w:color w:val="000000"/>
          <w:sz w:val="24"/>
          <w:szCs w:val="24"/>
          <w:lang w:eastAsia="uk-UA"/>
        </w:rPr>
        <w:t>31. Рівень фізичної підготовки, зазначений в оголошенні про проведення конкурсу, перевіряється представниками центрального органу управління ССО або територіальних управлінь ССО відповідно на об'єктах спортивної інфраструктури із забезпеченням належних санітарно-гігієнічних умов, в присутності медичних працівників. Результати перевірки передаються конкурсній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92"/>
      <w:bookmarkEnd w:id="105"/>
      <w:r w:rsidRPr="0018227A">
        <w:rPr>
          <w:rFonts w:ascii="Times New Roman" w:eastAsia="Times New Roman" w:hAnsi="Times New Roman" w:cs="Times New Roman"/>
          <w:color w:val="000000"/>
          <w:sz w:val="24"/>
          <w:szCs w:val="24"/>
          <w:lang w:eastAsia="uk-UA"/>
        </w:rPr>
        <w:t>Вимоги щодо рівня фізичної підготовки для кандидатів на посади співробітників ССО встановлюються Головою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67"/>
      <w:bookmarkEnd w:id="106"/>
      <w:r w:rsidRPr="0018227A">
        <w:rPr>
          <w:rFonts w:ascii="Times New Roman" w:eastAsia="Times New Roman" w:hAnsi="Times New Roman" w:cs="Times New Roman"/>
          <w:i/>
          <w:iCs/>
          <w:color w:val="000000"/>
          <w:sz w:val="24"/>
          <w:szCs w:val="24"/>
          <w:lang w:eastAsia="uk-UA"/>
        </w:rPr>
        <w:t>{Пункт 31 в редакції Рішення Вищої ради правосуддя </w:t>
      </w:r>
      <w:hyperlink r:id="rId22"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93"/>
      <w:bookmarkEnd w:id="107"/>
      <w:r w:rsidRPr="0018227A">
        <w:rPr>
          <w:rFonts w:ascii="Times New Roman" w:eastAsia="Times New Roman" w:hAnsi="Times New Roman" w:cs="Times New Roman"/>
          <w:color w:val="000000"/>
          <w:sz w:val="24"/>
          <w:szCs w:val="24"/>
          <w:lang w:eastAsia="uk-UA"/>
        </w:rPr>
        <w:t>32. Кандидат, який не відповідає вимогам щодо рівня фізичної підготовки для кандидатів на відповідну посаду співробітників ССО, не допускається до наступного етапу конкурсу.</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8" w:name="n94"/>
      <w:bookmarkEnd w:id="108"/>
      <w:r w:rsidRPr="0018227A">
        <w:rPr>
          <w:rFonts w:ascii="Times New Roman" w:eastAsia="Times New Roman" w:hAnsi="Times New Roman" w:cs="Times New Roman"/>
          <w:b/>
          <w:bCs/>
          <w:color w:val="000000"/>
          <w:sz w:val="28"/>
          <w:szCs w:val="28"/>
          <w:lang w:eastAsia="uk-UA"/>
        </w:rPr>
        <w:t>Ситуаційні завдання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95"/>
      <w:bookmarkEnd w:id="109"/>
      <w:r w:rsidRPr="0018227A">
        <w:rPr>
          <w:rFonts w:ascii="Times New Roman" w:eastAsia="Times New Roman" w:hAnsi="Times New Roman" w:cs="Times New Roman"/>
          <w:color w:val="000000"/>
          <w:sz w:val="24"/>
          <w:szCs w:val="24"/>
          <w:lang w:eastAsia="uk-UA"/>
        </w:rPr>
        <w:t>33. Ситуаційні завдання складаються з метою визначення рівня знань </w:t>
      </w:r>
      <w:hyperlink r:id="rId23" w:tgtFrame="_blank" w:history="1">
        <w:r w:rsidRPr="0018227A">
          <w:rPr>
            <w:rFonts w:ascii="Times New Roman" w:eastAsia="Times New Roman" w:hAnsi="Times New Roman" w:cs="Times New Roman"/>
            <w:color w:val="0000FF"/>
            <w:sz w:val="24"/>
            <w:szCs w:val="24"/>
            <w:u w:val="single"/>
            <w:lang w:eastAsia="uk-UA"/>
          </w:rPr>
          <w:t>Конституції України</w:t>
        </w:r>
      </w:hyperlink>
      <w:r w:rsidRPr="0018227A">
        <w:rPr>
          <w:rFonts w:ascii="Times New Roman" w:eastAsia="Times New Roman" w:hAnsi="Times New Roman" w:cs="Times New Roman"/>
          <w:color w:val="000000"/>
          <w:sz w:val="24"/>
          <w:szCs w:val="24"/>
          <w:lang w:eastAsia="uk-UA"/>
        </w:rPr>
        <w:t>, законів України </w:t>
      </w:r>
      <w:hyperlink r:id="rId24" w:tgtFrame="_blank" w:history="1">
        <w:r w:rsidRPr="0018227A">
          <w:rPr>
            <w:rFonts w:ascii="Times New Roman" w:eastAsia="Times New Roman" w:hAnsi="Times New Roman" w:cs="Times New Roman"/>
            <w:color w:val="0000FF"/>
            <w:sz w:val="24"/>
            <w:szCs w:val="24"/>
            <w:u w:val="single"/>
            <w:lang w:eastAsia="uk-UA"/>
          </w:rPr>
          <w:t>"Про судоустрій і статус суддів"</w:t>
        </w:r>
      </w:hyperlink>
      <w:r w:rsidRPr="0018227A">
        <w:rPr>
          <w:rFonts w:ascii="Times New Roman" w:eastAsia="Times New Roman" w:hAnsi="Times New Roman" w:cs="Times New Roman"/>
          <w:color w:val="000000"/>
          <w:sz w:val="24"/>
          <w:szCs w:val="24"/>
          <w:lang w:eastAsia="uk-UA"/>
        </w:rPr>
        <w:t>, </w:t>
      </w:r>
      <w:hyperlink r:id="rId25" w:tgtFrame="_blank" w:history="1">
        <w:r w:rsidRPr="0018227A">
          <w:rPr>
            <w:rFonts w:ascii="Times New Roman" w:eastAsia="Times New Roman" w:hAnsi="Times New Roman" w:cs="Times New Roman"/>
            <w:color w:val="0000FF"/>
            <w:sz w:val="24"/>
            <w:szCs w:val="24"/>
            <w:u w:val="single"/>
            <w:lang w:eastAsia="uk-UA"/>
          </w:rPr>
          <w:t>"Про Національну поліцію"</w:t>
        </w:r>
      </w:hyperlink>
      <w:r w:rsidRPr="0018227A">
        <w:rPr>
          <w:rFonts w:ascii="Times New Roman" w:eastAsia="Times New Roman" w:hAnsi="Times New Roman" w:cs="Times New Roman"/>
          <w:color w:val="000000"/>
          <w:sz w:val="24"/>
          <w:szCs w:val="24"/>
          <w:lang w:eastAsia="uk-UA"/>
        </w:rPr>
        <w:t>, </w:t>
      </w:r>
      <w:hyperlink r:id="rId26" w:tgtFrame="_blank" w:history="1">
        <w:r w:rsidRPr="0018227A">
          <w:rPr>
            <w:rFonts w:ascii="Times New Roman" w:eastAsia="Times New Roman" w:hAnsi="Times New Roman" w:cs="Times New Roman"/>
            <w:color w:val="0000FF"/>
            <w:sz w:val="24"/>
            <w:szCs w:val="24"/>
            <w:u w:val="single"/>
            <w:lang w:eastAsia="uk-UA"/>
          </w:rPr>
          <w:t>"Про запобігання корупції"</w:t>
        </w:r>
      </w:hyperlink>
      <w:r w:rsidRPr="0018227A">
        <w:rPr>
          <w:rFonts w:ascii="Times New Roman" w:eastAsia="Times New Roman" w:hAnsi="Times New Roman" w:cs="Times New Roman"/>
          <w:color w:val="000000"/>
          <w:sz w:val="24"/>
          <w:szCs w:val="24"/>
          <w:lang w:eastAsia="uk-UA"/>
        </w:rPr>
        <w:t> та інших актів законодавства, об'єктивного з'ясування спроможності кандидатів використовувати свої знання, досвід під час виконання посадових (службових)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рівня знань іноземної мови (за наявності таких вимог до посади), вміння приймати рішення, організовувати свою роботу і роботу інших, вести переговори.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96"/>
      <w:bookmarkEnd w:id="110"/>
      <w:r w:rsidRPr="0018227A">
        <w:rPr>
          <w:rFonts w:ascii="Times New Roman" w:eastAsia="Times New Roman" w:hAnsi="Times New Roman" w:cs="Times New Roman"/>
          <w:color w:val="000000"/>
          <w:sz w:val="24"/>
          <w:szCs w:val="24"/>
          <w:lang w:eastAsia="uk-UA"/>
        </w:rPr>
        <w:t>34. Ситуаційні завдання для кандидатів на посади Голови ССО, його заступників розробляються та затверджуються Комісією.</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97"/>
      <w:bookmarkEnd w:id="111"/>
      <w:r w:rsidRPr="0018227A">
        <w:rPr>
          <w:rFonts w:ascii="Times New Roman" w:eastAsia="Times New Roman" w:hAnsi="Times New Roman" w:cs="Times New Roman"/>
          <w:color w:val="000000"/>
          <w:sz w:val="24"/>
          <w:szCs w:val="24"/>
          <w:lang w:eastAsia="uk-UA"/>
        </w:rPr>
        <w:lastRenderedPageBreak/>
        <w:t>35. Ситуаційні завдання для кандидатів на посади керівників територіальних підрозділів ССО та їхніх заступників, керівників структурних підрозділів центрального органу управління та територіальних підрозділів ССО розробляються та затверджуються відповідною конкурсною комісією за пропозиціями Голови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98"/>
      <w:bookmarkEnd w:id="112"/>
      <w:r w:rsidRPr="0018227A">
        <w:rPr>
          <w:rFonts w:ascii="Times New Roman" w:eastAsia="Times New Roman" w:hAnsi="Times New Roman" w:cs="Times New Roman"/>
          <w:color w:val="000000"/>
          <w:sz w:val="24"/>
          <w:szCs w:val="24"/>
          <w:lang w:eastAsia="uk-UA"/>
        </w:rPr>
        <w:t>36. Ситуаційні завдання затверджуються не пізніше робочого дня, що передує дню проведення конкурсу. Під час затвердження ситуаційних завдань визначаються вимоги до професійної компетентності кандидата, яка буде оцінюватись за результатами їх розв'язання.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99"/>
      <w:bookmarkEnd w:id="113"/>
      <w:r w:rsidRPr="0018227A">
        <w:rPr>
          <w:rFonts w:ascii="Times New Roman" w:eastAsia="Times New Roman" w:hAnsi="Times New Roman" w:cs="Times New Roman"/>
          <w:color w:val="000000"/>
          <w:sz w:val="24"/>
          <w:szCs w:val="24"/>
          <w:lang w:eastAsia="uk-UA"/>
        </w:rPr>
        <w:t>37. Кількість ситуаційних завдань для кандидатів визначається Комісією, конкурсною комісією.</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00"/>
      <w:bookmarkEnd w:id="114"/>
      <w:r w:rsidRPr="0018227A">
        <w:rPr>
          <w:rFonts w:ascii="Times New Roman" w:eastAsia="Times New Roman" w:hAnsi="Times New Roman" w:cs="Times New Roman"/>
          <w:color w:val="000000"/>
          <w:sz w:val="24"/>
          <w:szCs w:val="24"/>
          <w:lang w:eastAsia="uk-UA"/>
        </w:rPr>
        <w:t>38. Усі кандидати, які претендують на одну посаду, розв'язують однакові ситуаційні завдання.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01"/>
      <w:bookmarkEnd w:id="115"/>
      <w:r w:rsidRPr="0018227A">
        <w:rPr>
          <w:rFonts w:ascii="Times New Roman" w:eastAsia="Times New Roman" w:hAnsi="Times New Roman" w:cs="Times New Roman"/>
          <w:color w:val="000000"/>
          <w:sz w:val="24"/>
          <w:szCs w:val="24"/>
          <w:lang w:eastAsia="uk-UA"/>
        </w:rPr>
        <w:t>39. 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а інший - бланк для розв'язання ситуаційного завдання.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02"/>
      <w:bookmarkEnd w:id="116"/>
      <w:r w:rsidRPr="0018227A">
        <w:rPr>
          <w:rFonts w:ascii="Times New Roman" w:eastAsia="Times New Roman" w:hAnsi="Times New Roman" w:cs="Times New Roman"/>
          <w:color w:val="000000"/>
          <w:sz w:val="24"/>
          <w:szCs w:val="24"/>
          <w:lang w:eastAsia="uk-UA"/>
        </w:rPr>
        <w:t>40. Адміністратор оголошує ситуаційне завдання, яке розв'язують кандидати.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03"/>
      <w:bookmarkEnd w:id="117"/>
      <w:r w:rsidRPr="0018227A">
        <w:rPr>
          <w:rFonts w:ascii="Times New Roman" w:eastAsia="Times New Roman" w:hAnsi="Times New Roman" w:cs="Times New Roman"/>
          <w:color w:val="000000"/>
          <w:sz w:val="24"/>
          <w:szCs w:val="24"/>
          <w:lang w:eastAsia="uk-UA"/>
        </w:rPr>
        <w:t>41. На розв'язання одного ситуаційного завдання кандидатові надається не більше однієї години.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04"/>
      <w:bookmarkEnd w:id="118"/>
      <w:r w:rsidRPr="0018227A">
        <w:rPr>
          <w:rFonts w:ascii="Times New Roman" w:eastAsia="Times New Roman" w:hAnsi="Times New Roman" w:cs="Times New Roman"/>
          <w:color w:val="000000"/>
          <w:sz w:val="24"/>
          <w:szCs w:val="24"/>
          <w:lang w:eastAsia="uk-UA"/>
        </w:rPr>
        <w:t>42. 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05"/>
      <w:bookmarkEnd w:id="119"/>
      <w:r w:rsidRPr="0018227A">
        <w:rPr>
          <w:rFonts w:ascii="Times New Roman" w:eastAsia="Times New Roman" w:hAnsi="Times New Roman" w:cs="Times New Roman"/>
          <w:color w:val="000000"/>
          <w:sz w:val="24"/>
          <w:szCs w:val="24"/>
          <w:lang w:eastAsia="uk-UA"/>
        </w:rPr>
        <w:t>43. Адміністратор проставляє однакові номери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06"/>
      <w:bookmarkEnd w:id="120"/>
      <w:r w:rsidRPr="0018227A">
        <w:rPr>
          <w:rFonts w:ascii="Times New Roman" w:eastAsia="Times New Roman" w:hAnsi="Times New Roman" w:cs="Times New Roman"/>
          <w:color w:val="000000"/>
          <w:sz w:val="24"/>
          <w:szCs w:val="24"/>
          <w:lang w:eastAsia="uk-UA"/>
        </w:rPr>
        <w:t>44. Після отримання конвертів від усіх кандидатів адміністратор передає членам Комісії,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07"/>
      <w:bookmarkEnd w:id="121"/>
      <w:r w:rsidRPr="0018227A">
        <w:rPr>
          <w:rFonts w:ascii="Times New Roman" w:eastAsia="Times New Roman" w:hAnsi="Times New Roman" w:cs="Times New Roman"/>
          <w:color w:val="000000"/>
          <w:sz w:val="24"/>
          <w:szCs w:val="24"/>
          <w:lang w:eastAsia="uk-UA"/>
        </w:rPr>
        <w:t>45. Неправильно зазначені персональні дані можуть бути закреслені (виправлені) лише кандидатом.</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08"/>
      <w:bookmarkEnd w:id="122"/>
      <w:r w:rsidRPr="0018227A">
        <w:rPr>
          <w:rFonts w:ascii="Times New Roman" w:eastAsia="Times New Roman" w:hAnsi="Times New Roman" w:cs="Times New Roman"/>
          <w:color w:val="000000"/>
          <w:sz w:val="24"/>
          <w:szCs w:val="24"/>
          <w:lang w:eastAsia="uk-UA"/>
        </w:rPr>
        <w:t>46. Не допускається зазначення на бланку з розв'язаним ситуаційним завданням інформації, яка може ідентифікувати кандидата, зокрема прізвища, імені, по батькові, підпису.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09"/>
      <w:bookmarkEnd w:id="123"/>
      <w:r w:rsidRPr="0018227A">
        <w:rPr>
          <w:rFonts w:ascii="Times New Roman" w:eastAsia="Times New Roman" w:hAnsi="Times New Roman" w:cs="Times New Roman"/>
          <w:color w:val="000000"/>
          <w:sz w:val="24"/>
          <w:szCs w:val="24"/>
          <w:lang w:eastAsia="uk-UA"/>
        </w:rPr>
        <w:t>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конкурсної комісії, які здійснюють перевірку ситуаційних завдань, та відображається у протоколі засідання відповідної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10"/>
      <w:bookmarkEnd w:id="124"/>
      <w:r w:rsidRPr="0018227A">
        <w:rPr>
          <w:rFonts w:ascii="Times New Roman" w:eastAsia="Times New Roman" w:hAnsi="Times New Roman" w:cs="Times New Roman"/>
          <w:color w:val="000000"/>
          <w:sz w:val="24"/>
          <w:szCs w:val="24"/>
          <w:lang w:eastAsia="uk-UA"/>
        </w:rPr>
        <w:t>47. Комісією, конкурсною комісією визначаються результати розв'язання ситуаційного завдання згідно з установленими вимогами до професійної компетентності кандидата.</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11"/>
      <w:bookmarkEnd w:id="125"/>
      <w:r w:rsidRPr="0018227A">
        <w:rPr>
          <w:rFonts w:ascii="Times New Roman" w:eastAsia="Times New Roman" w:hAnsi="Times New Roman" w:cs="Times New Roman"/>
          <w:color w:val="000000"/>
          <w:sz w:val="24"/>
          <w:szCs w:val="24"/>
          <w:lang w:eastAsia="uk-UA"/>
        </w:rPr>
        <w:t>48.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12"/>
      <w:bookmarkEnd w:id="126"/>
      <w:r w:rsidRPr="0018227A">
        <w:rPr>
          <w:rFonts w:ascii="Times New Roman" w:eastAsia="Times New Roman" w:hAnsi="Times New Roman" w:cs="Times New Roman"/>
          <w:color w:val="000000"/>
          <w:sz w:val="24"/>
          <w:szCs w:val="24"/>
          <w:lang w:eastAsia="uk-UA"/>
        </w:rPr>
        <w:t xml:space="preserve">2 бали - кандидатам, професійна компетентність яких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 xml:space="preserve"> та які виявили глибокі знання законодавства, уміння, компетенції, необхідні для ефективного виконання посадових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13"/>
      <w:bookmarkEnd w:id="127"/>
      <w:r w:rsidRPr="0018227A">
        <w:rPr>
          <w:rFonts w:ascii="Times New Roman" w:eastAsia="Times New Roman" w:hAnsi="Times New Roman" w:cs="Times New Roman"/>
          <w:color w:val="000000"/>
          <w:sz w:val="24"/>
          <w:szCs w:val="24"/>
          <w:lang w:eastAsia="uk-UA"/>
        </w:rPr>
        <w:t xml:space="preserve">1 бал - кандидатам, професійна компетентність яких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 xml:space="preserve"> в обсязі, мінімально достатньому для виконання посадових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14"/>
      <w:bookmarkEnd w:id="128"/>
      <w:r w:rsidRPr="0018227A">
        <w:rPr>
          <w:rFonts w:ascii="Times New Roman" w:eastAsia="Times New Roman" w:hAnsi="Times New Roman" w:cs="Times New Roman"/>
          <w:color w:val="000000"/>
          <w:sz w:val="24"/>
          <w:szCs w:val="24"/>
          <w:lang w:eastAsia="uk-UA"/>
        </w:rPr>
        <w:t xml:space="preserve">0 балів - кандидатам, професійна компетентність яких не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15"/>
      <w:bookmarkEnd w:id="129"/>
      <w:r w:rsidRPr="0018227A">
        <w:rPr>
          <w:rFonts w:ascii="Times New Roman" w:eastAsia="Times New Roman" w:hAnsi="Times New Roman" w:cs="Times New Roman"/>
          <w:color w:val="000000"/>
          <w:sz w:val="24"/>
          <w:szCs w:val="24"/>
          <w:lang w:eastAsia="uk-UA"/>
        </w:rPr>
        <w:lastRenderedPageBreak/>
        <w:t>49.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не пізніше ніж протягом трьох робочих днів після їх розв'язання на засіданні відповідної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16"/>
      <w:bookmarkEnd w:id="130"/>
      <w:r w:rsidRPr="0018227A">
        <w:rPr>
          <w:rFonts w:ascii="Times New Roman" w:eastAsia="Times New Roman" w:hAnsi="Times New Roman" w:cs="Times New Roman"/>
          <w:color w:val="000000"/>
          <w:sz w:val="24"/>
          <w:szCs w:val="24"/>
          <w:lang w:eastAsia="uk-UA"/>
        </w:rPr>
        <w:t>50. 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17"/>
      <w:bookmarkEnd w:id="131"/>
      <w:r w:rsidRPr="0018227A">
        <w:rPr>
          <w:rFonts w:ascii="Times New Roman" w:eastAsia="Times New Roman" w:hAnsi="Times New Roman" w:cs="Times New Roman"/>
          <w:color w:val="000000"/>
          <w:sz w:val="24"/>
          <w:szCs w:val="24"/>
          <w:lang w:eastAsia="uk-UA"/>
        </w:rPr>
        <w:t>51. Після оцінювання члени Комісії,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18"/>
      <w:bookmarkEnd w:id="132"/>
      <w:r w:rsidRPr="0018227A">
        <w:rPr>
          <w:rFonts w:ascii="Times New Roman" w:eastAsia="Times New Roman" w:hAnsi="Times New Roman" w:cs="Times New Roman"/>
          <w:color w:val="000000"/>
          <w:sz w:val="24"/>
          <w:szCs w:val="24"/>
          <w:lang w:eastAsia="uk-UA"/>
        </w:rPr>
        <w:t>52.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наступного етапу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19"/>
      <w:bookmarkEnd w:id="133"/>
      <w:r w:rsidRPr="0018227A">
        <w:rPr>
          <w:rFonts w:ascii="Times New Roman" w:eastAsia="Times New Roman" w:hAnsi="Times New Roman" w:cs="Times New Roman"/>
          <w:color w:val="000000"/>
          <w:sz w:val="24"/>
          <w:szCs w:val="24"/>
          <w:lang w:eastAsia="uk-UA"/>
        </w:rPr>
        <w:t>53. Результати розв'язання ситуаційного завдання відображаються у протоколі засідання Комісії, конкурсної комісії та повідомляються кандидатам.</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4" w:name="n120"/>
      <w:bookmarkEnd w:id="134"/>
      <w:r w:rsidRPr="0018227A">
        <w:rPr>
          <w:rFonts w:ascii="Times New Roman" w:eastAsia="Times New Roman" w:hAnsi="Times New Roman" w:cs="Times New Roman"/>
          <w:b/>
          <w:bCs/>
          <w:color w:val="000000"/>
          <w:sz w:val="28"/>
          <w:szCs w:val="28"/>
          <w:lang w:eastAsia="uk-UA"/>
        </w:rPr>
        <w:t>Проведення співбесіди та визначення її результатів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21"/>
      <w:bookmarkEnd w:id="135"/>
      <w:r w:rsidRPr="0018227A">
        <w:rPr>
          <w:rFonts w:ascii="Times New Roman" w:eastAsia="Times New Roman" w:hAnsi="Times New Roman" w:cs="Times New Roman"/>
          <w:color w:val="000000"/>
          <w:sz w:val="24"/>
          <w:szCs w:val="24"/>
          <w:lang w:eastAsia="uk-UA"/>
        </w:rPr>
        <w:t>54. Співбесіда проводиться з метою оцінки відповідності професійної компетентності кандидата встановленим вимогам. Співбесіда передбачає вільне спілкування з можливістю обговорення уявних ситуацій, пов'язаних із майбутнім виконанням посадових (службових) обов'язків кандидатом. Під час співбесіди оцінюються, зокрема, рівень мотивації претендента, його комунікабельність, ерудованість, емоційна врівноваженість та професіоналізм.</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22"/>
      <w:bookmarkEnd w:id="136"/>
      <w:r w:rsidRPr="0018227A">
        <w:rPr>
          <w:rFonts w:ascii="Times New Roman" w:eastAsia="Times New Roman" w:hAnsi="Times New Roman" w:cs="Times New Roman"/>
          <w:color w:val="000000"/>
          <w:sz w:val="24"/>
          <w:szCs w:val="24"/>
          <w:lang w:eastAsia="uk-UA"/>
        </w:rPr>
        <w:t>55. Співбесіду проводить Комісія, конкурсна комісія.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23"/>
      <w:bookmarkEnd w:id="137"/>
      <w:r w:rsidRPr="0018227A">
        <w:rPr>
          <w:rFonts w:ascii="Times New Roman" w:eastAsia="Times New Roman" w:hAnsi="Times New Roman" w:cs="Times New Roman"/>
          <w:color w:val="000000"/>
          <w:sz w:val="24"/>
          <w:szCs w:val="24"/>
          <w:lang w:eastAsia="uk-UA"/>
        </w:rPr>
        <w:t>56. Під час оцінювання професійної компетентності кандидатів за кожною окремою вимогою на співбесіді виставляються такі бали: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24"/>
      <w:bookmarkEnd w:id="138"/>
      <w:r w:rsidRPr="0018227A">
        <w:rPr>
          <w:rFonts w:ascii="Times New Roman" w:eastAsia="Times New Roman" w:hAnsi="Times New Roman" w:cs="Times New Roman"/>
          <w:color w:val="000000"/>
          <w:sz w:val="24"/>
          <w:szCs w:val="24"/>
          <w:lang w:eastAsia="uk-UA"/>
        </w:rPr>
        <w:t xml:space="preserve">2 бали - кандидатам, професійна компетентність яких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25"/>
      <w:bookmarkEnd w:id="139"/>
      <w:r w:rsidRPr="0018227A">
        <w:rPr>
          <w:rFonts w:ascii="Times New Roman" w:eastAsia="Times New Roman" w:hAnsi="Times New Roman" w:cs="Times New Roman"/>
          <w:color w:val="000000"/>
          <w:sz w:val="24"/>
          <w:szCs w:val="24"/>
          <w:lang w:eastAsia="uk-UA"/>
        </w:rPr>
        <w:t xml:space="preserve">1 бал - кандидатам, професійна компетентність яких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 xml:space="preserve"> в обсязі, мінімально достатньому для виконання посадових обов'язків;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26"/>
      <w:bookmarkEnd w:id="140"/>
      <w:r w:rsidRPr="0018227A">
        <w:rPr>
          <w:rFonts w:ascii="Times New Roman" w:eastAsia="Times New Roman" w:hAnsi="Times New Roman" w:cs="Times New Roman"/>
          <w:color w:val="000000"/>
          <w:sz w:val="24"/>
          <w:szCs w:val="24"/>
          <w:lang w:eastAsia="uk-UA"/>
        </w:rPr>
        <w:t xml:space="preserve">0 балів - кандидатам, професійна компетентність яких не відповідає </w:t>
      </w:r>
      <w:proofErr w:type="spellStart"/>
      <w:r w:rsidRPr="0018227A">
        <w:rPr>
          <w:rFonts w:ascii="Times New Roman" w:eastAsia="Times New Roman" w:hAnsi="Times New Roman" w:cs="Times New Roman"/>
          <w:color w:val="000000"/>
          <w:sz w:val="24"/>
          <w:szCs w:val="24"/>
          <w:lang w:eastAsia="uk-UA"/>
        </w:rPr>
        <w:t>вимозі</w:t>
      </w:r>
      <w:proofErr w:type="spellEnd"/>
      <w:r w:rsidRPr="0018227A">
        <w:rPr>
          <w:rFonts w:ascii="Times New Roman" w:eastAsia="Times New Roman" w:hAnsi="Times New Roman" w:cs="Times New Roman"/>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27"/>
      <w:bookmarkEnd w:id="141"/>
      <w:r w:rsidRPr="0018227A">
        <w:rPr>
          <w:rFonts w:ascii="Times New Roman" w:eastAsia="Times New Roman" w:hAnsi="Times New Roman" w:cs="Times New Roman"/>
          <w:color w:val="000000"/>
          <w:sz w:val="24"/>
          <w:szCs w:val="24"/>
          <w:lang w:eastAsia="uk-UA"/>
        </w:rPr>
        <w:t>57. Оцінювання професійної компетентності кандидатів за кожною окремою вимогою під час проведення співбесіди здійснюється кожним членом Комісії,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конкурсної комісії за участю залучених до її роботи осіб шляхом виставлення балів, які вносяться до відомості.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28"/>
      <w:bookmarkEnd w:id="142"/>
      <w:r w:rsidRPr="0018227A">
        <w:rPr>
          <w:rFonts w:ascii="Times New Roman" w:eastAsia="Times New Roman" w:hAnsi="Times New Roman" w:cs="Times New Roman"/>
          <w:color w:val="000000"/>
          <w:sz w:val="24"/>
          <w:szCs w:val="24"/>
          <w:lang w:eastAsia="uk-UA"/>
        </w:rPr>
        <w:t>Остаточною оцінкою в балах за кожною вимогою під час проведення співбесіди є середнє арифметичне значення індивідуальних балів, виставлених членами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29"/>
      <w:bookmarkEnd w:id="143"/>
      <w:r w:rsidRPr="0018227A">
        <w:rPr>
          <w:rFonts w:ascii="Times New Roman" w:eastAsia="Times New Roman" w:hAnsi="Times New Roman" w:cs="Times New Roman"/>
          <w:color w:val="000000"/>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на співбесіду, вважаються такими, що не пройшли конкурсний відбір та не можуть бути включеними до загального рейтингу.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30"/>
      <w:bookmarkEnd w:id="144"/>
      <w:r w:rsidRPr="0018227A">
        <w:rPr>
          <w:rFonts w:ascii="Times New Roman" w:eastAsia="Times New Roman" w:hAnsi="Times New Roman" w:cs="Times New Roman"/>
          <w:color w:val="000000"/>
          <w:sz w:val="24"/>
          <w:szCs w:val="24"/>
          <w:lang w:eastAsia="uk-UA"/>
        </w:rPr>
        <w:t>Результати проведення співбесіди відображаються в протоколі засідання Комісії, конкурсної комісії та повідомляються кандидатам.</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31"/>
      <w:bookmarkEnd w:id="145"/>
      <w:r w:rsidRPr="0018227A">
        <w:rPr>
          <w:rFonts w:ascii="Times New Roman" w:eastAsia="Times New Roman" w:hAnsi="Times New Roman" w:cs="Times New Roman"/>
          <w:color w:val="000000"/>
          <w:sz w:val="24"/>
          <w:szCs w:val="24"/>
          <w:lang w:eastAsia="uk-UA"/>
        </w:rPr>
        <w:lastRenderedPageBreak/>
        <w:t>58. Результати тестування, розв'язання ситуаційних завдань та співбесіди зберігаються службою управління персоналом Державної судової адміністрації України та її територіальних управлінь.</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32"/>
      <w:bookmarkEnd w:id="146"/>
      <w:r w:rsidRPr="0018227A">
        <w:rPr>
          <w:rFonts w:ascii="Times New Roman" w:eastAsia="Times New Roman" w:hAnsi="Times New Roman" w:cs="Times New Roman"/>
          <w:color w:val="000000"/>
          <w:sz w:val="24"/>
          <w:szCs w:val="24"/>
          <w:lang w:eastAsia="uk-UA"/>
        </w:rPr>
        <w:t>59. Служба управління персоналом Державної судової адміністрації України або її територіального управління надсилає кожному кандидату, який не пройшов певний етап конкурсу, повідомлення одним із засобів зв'язку, зазначених кандидатом у заяві про участь у конкурсі.</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 w:name="n133"/>
      <w:bookmarkEnd w:id="147"/>
      <w:r w:rsidRPr="0018227A">
        <w:rPr>
          <w:rFonts w:ascii="Times New Roman" w:eastAsia="Times New Roman" w:hAnsi="Times New Roman" w:cs="Times New Roman"/>
          <w:b/>
          <w:bCs/>
          <w:color w:val="000000"/>
          <w:sz w:val="28"/>
          <w:szCs w:val="28"/>
          <w:lang w:eastAsia="uk-UA"/>
        </w:rPr>
        <w:t>VIII. Складання рейтингового списку кандидатів на зайняття вакантних посад співробітників ССО</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34"/>
      <w:bookmarkEnd w:id="148"/>
      <w:r w:rsidRPr="0018227A">
        <w:rPr>
          <w:rFonts w:ascii="Times New Roman" w:eastAsia="Times New Roman" w:hAnsi="Times New Roman" w:cs="Times New Roman"/>
          <w:color w:val="000000"/>
          <w:sz w:val="24"/>
          <w:szCs w:val="24"/>
          <w:lang w:eastAsia="uk-UA"/>
        </w:rPr>
        <w:t>60. Загальна кількість балів кандидата визначається шляхом додавання середніх балів, виставлених у зведеній відомості середніх балів за кожною окремою вимогою до професійної компетентності.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35"/>
      <w:bookmarkEnd w:id="149"/>
      <w:r w:rsidRPr="0018227A">
        <w:rPr>
          <w:rFonts w:ascii="Times New Roman" w:eastAsia="Times New Roman" w:hAnsi="Times New Roman" w:cs="Times New Roman"/>
          <w:color w:val="000000"/>
          <w:sz w:val="24"/>
          <w:szCs w:val="24"/>
          <w:lang w:eastAsia="uk-UA"/>
        </w:rPr>
        <w:t>61. Рейтинг кандидата, який успішно пройшов конкурс, залежить від загальної кількості набраних ним балів.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36"/>
      <w:bookmarkEnd w:id="150"/>
      <w:r w:rsidRPr="0018227A">
        <w:rPr>
          <w:rFonts w:ascii="Times New Roman" w:eastAsia="Times New Roman" w:hAnsi="Times New Roman" w:cs="Times New Roman"/>
          <w:color w:val="000000"/>
          <w:sz w:val="24"/>
          <w:szCs w:val="24"/>
          <w:lang w:eastAsia="uk-UA"/>
        </w:rPr>
        <w:t>62. Першим за рейтингом та переможцем конкурсу є кандидат, який набрав найбільшу загальну кількість балів.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37"/>
      <w:bookmarkEnd w:id="151"/>
      <w:r w:rsidRPr="0018227A">
        <w:rPr>
          <w:rFonts w:ascii="Times New Roman" w:eastAsia="Times New Roman" w:hAnsi="Times New Roman" w:cs="Times New Roman"/>
          <w:color w:val="000000"/>
          <w:sz w:val="24"/>
          <w:szCs w:val="24"/>
          <w:lang w:eastAsia="uk-UA"/>
        </w:rPr>
        <w:t>63. Результати визначення загального рейтингу кандидатів відображаються у протоколі засідання Комісії, конкурсної комісії.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38"/>
      <w:bookmarkEnd w:id="152"/>
      <w:r w:rsidRPr="0018227A">
        <w:rPr>
          <w:rFonts w:ascii="Times New Roman" w:eastAsia="Times New Roman" w:hAnsi="Times New Roman" w:cs="Times New Roman"/>
          <w:color w:val="000000"/>
          <w:sz w:val="24"/>
          <w:szCs w:val="24"/>
          <w:lang w:eastAsia="uk-UA"/>
        </w:rPr>
        <w:t>64. Якщо два і більше кандидатів мають однаковий загальний рейтинг, переможцем конкурсу визнається той кандидат, який має більший досвід роботи на керівних посадах.</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39"/>
      <w:bookmarkEnd w:id="153"/>
      <w:r w:rsidRPr="0018227A">
        <w:rPr>
          <w:rFonts w:ascii="Times New Roman" w:eastAsia="Times New Roman" w:hAnsi="Times New Roman" w:cs="Times New Roman"/>
          <w:color w:val="000000"/>
          <w:sz w:val="24"/>
          <w:szCs w:val="24"/>
          <w:lang w:eastAsia="uk-UA"/>
        </w:rPr>
        <w:t>65. Кандидат може ознайомитись зі своїми результатами оцінювання за письмовим зверненням до Комісії, конкурсної комісії. У такому разі служба управління персоналом Державної судової адміністрації України або підрозділи роботи з персоналом центрального органу управління ССО, територіальних управлінь ССО відповідно надають кандидатові витяг зі зведеної відомості середніх балів.</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68"/>
      <w:bookmarkEnd w:id="154"/>
      <w:r w:rsidRPr="0018227A">
        <w:rPr>
          <w:rFonts w:ascii="Times New Roman" w:eastAsia="Times New Roman" w:hAnsi="Times New Roman" w:cs="Times New Roman"/>
          <w:i/>
          <w:iCs/>
          <w:color w:val="000000"/>
          <w:sz w:val="24"/>
          <w:szCs w:val="24"/>
          <w:lang w:eastAsia="uk-UA"/>
        </w:rPr>
        <w:t>{Пункт 65 в редакції Рішення Вищої ради правосуддя </w:t>
      </w:r>
      <w:hyperlink r:id="rId27"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40"/>
      <w:bookmarkEnd w:id="155"/>
      <w:r w:rsidRPr="0018227A">
        <w:rPr>
          <w:rFonts w:ascii="Times New Roman" w:eastAsia="Times New Roman" w:hAnsi="Times New Roman" w:cs="Times New Roman"/>
          <w:color w:val="000000"/>
          <w:sz w:val="24"/>
          <w:szCs w:val="24"/>
          <w:lang w:eastAsia="uk-UA"/>
        </w:rPr>
        <w:t>66. Кандидати на зайняття вакантної посади мають право на призначення на таку посаду за результатами спеціальної перевірки, проведеної відповідно до </w:t>
      </w:r>
      <w:hyperlink r:id="rId28" w:tgtFrame="_blank" w:history="1">
        <w:r w:rsidRPr="0018227A">
          <w:rPr>
            <w:rFonts w:ascii="Times New Roman" w:eastAsia="Times New Roman" w:hAnsi="Times New Roman" w:cs="Times New Roman"/>
            <w:color w:val="0000FF"/>
            <w:sz w:val="24"/>
            <w:szCs w:val="24"/>
            <w:u w:val="single"/>
            <w:lang w:eastAsia="uk-UA"/>
          </w:rPr>
          <w:t>Закону України</w:t>
        </w:r>
      </w:hyperlink>
      <w:r w:rsidRPr="0018227A">
        <w:rPr>
          <w:rFonts w:ascii="Times New Roman" w:eastAsia="Times New Roman" w:hAnsi="Times New Roman" w:cs="Times New Roman"/>
          <w:color w:val="000000"/>
          <w:sz w:val="24"/>
          <w:szCs w:val="24"/>
          <w:lang w:eastAsia="uk-UA"/>
        </w:rPr>
        <w:t> "Про запобігання корупції".</w:t>
      </w:r>
    </w:p>
    <w:p w:rsidR="0018227A" w:rsidRPr="0018227A" w:rsidRDefault="0018227A" w:rsidP="0018227A">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6" w:name="n141"/>
      <w:bookmarkEnd w:id="156"/>
      <w:r w:rsidRPr="0018227A">
        <w:rPr>
          <w:rFonts w:ascii="Times New Roman" w:eastAsia="Times New Roman" w:hAnsi="Times New Roman" w:cs="Times New Roman"/>
          <w:b/>
          <w:bCs/>
          <w:color w:val="000000"/>
          <w:sz w:val="28"/>
          <w:szCs w:val="28"/>
          <w:lang w:eastAsia="uk-UA"/>
        </w:rPr>
        <w:t>IX. Оприлюднення результатів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42"/>
      <w:bookmarkEnd w:id="157"/>
      <w:r w:rsidRPr="0018227A">
        <w:rPr>
          <w:rFonts w:ascii="Times New Roman" w:eastAsia="Times New Roman" w:hAnsi="Times New Roman" w:cs="Times New Roman"/>
          <w:color w:val="000000"/>
          <w:sz w:val="24"/>
          <w:szCs w:val="24"/>
          <w:lang w:eastAsia="uk-UA"/>
        </w:rPr>
        <w:t>67.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43"/>
      <w:bookmarkEnd w:id="158"/>
      <w:r w:rsidRPr="0018227A">
        <w:rPr>
          <w:rFonts w:ascii="Times New Roman" w:eastAsia="Times New Roman" w:hAnsi="Times New Roman" w:cs="Times New Roman"/>
          <w:color w:val="000000"/>
          <w:sz w:val="24"/>
          <w:szCs w:val="24"/>
          <w:lang w:eastAsia="uk-UA"/>
        </w:rPr>
        <w:t>68. Служба управління персоналом Державної судової адміністрації України або підрозділи роботи з персоналом центрального органу управління ССО, територіальних управлінь ССО відповідно ведуть реєстр других за результатами конкурсу кандидатів на зайняття вакантних посад.</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69"/>
      <w:bookmarkEnd w:id="159"/>
      <w:r w:rsidRPr="0018227A">
        <w:rPr>
          <w:rFonts w:ascii="Times New Roman" w:eastAsia="Times New Roman" w:hAnsi="Times New Roman" w:cs="Times New Roman"/>
          <w:i/>
          <w:iCs/>
          <w:color w:val="000000"/>
          <w:sz w:val="24"/>
          <w:szCs w:val="24"/>
          <w:lang w:eastAsia="uk-UA"/>
        </w:rPr>
        <w:t>{Абзац перший пункту 68 в редакції Рішення Вищої ради правосуддя </w:t>
      </w:r>
      <w:hyperlink r:id="rId29"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44"/>
      <w:bookmarkEnd w:id="160"/>
      <w:r w:rsidRPr="0018227A">
        <w:rPr>
          <w:rFonts w:ascii="Times New Roman" w:eastAsia="Times New Roman" w:hAnsi="Times New Roman" w:cs="Times New Roman"/>
          <w:color w:val="000000"/>
          <w:sz w:val="24"/>
          <w:szCs w:val="24"/>
          <w:lang w:eastAsia="uk-UA"/>
        </w:rPr>
        <w:t>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або йому буде відмовлено у призначенні на посаду за результатами спеціальної перевірки.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45"/>
      <w:bookmarkEnd w:id="161"/>
      <w:r w:rsidRPr="0018227A">
        <w:rPr>
          <w:rFonts w:ascii="Times New Roman" w:eastAsia="Times New Roman" w:hAnsi="Times New Roman" w:cs="Times New Roman"/>
          <w:color w:val="000000"/>
          <w:sz w:val="24"/>
          <w:szCs w:val="24"/>
          <w:lang w:eastAsia="uk-UA"/>
        </w:rPr>
        <w:t xml:space="preserve">69. Служба управління персоналом Державної судової адміністрації України або підрозділи роботи з персоналом центрального органу управління ССО, територіальних </w:t>
      </w:r>
      <w:r w:rsidRPr="0018227A">
        <w:rPr>
          <w:rFonts w:ascii="Times New Roman" w:eastAsia="Times New Roman" w:hAnsi="Times New Roman" w:cs="Times New Roman"/>
          <w:color w:val="000000"/>
          <w:sz w:val="24"/>
          <w:szCs w:val="24"/>
          <w:lang w:eastAsia="uk-UA"/>
        </w:rPr>
        <w:lastRenderedPageBreak/>
        <w:t>управлінь ССО відповідно повідомляють другому за результатами конкурсу кандидату про те, що відповідна посада стала вакантною, протягом п'яти календарних днів із дня відкриття такої вакансії.</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70"/>
      <w:bookmarkEnd w:id="162"/>
      <w:r w:rsidRPr="0018227A">
        <w:rPr>
          <w:rFonts w:ascii="Times New Roman" w:eastAsia="Times New Roman" w:hAnsi="Times New Roman" w:cs="Times New Roman"/>
          <w:i/>
          <w:iCs/>
          <w:color w:val="000000"/>
          <w:sz w:val="24"/>
          <w:szCs w:val="24"/>
          <w:lang w:eastAsia="uk-UA"/>
        </w:rPr>
        <w:t>{Пункт 69 в редакції Рішення Вищої ради правосуддя </w:t>
      </w:r>
      <w:hyperlink r:id="rId30"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46"/>
      <w:bookmarkEnd w:id="163"/>
      <w:r w:rsidRPr="0018227A">
        <w:rPr>
          <w:rFonts w:ascii="Times New Roman" w:eastAsia="Times New Roman" w:hAnsi="Times New Roman" w:cs="Times New Roman"/>
          <w:color w:val="000000"/>
          <w:sz w:val="24"/>
          <w:szCs w:val="24"/>
          <w:lang w:eastAsia="uk-UA"/>
        </w:rPr>
        <w:t>70. Повідомлення може здійснюватися одним із засобів зв'язку, зазначених кандидатом у заяві про участь у конкурсі, а також надсилається рекомендованим листом з повідомленням про вручення.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47"/>
      <w:bookmarkEnd w:id="164"/>
      <w:r w:rsidRPr="0018227A">
        <w:rPr>
          <w:rFonts w:ascii="Times New Roman" w:eastAsia="Times New Roman" w:hAnsi="Times New Roman" w:cs="Times New Roman"/>
          <w:color w:val="000000"/>
          <w:sz w:val="24"/>
          <w:szCs w:val="24"/>
          <w:lang w:eastAsia="uk-UA"/>
        </w:rPr>
        <w:t xml:space="preserve">71. Якщо протягом місяця з дня надіслання рекомендованого листа другий за результатами конкурсу кандидат не </w:t>
      </w:r>
      <w:proofErr w:type="spellStart"/>
      <w:r w:rsidRPr="0018227A">
        <w:rPr>
          <w:rFonts w:ascii="Times New Roman" w:eastAsia="Times New Roman" w:hAnsi="Times New Roman" w:cs="Times New Roman"/>
          <w:color w:val="000000"/>
          <w:sz w:val="24"/>
          <w:szCs w:val="24"/>
          <w:lang w:eastAsia="uk-UA"/>
        </w:rPr>
        <w:t>подасть</w:t>
      </w:r>
      <w:proofErr w:type="spellEnd"/>
      <w:r w:rsidRPr="0018227A">
        <w:rPr>
          <w:rFonts w:ascii="Times New Roman" w:eastAsia="Times New Roman" w:hAnsi="Times New Roman" w:cs="Times New Roman"/>
          <w:color w:val="000000"/>
          <w:sz w:val="24"/>
          <w:szCs w:val="24"/>
          <w:lang w:eastAsia="uk-UA"/>
        </w:rPr>
        <w:t xml:space="preserve">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48"/>
      <w:bookmarkEnd w:id="165"/>
      <w:r w:rsidRPr="0018227A">
        <w:rPr>
          <w:rFonts w:ascii="Times New Roman" w:eastAsia="Times New Roman" w:hAnsi="Times New Roman" w:cs="Times New Roman"/>
          <w:color w:val="000000"/>
          <w:sz w:val="24"/>
          <w:szCs w:val="24"/>
          <w:lang w:eastAsia="uk-UA"/>
        </w:rPr>
        <w:t>72. Результати конкурсу оприлюднюються не пізніше ніж протягом 45 календарних днів з дня оприлюднення оголошення про проведення конкурсу.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49"/>
      <w:bookmarkEnd w:id="166"/>
      <w:r w:rsidRPr="0018227A">
        <w:rPr>
          <w:rFonts w:ascii="Times New Roman" w:eastAsia="Times New Roman" w:hAnsi="Times New Roman" w:cs="Times New Roman"/>
          <w:color w:val="000000"/>
          <w:sz w:val="24"/>
          <w:szCs w:val="24"/>
          <w:lang w:eastAsia="uk-UA"/>
        </w:rPr>
        <w:t>73. Служба управління персоналом Державної судової адміністрації України або підрозділи роботи з персоналом центрального органу управління ССО, територіальних управлінь ССО відповідно надсилають кожному кандидату письмове повідомлення про результати конкурсу протягом п'яти календарних днів з дня їх оприлюднення. Вказане повідомлення може здійснюватися одним із засобів зв'язку, зазначених кандидатом у заяві про участь у конкурсі.</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71"/>
      <w:bookmarkEnd w:id="167"/>
      <w:r w:rsidRPr="0018227A">
        <w:rPr>
          <w:rFonts w:ascii="Times New Roman" w:eastAsia="Times New Roman" w:hAnsi="Times New Roman" w:cs="Times New Roman"/>
          <w:i/>
          <w:iCs/>
          <w:color w:val="000000"/>
          <w:sz w:val="24"/>
          <w:szCs w:val="24"/>
          <w:lang w:eastAsia="uk-UA"/>
        </w:rPr>
        <w:t>{Пункт 73 в редакції Рішення Вищої ради правосуддя </w:t>
      </w:r>
      <w:hyperlink r:id="rId31"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50"/>
      <w:bookmarkEnd w:id="168"/>
      <w:r w:rsidRPr="0018227A">
        <w:rPr>
          <w:rFonts w:ascii="Times New Roman" w:eastAsia="Times New Roman" w:hAnsi="Times New Roman" w:cs="Times New Roman"/>
          <w:color w:val="000000"/>
          <w:sz w:val="24"/>
          <w:szCs w:val="24"/>
          <w:lang w:eastAsia="uk-UA"/>
        </w:rPr>
        <w:t>74. Кандидат як учасник конкурсу має право оскаржити рішення Комісії, конкурсної комісії в судовому порядку.</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51"/>
      <w:bookmarkEnd w:id="169"/>
      <w:r w:rsidRPr="0018227A">
        <w:rPr>
          <w:rFonts w:ascii="Times New Roman" w:eastAsia="Times New Roman" w:hAnsi="Times New Roman" w:cs="Times New Roman"/>
          <w:color w:val="000000"/>
          <w:sz w:val="24"/>
          <w:szCs w:val="24"/>
          <w:lang w:eastAsia="uk-UA"/>
        </w:rPr>
        <w:t>75. Якщо за результатами конкурсу або в інших передбачених законодавством випадках Комісія, конкурсна комісія не змогла визначити переможців, приймається рішення про оголошення повторного конкурсу згідно з визначеною цим Порядком процедурою.</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18227A">
        <w:rPr>
          <w:rFonts w:ascii="Times New Roman" w:eastAsia="Times New Roman" w:hAnsi="Times New Roman" w:cs="Times New Roman"/>
          <w:color w:val="000000"/>
          <w:sz w:val="24"/>
          <w:szCs w:val="24"/>
          <w:lang w:eastAsia="uk-UA"/>
        </w:rPr>
        <w:t>76. Після проведення конкурсу підрозділи роботи з персоналом центрального органу управління ССО та територіальних управлінь ССО відповідно передають всі матеріали, що стосуються проведення конкурсу, службі управління персоналом Державної судової адміністрації України або її територіального управління відповідно на зберігання.</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18227A">
        <w:rPr>
          <w:rFonts w:ascii="Times New Roman" w:eastAsia="Times New Roman" w:hAnsi="Times New Roman" w:cs="Times New Roman"/>
          <w:i/>
          <w:iCs/>
          <w:color w:val="000000"/>
          <w:sz w:val="24"/>
          <w:szCs w:val="24"/>
          <w:lang w:eastAsia="uk-UA"/>
        </w:rPr>
        <w:t>{Порядок доповнено пунктом 76 згідно з Рішенням Вищої ради правосуддя </w:t>
      </w:r>
      <w:hyperlink r:id="rId32" w:anchor="n15" w:tgtFrame="_blank" w:history="1">
        <w:r w:rsidRPr="0018227A">
          <w:rPr>
            <w:rFonts w:ascii="Times New Roman" w:eastAsia="Times New Roman" w:hAnsi="Times New Roman" w:cs="Times New Roman"/>
            <w:i/>
            <w:iCs/>
            <w:color w:val="0000FF"/>
            <w:sz w:val="24"/>
            <w:szCs w:val="24"/>
            <w:u w:val="single"/>
            <w:lang w:eastAsia="uk-UA"/>
          </w:rPr>
          <w:t>№ 1536/0/15-19 від 04.06.2019</w:t>
        </w:r>
      </w:hyperlink>
      <w:r w:rsidRPr="0018227A">
        <w:rPr>
          <w:rFonts w:ascii="Times New Roman" w:eastAsia="Times New Roman" w:hAnsi="Times New Roman" w:cs="Times New Roman"/>
          <w:i/>
          <w:iCs/>
          <w:color w:val="000000"/>
          <w:sz w:val="24"/>
          <w:szCs w:val="24"/>
          <w:lang w:eastAsia="uk-UA"/>
        </w:rPr>
        <w:t>}</w:t>
      </w:r>
    </w:p>
    <w:p w:rsidR="0018227A" w:rsidRPr="0018227A" w:rsidRDefault="0018227A" w:rsidP="0018227A">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52"/>
      <w:bookmarkEnd w:id="172"/>
      <w:r w:rsidRPr="0018227A">
        <w:rPr>
          <w:rFonts w:ascii="Times New Roman" w:eastAsia="Times New Roman" w:hAnsi="Times New Roman" w:cs="Times New Roman"/>
          <w:i/>
          <w:iCs/>
          <w:color w:val="000000"/>
          <w:sz w:val="24"/>
          <w:szCs w:val="24"/>
          <w:lang w:eastAsia="uk-UA"/>
        </w:rPr>
        <w:t>{Текст взято з сайту Вищої ради правосуддя http://vru.gov.ua}</w:t>
      </w:r>
    </w:p>
    <w:p w:rsidR="0018227A" w:rsidRDefault="0018227A"/>
    <w:sectPr w:rsidR="001822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7A"/>
    <w:rsid w:val="00182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3D53B-6604-4B82-922B-50C53F5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971">
      <w:bodyDiv w:val="1"/>
      <w:marLeft w:val="0"/>
      <w:marRight w:val="0"/>
      <w:marTop w:val="0"/>
      <w:marBottom w:val="0"/>
      <w:divBdr>
        <w:top w:val="none" w:sz="0" w:space="0" w:color="auto"/>
        <w:left w:val="none" w:sz="0" w:space="0" w:color="auto"/>
        <w:bottom w:val="none" w:sz="0" w:space="0" w:color="auto"/>
        <w:right w:val="none" w:sz="0" w:space="0" w:color="auto"/>
      </w:divBdr>
      <w:divsChild>
        <w:div w:id="772016362">
          <w:marLeft w:val="0"/>
          <w:marRight w:val="0"/>
          <w:marTop w:val="0"/>
          <w:marBottom w:val="0"/>
          <w:divBdr>
            <w:top w:val="none" w:sz="0" w:space="4" w:color="auto"/>
            <w:left w:val="single" w:sz="6" w:space="8" w:color="E2E2E2"/>
            <w:bottom w:val="single" w:sz="6" w:space="4" w:color="E2E2E2"/>
            <w:right w:val="single" w:sz="6" w:space="8" w:color="E2E2E2"/>
          </w:divBdr>
        </w:div>
        <w:div w:id="622230704">
          <w:marLeft w:val="0"/>
          <w:marRight w:val="0"/>
          <w:marTop w:val="0"/>
          <w:marBottom w:val="0"/>
          <w:divBdr>
            <w:top w:val="none" w:sz="0" w:space="0" w:color="auto"/>
            <w:left w:val="none" w:sz="0" w:space="0" w:color="auto"/>
            <w:bottom w:val="none" w:sz="0" w:space="0" w:color="auto"/>
            <w:right w:val="none" w:sz="0" w:space="0" w:color="auto"/>
          </w:divBdr>
          <w:divsChild>
            <w:div w:id="1242325403">
              <w:marLeft w:val="0"/>
              <w:marRight w:val="0"/>
              <w:marTop w:val="0"/>
              <w:marBottom w:val="0"/>
              <w:divBdr>
                <w:top w:val="none" w:sz="0" w:space="0" w:color="auto"/>
                <w:left w:val="none" w:sz="0" w:space="0" w:color="auto"/>
                <w:bottom w:val="none" w:sz="0" w:space="0" w:color="auto"/>
                <w:right w:val="none" w:sz="0" w:space="0" w:color="auto"/>
              </w:divBdr>
              <w:divsChild>
                <w:div w:id="2089962749">
                  <w:marLeft w:val="0"/>
                  <w:marRight w:val="0"/>
                  <w:marTop w:val="150"/>
                  <w:marBottom w:val="150"/>
                  <w:divBdr>
                    <w:top w:val="none" w:sz="0" w:space="0" w:color="auto"/>
                    <w:left w:val="none" w:sz="0" w:space="0" w:color="auto"/>
                    <w:bottom w:val="none" w:sz="0" w:space="0" w:color="auto"/>
                    <w:right w:val="none" w:sz="0" w:space="0" w:color="auto"/>
                  </w:divBdr>
                </w:div>
                <w:div w:id="1269699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402-19" TargetMode="External"/><Relationship Id="rId13" Type="http://schemas.openxmlformats.org/officeDocument/2006/relationships/hyperlink" Target="https://zakon.rada.gov.ua/rada/show/v3308910-18/print" TargetMode="External"/><Relationship Id="rId18" Type="http://schemas.openxmlformats.org/officeDocument/2006/relationships/hyperlink" Target="https://zakon.rada.gov.ua/rada/show/580-19" TargetMode="External"/><Relationship Id="rId26" Type="http://schemas.openxmlformats.org/officeDocument/2006/relationships/hyperlink" Target="https://zakon.rada.gov.ua/rada/show/1700-18" TargetMode="External"/><Relationship Id="rId3" Type="http://schemas.openxmlformats.org/officeDocument/2006/relationships/webSettings" Target="webSettings.xml"/><Relationship Id="rId21" Type="http://schemas.openxmlformats.org/officeDocument/2006/relationships/hyperlink" Target="https://zakon.rada.gov.ua/rada/show/v1536910-19" TargetMode="External"/><Relationship Id="rId34" Type="http://schemas.openxmlformats.org/officeDocument/2006/relationships/theme" Target="theme/theme1.xml"/><Relationship Id="rId7" Type="http://schemas.openxmlformats.org/officeDocument/2006/relationships/hyperlink" Target="https://zakon.rada.gov.ua/rada/show/1402-19" TargetMode="External"/><Relationship Id="rId12" Type="http://schemas.openxmlformats.org/officeDocument/2006/relationships/hyperlink" Target="https://zakon.rada.gov.ua/rada/show/1798-19" TargetMode="External"/><Relationship Id="rId17" Type="http://schemas.openxmlformats.org/officeDocument/2006/relationships/hyperlink" Target="https://zakon.rada.gov.ua/rada/show/v1536910-19" TargetMode="External"/><Relationship Id="rId25" Type="http://schemas.openxmlformats.org/officeDocument/2006/relationships/hyperlink" Target="https://zakon.rada.gov.ua/rada/show/580-1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rada/show/v1536910-19" TargetMode="External"/><Relationship Id="rId20" Type="http://schemas.openxmlformats.org/officeDocument/2006/relationships/hyperlink" Target="https://zakon.rada.gov.ua/rada/show/v1536910-19" TargetMode="External"/><Relationship Id="rId29" Type="http://schemas.openxmlformats.org/officeDocument/2006/relationships/hyperlink" Target="https://zakon.rada.gov.ua/rada/show/v1536910-19" TargetMode="External"/><Relationship Id="rId1" Type="http://schemas.openxmlformats.org/officeDocument/2006/relationships/styles" Target="styles.xml"/><Relationship Id="rId6" Type="http://schemas.openxmlformats.org/officeDocument/2006/relationships/hyperlink" Target="https://zakon.rada.gov.ua/rada/show/1402-19" TargetMode="External"/><Relationship Id="rId11" Type="http://schemas.openxmlformats.org/officeDocument/2006/relationships/hyperlink" Target="https://zakon.rada.gov.ua/rada/show/1798-19" TargetMode="External"/><Relationship Id="rId24" Type="http://schemas.openxmlformats.org/officeDocument/2006/relationships/hyperlink" Target="https://zakon.rada.gov.ua/rada/show/1402-19" TargetMode="External"/><Relationship Id="rId32" Type="http://schemas.openxmlformats.org/officeDocument/2006/relationships/hyperlink" Target="https://zakon.rada.gov.ua/rada/show/v1536910-19" TargetMode="External"/><Relationship Id="rId5" Type="http://schemas.openxmlformats.org/officeDocument/2006/relationships/hyperlink" Target="https://zakon.rada.gov.ua/rada/show/v1536910-19" TargetMode="External"/><Relationship Id="rId15" Type="http://schemas.openxmlformats.org/officeDocument/2006/relationships/hyperlink" Target="https://zakon.rada.gov.ua/rada/show/v1536910-19" TargetMode="External"/><Relationship Id="rId23" Type="http://schemas.openxmlformats.org/officeDocument/2006/relationships/hyperlink" Target="https://zakon.rada.gov.ua/rada/show/254%D0%BA/96-%D0%B2%D1%80" TargetMode="External"/><Relationship Id="rId28" Type="http://schemas.openxmlformats.org/officeDocument/2006/relationships/hyperlink" Target="https://zakon.rada.gov.ua/rada/show/1700-18" TargetMode="External"/><Relationship Id="rId10" Type="http://schemas.openxmlformats.org/officeDocument/2006/relationships/hyperlink" Target="https://zakon.rada.gov.ua/rada/show/1798-19" TargetMode="External"/><Relationship Id="rId19" Type="http://schemas.openxmlformats.org/officeDocument/2006/relationships/hyperlink" Target="https://zakon.rada.gov.ua/rada/show/v1536910-19" TargetMode="External"/><Relationship Id="rId31" Type="http://schemas.openxmlformats.org/officeDocument/2006/relationships/hyperlink" Target="https://zakon.rada.gov.ua/rada/show/v1536910-19" TargetMode="External"/><Relationship Id="rId4" Type="http://schemas.openxmlformats.org/officeDocument/2006/relationships/image" Target="media/image1.gif"/><Relationship Id="rId9" Type="http://schemas.openxmlformats.org/officeDocument/2006/relationships/hyperlink" Target="https://zakon.rada.gov.ua/rada/show/1402-19" TargetMode="External"/><Relationship Id="rId14" Type="http://schemas.openxmlformats.org/officeDocument/2006/relationships/hyperlink" Target="https://zakon.rada.gov.ua/rada/show/580-19" TargetMode="External"/><Relationship Id="rId22" Type="http://schemas.openxmlformats.org/officeDocument/2006/relationships/hyperlink" Target="https://zakon.rada.gov.ua/rada/show/v1536910-19" TargetMode="External"/><Relationship Id="rId27" Type="http://schemas.openxmlformats.org/officeDocument/2006/relationships/hyperlink" Target="https://zakon.rada.gov.ua/rada/show/v1536910-19" TargetMode="External"/><Relationship Id="rId30" Type="http://schemas.openxmlformats.org/officeDocument/2006/relationships/hyperlink" Target="https://zakon.rada.gov.ua/rada/show/v153691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18945</Words>
  <Characters>10800</Characters>
  <Application>Microsoft Office Word</Application>
  <DocSecurity>0</DocSecurity>
  <Lines>90</Lines>
  <Paragraphs>59</Paragraphs>
  <ScaleCrop>false</ScaleCrop>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Сукач</dc:creator>
  <cp:keywords/>
  <dc:description/>
  <cp:lastModifiedBy>Любовь Сукач</cp:lastModifiedBy>
  <cp:revision>1</cp:revision>
  <dcterms:created xsi:type="dcterms:W3CDTF">2019-10-30T08:21:00Z</dcterms:created>
  <dcterms:modified xsi:type="dcterms:W3CDTF">2019-10-30T08:23:00Z</dcterms:modified>
</cp:coreProperties>
</file>