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ТУ ДСА України в Волинській області</w:t>
      </w:r>
    </w:p>
    <w:p w:rsidR="00225201" w:rsidRPr="001D0336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56887" w:rsidRPr="009D74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500B7">
        <w:rPr>
          <w:rFonts w:ascii="Times New Roman" w:hAnsi="Times New Roman" w:cs="Times New Roman"/>
          <w:sz w:val="28"/>
          <w:szCs w:val="28"/>
          <w:u w:val="single"/>
        </w:rPr>
        <w:t>80</w:t>
      </w:r>
      <w:r w:rsidR="00C431CE" w:rsidRPr="009D7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740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B1AB7" w:rsidRPr="009D740B">
        <w:rPr>
          <w:rFonts w:ascii="Times New Roman" w:hAnsi="Times New Roman" w:cs="Times New Roman"/>
          <w:sz w:val="28"/>
          <w:szCs w:val="28"/>
          <w:u w:val="single"/>
        </w:rPr>
        <w:t>01-08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5201" w:rsidRPr="001D0336">
        <w:rPr>
          <w:rFonts w:ascii="Times New Roman" w:hAnsi="Times New Roman" w:cs="Times New Roman"/>
          <w:sz w:val="28"/>
          <w:szCs w:val="28"/>
          <w:u w:val="single"/>
        </w:rPr>
        <w:t>від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D740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54FD8" w:rsidRPr="009D740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B1AB7" w:rsidRPr="009D740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54FD8" w:rsidRPr="009D740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B1AB7" w:rsidRPr="009D740B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7906D0" w:rsidRPr="000B00FF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0E1C81" w:rsidRPr="000B00FF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0E1C81" w:rsidRPr="000B00FF" w:rsidRDefault="000E1C81" w:rsidP="000E1C81">
      <w:pPr>
        <w:jc w:val="center"/>
        <w:rPr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>д</w:t>
      </w:r>
      <w:r w:rsidR="00C01CE9">
        <w:rPr>
          <w:rFonts w:ascii="Times New Roman" w:hAnsi="Times New Roman" w:cs="Times New Roman"/>
          <w:b/>
          <w:sz w:val="28"/>
          <w:szCs w:val="28"/>
        </w:rPr>
        <w:t>ержавного службовця категорії «</w:t>
      </w:r>
      <w:r w:rsidR="009D740B">
        <w:rPr>
          <w:rFonts w:ascii="Times New Roman" w:hAnsi="Times New Roman" w:cs="Times New Roman"/>
          <w:b/>
          <w:sz w:val="28"/>
          <w:szCs w:val="28"/>
        </w:rPr>
        <w:t>Б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740B" w:rsidRPr="009D740B">
        <w:rPr>
          <w:rFonts w:ascii="Times New Roman" w:hAnsi="Times New Roman" w:cs="Times New Roman"/>
          <w:b/>
          <w:sz w:val="28"/>
          <w:szCs w:val="28"/>
        </w:rPr>
        <w:t xml:space="preserve">завідувача сектору організаційного забезпечення діяльності судів, судової статистики та інформатизації </w:t>
      </w:r>
      <w:r w:rsidR="00454FD8" w:rsidRPr="000B00FF">
        <w:rPr>
          <w:rFonts w:ascii="Times New Roman" w:hAnsi="Times New Roman" w:cs="Times New Roman"/>
          <w:b/>
          <w:sz w:val="28"/>
          <w:szCs w:val="28"/>
        </w:rPr>
        <w:t>територіального управління Державної судової адміністрації України в Волинській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9"/>
        <w:gridCol w:w="2414"/>
        <w:gridCol w:w="7187"/>
        <w:gridCol w:w="10"/>
      </w:tblGrid>
      <w:tr w:rsidR="00C431CE" w:rsidTr="006E460A">
        <w:tc>
          <w:tcPr>
            <w:tcW w:w="10140" w:type="dxa"/>
            <w:gridSpan w:val="4"/>
          </w:tcPr>
          <w:p w:rsidR="00C431CE" w:rsidRDefault="00C431CE" w:rsidP="00C4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Загальні умови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187" w:type="dxa"/>
          </w:tcPr>
          <w:p w:rsidR="009D740B" w:rsidRPr="007E0A8D" w:rsidRDefault="009D740B" w:rsidP="009D740B">
            <w:pPr>
              <w:shd w:val="clear" w:color="auto" w:fill="FFFFFF"/>
              <w:tabs>
                <w:tab w:val="left" w:pos="14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>Здійснює безпосереднє керівництво та контроль за діяльністю сектору, організовує його роботу.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Здійснює керівництво та контроль за організаційним забезпеченням діяльності місцевих судів</w:t>
            </w:r>
            <w:r>
              <w:rPr>
                <w:rFonts w:ascii="Times New Roman" w:hAnsi="Times New Roman"/>
                <w:sz w:val="28"/>
                <w:szCs w:val="28"/>
              </w:rPr>
              <w:t>, судовою статистикою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>, архі</w:t>
            </w:r>
            <w:r>
              <w:rPr>
                <w:rFonts w:ascii="Times New Roman" w:hAnsi="Times New Roman"/>
                <w:sz w:val="28"/>
                <w:szCs w:val="28"/>
              </w:rPr>
              <w:t>вною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/>
                <w:sz w:val="28"/>
                <w:szCs w:val="28"/>
              </w:rPr>
              <w:t>отою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>, інформатизацією.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Координує та контролює діяльність керівників апарату місцевих судів області, вивчає практику організації діяльності судів з питань, віднесених до компетенції сектору, розробляє і вносить у встановленому порядку пропозиції щодо її вдосконалення.</w:t>
            </w:r>
          </w:p>
          <w:p w:rsidR="009D740B" w:rsidRPr="009D740B" w:rsidRDefault="009D740B" w:rsidP="009D740B">
            <w:pPr>
              <w:pStyle w:val="a5"/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>Здійснює контроль за виконанням посадових обов'язків працівниками сектору.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Розробляє Положення про сектор та посадові інструкції працівників сектору.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Розробляє плани роботи сектору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Розробляє плани (програми) виробничого навчання працівників територіального управління на відповідний рік, з урахуванням пропозицій наданих керівниками структурних підрозділів теруправління.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Вивчає, аналізує та узагальнює практику організаційного забезпечення діяльності судів, судової статистики, архівної роботи, інформатизації та інших питань, що відносяться до компетенції сектору.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Вживає   заходи   по   забезпеченню   достовірності,   об'єктивності   та  цілісності статистичної   інформації   про   роботу   судів   області, відомчої   звітності   територіального управління.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Організовує та контролює роботу сектору в частині зведення відомчої звітності. Несе відповідальність за повноту та своєчасність подачі звітності відповідним установам.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Готує аналіз обліково-статистичної роботи у територіальному управлінні та місцевих судах за відповідні звітні періоди. Визначає нормативи навантаження на суддів.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Надає пропозиції щодо формування бюджетного запиту теруправління та місцевих судів області.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Бере участь у вивченні стану організації діяльності судів з питань, віднесених до компетенції сектору.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Здійснює аналіз стану судового діловодства в місцевих судах області.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Організовує роботу та здійснює контроль щодо наповнення інформацією автоматизованої системи документообігу суду. 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Здійснює моніторинг наповнення місцевими судами Єдиного державного реєстру судових рішень.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   Проводить звірку повноти надходження інформацій місцевих загальних судів області про кількість сформованих карток на осіб, стосовно яких судом розглянуто матеріали кримінального провадження.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Бере участь в організації комп’ютеризації місцевих судів для здійснення судочинства, діловодства, інформаційно-нормативного забезпечення судової діяльності та забезпечення функціонування автоматизованої системи документообігу в судах.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Вживає організаційних заходів щодо забезпечення </w:t>
            </w:r>
            <w:proofErr w:type="spellStart"/>
            <w:r w:rsidRPr="007E0A8D">
              <w:rPr>
                <w:rFonts w:ascii="Times New Roman" w:hAnsi="Times New Roman"/>
                <w:sz w:val="28"/>
                <w:szCs w:val="28"/>
              </w:rPr>
              <w:t>підписувачів</w:t>
            </w:r>
            <w:proofErr w:type="spellEnd"/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місцевих судів особистими ключами електронного цифрового підпису.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Організовує та координує роботу головних спеціалістів місцевих загальних судів Волинської області, відповідальних за інформатизацію.</w:t>
            </w:r>
          </w:p>
          <w:p w:rsidR="009D740B" w:rsidRPr="007E0A8D" w:rsidRDefault="009D740B" w:rsidP="009D740B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Pr="007E0A8D">
              <w:rPr>
                <w:rFonts w:ascii="Times New Roman" w:hAnsi="Times New Roman"/>
                <w:sz w:val="28"/>
                <w:szCs w:val="28"/>
              </w:rPr>
              <w:t xml:space="preserve"> Координує роботу з питань судової статистики з апеляційним та місцевими судами, відповідними підрозділами УМВС, СБУ, прокуратури, Державної служби статистики України. 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>Здійснює, планує та організовує роботу архівного підрозділу та експертної комісії територіального управління Державної судової адміністрації України в Волинській області.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Організовує та координує діяльність архівних підрозділів у місцевих судах, їх взаємодію з державними архівними установами, у зоні комплектування яких вони перебувають.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Організовує та проводить відповідно до затверджених начальником управління планів (програм) виробниче навчання з працівниками управління, координує дану ділянку роботи у місцевих судах області.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Вносить в установленому порядку пропозиції з питань організації 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судів, щодо змін їх штатного розпису, у разі необхідності. 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Надає пропозиції щодо забезпечення судів </w:t>
            </w:r>
            <w:r w:rsidRPr="009D740B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нормативно-правовими актами, спеціальною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літературою, матеріалами судової практики, 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Бере участь в організації роботи зі створення бібліотек судів та формування їх фондів. 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Організовує ведення довідково-кодифікаційної роботи у територіальному управлінні та місцевих судах області.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Поширює передовий досвід роботи судів з питань організаційного забезпечення діяльності судів, судової статистики, архіву суду, інформатизації.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Проводить узагальнення звітності з питань, що стосуються обліково-статистичної роботи, архіву суду, здійснює контроль за вказаними ділянками роботи у судах.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Сприяє забезпеченню головами судів здійснення контролю за ефективністю діяльності апарату суду та ведення в суді судової статистики.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Розглядає звернення громадян, здійснює прийом громадян та надає роз'яснення з питань, віднесених до компетенції сектору. 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Надає пропозиції щодо проведення перевірок за фактами порушень працівниками апарату суду вимог чинного законодавства, службової дисципліни з питань, що належать до компетенції сектору. Виявляє причини та умови, що спричинили їх вчинення, реалізує заходи до їх усунення.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Вживає заходи, спрямовані на підвищення кваліфікації працівників апарату судів області, які відповідають за організаційне забезпечення діяльності судів, судове діловодства, архів суду, інформатизацію.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Забезпечує виконання вимог законодавства щодо використання символів судової влади у приміщеннях судів та суддями при здійсненні судочинства.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Забезпечує в межах своєї компетенції реалізацію державної політики стосовно державної таємниці, контроль за її збереженням.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Несе персональну відповідальність за дотримання вимог законодавства щодо захисту відомостей, розголошення яких може заподіяти шкоду державним інтересам України.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Здійснює через засоби масової інформації інформування населення щодо</w:t>
            </w:r>
            <w:r w:rsidRPr="009D740B">
              <w:rPr>
                <w:rFonts w:ascii="Times New Roman" w:hAnsi="Times New Roman"/>
                <w:sz w:val="28"/>
                <w:szCs w:val="28"/>
              </w:rPr>
              <w:br/>
              <w:t>діяльності судів, теруправління з питань, що відносяться до компетенції сектору.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Бере участь в реалізації державних програм в галузі судової системи.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На виконання покладених на сектор завдань, забезпечує ділове листування з Державною судовою адміністрацією України, органами виконавчої влади, підприємствами, установами та організаціями.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Працює за комп’ютером та здійснює підготовку з питань, що відносяться до компетенції сектору, проектів наказів, листів, довідок, розпоряджень тощо.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Контролює та організовує роботу з документами у секторі відповідно до вимог чинного законодавства. 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Надає пропозиції щодо розміщення інформації, з питань, що відносяться до компетенції сектору, на офіційному веб-сайті територіального управління. Вносить відповідну інформацію на веб-сайт.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Організовує та здійснює контроль за виконанням рішень колегії ДСА України, територіального управління з питань, що відносяться до компетенції сектору.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45.</w:t>
            </w:r>
            <w:r w:rsidRPr="009D7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допускає у секторі випадків обробки на незахищених засобах обчислювальної техніки інформації з обмеженим доступом, яка підлягає захисту відповідно до чинного законодавства, підключення цих засобів до локальної мережі з виходом до Інтернет з метою усунення загрози несанкціонованого доступу до інформації та порушення її цілісності.</w:t>
            </w:r>
          </w:p>
          <w:p w:rsidR="009D740B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За дорученням керівництва територіального управління представляє управління в інших органах виконавчої влади з питань, що відносяться до компетенції сектору.</w:t>
            </w:r>
          </w:p>
          <w:p w:rsidR="00454FD8" w:rsidRPr="009D740B" w:rsidRDefault="009D740B" w:rsidP="009D740B">
            <w:pPr>
              <w:shd w:val="clear" w:color="auto" w:fill="FFFFFF"/>
              <w:tabs>
                <w:tab w:val="left" w:pos="0"/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  <w:r w:rsidRPr="009D740B">
              <w:rPr>
                <w:rFonts w:ascii="Times New Roman" w:hAnsi="Times New Roman"/>
                <w:sz w:val="28"/>
                <w:szCs w:val="28"/>
              </w:rPr>
              <w:t xml:space="preserve"> Виконує інші разові доручення  начальника територіального управління та його заступника.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187" w:type="dxa"/>
          </w:tcPr>
          <w:p w:rsidR="00454FD8" w:rsidRDefault="00454FD8" w:rsidP="009D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9D7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A97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7" w:type="dxa"/>
          </w:tcPr>
          <w:p w:rsidR="00454FD8" w:rsidRPr="00BF22B5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Строкове призначення.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копію паспорта громадянина України;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четвертою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97810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Закону України «Про очищення влади», та надає згоду на проходження перевірки та оприлюднення  відомостей стосовно неї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зазначеного Закону;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копію (копії) документа (документів) про освіту;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заповнену особову картку встановленого зразка;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2017 рік;</w:t>
            </w:r>
          </w:p>
          <w:p w:rsidR="000615D4" w:rsidRPr="000615D4" w:rsidRDefault="000615D4" w:rsidP="0006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0615D4">
              <w:rPr>
                <w:rFonts w:ascii="Times New Roman" w:hAnsi="Times New Roman" w:cs="Times New Roman"/>
                <w:sz w:val="28"/>
                <w:szCs w:val="28"/>
              </w:rPr>
              <w:t>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5D4" w:rsidRDefault="000615D4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54FD8" w:rsidRPr="004B2FDA" w:rsidRDefault="00454FD8" w:rsidP="00A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подання </w:t>
            </w: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: до </w:t>
            </w:r>
            <w:r w:rsidR="009D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40B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2018 року.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7187" w:type="dxa"/>
          </w:tcPr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року, початок о 1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: 43010,  Волинська область, </w:t>
            </w:r>
            <w:proofErr w:type="spellStart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>м.Луцьк</w:t>
            </w:r>
            <w:proofErr w:type="spellEnd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Волі, 54-а, </w:t>
            </w:r>
          </w:p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56617A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17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Бащук Олена  Миколаї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4FD8" w:rsidRDefault="00454FD8" w:rsidP="0045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 (0332) 770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0, 770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54FD8" w:rsidRDefault="00454FD8" w:rsidP="0045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098 67 93 844                    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7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inbox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proofErr w:type="spellStart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vl</w:t>
              </w:r>
              <w:proofErr w:type="spellEnd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court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454FD8" w:rsidTr="006E460A">
        <w:tc>
          <w:tcPr>
            <w:tcW w:w="10140" w:type="dxa"/>
            <w:gridSpan w:val="4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187" w:type="dxa"/>
          </w:tcPr>
          <w:p w:rsidR="00454FD8" w:rsidRDefault="00454FD8" w:rsidP="00587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  <w:r w:rsidR="00587CF8">
              <w:rPr>
                <w:rFonts w:ascii="Times New Roman" w:hAnsi="Times New Roman" w:cs="Times New Roman"/>
                <w:sz w:val="28"/>
                <w:szCs w:val="28"/>
              </w:rPr>
              <w:t>юридична</w:t>
            </w:r>
            <w:r w:rsidR="00C73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CF8">
              <w:rPr>
                <w:rFonts w:ascii="Times New Roman" w:hAnsi="Times New Roman" w:cs="Times New Roman"/>
                <w:sz w:val="28"/>
                <w:szCs w:val="28"/>
              </w:rPr>
              <w:t>освіта, не нижче ступеня магістра</w:t>
            </w:r>
            <w:r w:rsidR="00C73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187" w:type="dxa"/>
          </w:tcPr>
          <w:p w:rsidR="00454FD8" w:rsidRDefault="00587CF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2D7FB4">
              <w:rPr>
                <w:rFonts w:ascii="Times New Roman" w:hAnsi="Times New Roman"/>
                <w:bCs/>
                <w:sz w:val="28"/>
                <w:szCs w:val="28"/>
              </w:rPr>
              <w:t>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установ, організацій незалежно від форми власності не менше 2 років.</w:t>
            </w:r>
          </w:p>
        </w:tc>
      </w:tr>
      <w:tr w:rsidR="00454FD8" w:rsidTr="00A973A1">
        <w:trPr>
          <w:gridAfter w:val="1"/>
          <w:wAfter w:w="10" w:type="dxa"/>
          <w:trHeight w:val="2238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54FD8" w:rsidTr="006E460A">
        <w:tc>
          <w:tcPr>
            <w:tcW w:w="10140" w:type="dxa"/>
            <w:gridSpan w:val="4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Вимоги до компетентності</w:t>
            </w: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4257F8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743B94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Вільне володіння ПК, вміння користуватися оргтехнікою, знання програм Microsoft Office, </w:t>
            </w:r>
            <w:proofErr w:type="spellStart"/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BF22B5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ділові якості</w:t>
            </w:r>
          </w:p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</w:tcPr>
          <w:p w:rsidR="00454FD8" w:rsidRDefault="00454FD8" w:rsidP="00931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Аналітичні здібності, стійкість, оперативність, </w:t>
            </w:r>
            <w:r w:rsidR="00931F9E">
              <w:rPr>
                <w:rFonts w:ascii="Times New Roman" w:hAnsi="Times New Roman" w:cs="Times New Roman"/>
                <w:sz w:val="28"/>
                <w:szCs w:val="28"/>
              </w:rPr>
              <w:t>навички управління, лідерські якості, організаторські якості, оперативність.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7187" w:type="dxa"/>
          </w:tcPr>
          <w:p w:rsidR="00454FD8" w:rsidRDefault="00C73AF9" w:rsidP="00931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4FD8"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адійність, тактовність, емоційна стабільність,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r w:rsidR="00454FD8" w:rsidRPr="00BF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D8" w:rsidTr="00F464EE">
        <w:trPr>
          <w:gridAfter w:val="1"/>
          <w:wAfter w:w="10" w:type="dxa"/>
        </w:trPr>
        <w:tc>
          <w:tcPr>
            <w:tcW w:w="10130" w:type="dxa"/>
            <w:gridSpan w:val="3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  <w:p w:rsidR="00454FD8" w:rsidRPr="00743B94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Конституція України;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Закон України «Про державну службу»; 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Закон України «Про запобігання корупції».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1D3D14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1D3D14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187" w:type="dxa"/>
          </w:tcPr>
          <w:p w:rsidR="00C73AF9" w:rsidRPr="00A26967" w:rsidRDefault="00931F9E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AF9">
              <w:rPr>
                <w:rFonts w:ascii="Times New Roman" w:hAnsi="Times New Roman" w:cs="Times New Roman"/>
                <w:sz w:val="28"/>
                <w:szCs w:val="28"/>
              </w:rPr>
              <w:t>) Закон України «Про судоустрій і статус суддів»</w:t>
            </w:r>
            <w:r w:rsidR="00C73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54FD8" w:rsidRDefault="00931F9E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31F9E">
              <w:rPr>
                <w:rFonts w:ascii="Times New Roman" w:hAnsi="Times New Roman" w:cs="Times New Roman"/>
                <w:sz w:val="28"/>
                <w:szCs w:val="28"/>
              </w:rPr>
              <w:t>акони України, постанови Верховної Ради України, укази і розпорядження Президента України, декретами, постанови і розпорядження Кабінету Міністрів України, рішення вищих орга</w:t>
            </w:r>
            <w:r w:rsidR="00A973A1">
              <w:rPr>
                <w:rFonts w:ascii="Times New Roman" w:hAnsi="Times New Roman" w:cs="Times New Roman"/>
                <w:sz w:val="28"/>
                <w:szCs w:val="28"/>
              </w:rPr>
              <w:t>нів суддівського самоврядування</w:t>
            </w:r>
            <w:r w:rsidRPr="0093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D8">
              <w:rPr>
                <w:rFonts w:ascii="Times New Roman" w:hAnsi="Times New Roman" w:cs="Times New Roman"/>
                <w:sz w:val="28"/>
                <w:szCs w:val="28"/>
              </w:rPr>
              <w:t xml:space="preserve">з питань </w:t>
            </w:r>
            <w:r w:rsidR="00A973A1">
              <w:rPr>
                <w:rFonts w:ascii="Times New Roman" w:hAnsi="Times New Roman" w:cs="Times New Roman"/>
                <w:sz w:val="28"/>
                <w:szCs w:val="28"/>
              </w:rPr>
              <w:t>що відносяться до компетенції сектору</w:t>
            </w:r>
            <w:r w:rsidR="00454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E5B" w:rsidRPr="008B3E5B" w:rsidRDefault="008B3E5B" w:rsidP="008B3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E5B" w:rsidRPr="008B3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14C"/>
    <w:multiLevelType w:val="singleLevel"/>
    <w:tmpl w:val="B4C8F148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02AB"/>
    <w:multiLevelType w:val="hybridMultilevel"/>
    <w:tmpl w:val="17740CA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77"/>
    <w:rsid w:val="0002006A"/>
    <w:rsid w:val="000208C6"/>
    <w:rsid w:val="00024D46"/>
    <w:rsid w:val="000615D4"/>
    <w:rsid w:val="0007428E"/>
    <w:rsid w:val="000B00FF"/>
    <w:rsid w:val="000C196D"/>
    <w:rsid w:val="000E1C81"/>
    <w:rsid w:val="000E4577"/>
    <w:rsid w:val="00127F0B"/>
    <w:rsid w:val="001B787E"/>
    <w:rsid w:val="001D0336"/>
    <w:rsid w:val="001D3D14"/>
    <w:rsid w:val="001D5C62"/>
    <w:rsid w:val="001D5DF9"/>
    <w:rsid w:val="0020354D"/>
    <w:rsid w:val="00225201"/>
    <w:rsid w:val="00250928"/>
    <w:rsid w:val="00255A83"/>
    <w:rsid w:val="002A4A5B"/>
    <w:rsid w:val="002C5733"/>
    <w:rsid w:val="002C749A"/>
    <w:rsid w:val="00312702"/>
    <w:rsid w:val="0037463A"/>
    <w:rsid w:val="0039585A"/>
    <w:rsid w:val="003A507E"/>
    <w:rsid w:val="003C4256"/>
    <w:rsid w:val="003F237A"/>
    <w:rsid w:val="0040205F"/>
    <w:rsid w:val="00454FD8"/>
    <w:rsid w:val="00491609"/>
    <w:rsid w:val="00496163"/>
    <w:rsid w:val="0049673F"/>
    <w:rsid w:val="004B2FDA"/>
    <w:rsid w:val="004F7101"/>
    <w:rsid w:val="004F771E"/>
    <w:rsid w:val="00507049"/>
    <w:rsid w:val="00541D10"/>
    <w:rsid w:val="0056617A"/>
    <w:rsid w:val="00581809"/>
    <w:rsid w:val="00587CF8"/>
    <w:rsid w:val="005D2664"/>
    <w:rsid w:val="005E387B"/>
    <w:rsid w:val="0060663E"/>
    <w:rsid w:val="006329BC"/>
    <w:rsid w:val="00697810"/>
    <w:rsid w:val="006B1479"/>
    <w:rsid w:val="006B1AB7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B01E7"/>
    <w:rsid w:val="007E12B0"/>
    <w:rsid w:val="00810CE7"/>
    <w:rsid w:val="00831C23"/>
    <w:rsid w:val="008658C8"/>
    <w:rsid w:val="00882A0D"/>
    <w:rsid w:val="008845C1"/>
    <w:rsid w:val="00892A99"/>
    <w:rsid w:val="008A6792"/>
    <w:rsid w:val="008B0590"/>
    <w:rsid w:val="008B3E5B"/>
    <w:rsid w:val="008C01FF"/>
    <w:rsid w:val="008F1007"/>
    <w:rsid w:val="00906EAE"/>
    <w:rsid w:val="00926E71"/>
    <w:rsid w:val="00931F9E"/>
    <w:rsid w:val="00952AA7"/>
    <w:rsid w:val="0099653D"/>
    <w:rsid w:val="00997343"/>
    <w:rsid w:val="009C1586"/>
    <w:rsid w:val="009D740B"/>
    <w:rsid w:val="009E31E8"/>
    <w:rsid w:val="00A26967"/>
    <w:rsid w:val="00A6462C"/>
    <w:rsid w:val="00A70D35"/>
    <w:rsid w:val="00A973A1"/>
    <w:rsid w:val="00AD41F6"/>
    <w:rsid w:val="00AE414E"/>
    <w:rsid w:val="00B02933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500B7"/>
    <w:rsid w:val="00C71558"/>
    <w:rsid w:val="00C72B14"/>
    <w:rsid w:val="00C73AF9"/>
    <w:rsid w:val="00C83EBB"/>
    <w:rsid w:val="00C97F8C"/>
    <w:rsid w:val="00D72162"/>
    <w:rsid w:val="00D73608"/>
    <w:rsid w:val="00D90D46"/>
    <w:rsid w:val="00DA54C4"/>
    <w:rsid w:val="00DB2180"/>
    <w:rsid w:val="00DB5CEC"/>
    <w:rsid w:val="00E23FCA"/>
    <w:rsid w:val="00E26941"/>
    <w:rsid w:val="00E335E5"/>
    <w:rsid w:val="00E6778F"/>
    <w:rsid w:val="00E8607F"/>
    <w:rsid w:val="00ED6F28"/>
    <w:rsid w:val="00F52BF7"/>
    <w:rsid w:val="00F67689"/>
    <w:rsid w:val="00F80148"/>
    <w:rsid w:val="00F8112E"/>
    <w:rsid w:val="00FD4FE4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7594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06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615D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6901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35</cp:revision>
  <cp:lastPrinted>2018-08-27T12:27:00Z</cp:lastPrinted>
  <dcterms:created xsi:type="dcterms:W3CDTF">2017-02-01T16:45:00Z</dcterms:created>
  <dcterms:modified xsi:type="dcterms:W3CDTF">2018-08-28T09:38:00Z</dcterms:modified>
</cp:coreProperties>
</file>