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088" w:rsidRPr="006A5E3D" w:rsidRDefault="00401088" w:rsidP="00401088">
      <w:pPr>
        <w:pStyle w:val="rvps7"/>
        <w:tabs>
          <w:tab w:val="left" w:pos="6870"/>
        </w:tabs>
        <w:spacing w:before="0" w:beforeAutospacing="0" w:after="0" w:afterAutospacing="0"/>
        <w:jc w:val="right"/>
        <w:rPr>
          <w:rStyle w:val="rvts15"/>
          <w:b/>
        </w:rPr>
      </w:pPr>
      <w:r w:rsidRPr="006A5E3D">
        <w:rPr>
          <w:rStyle w:val="rvts15"/>
          <w:b/>
        </w:rPr>
        <w:t>ЗАТВЕРДЖЕНО</w:t>
      </w:r>
    </w:p>
    <w:p w:rsidR="00401088" w:rsidRPr="00401088" w:rsidRDefault="00401088" w:rsidP="00401088">
      <w:pPr>
        <w:pStyle w:val="rvps7"/>
        <w:tabs>
          <w:tab w:val="left" w:pos="6870"/>
        </w:tabs>
        <w:spacing w:before="0" w:beforeAutospacing="0" w:after="0" w:afterAutospacing="0"/>
        <w:rPr>
          <w:rStyle w:val="rvts15"/>
          <w:lang w:val="ru-RU"/>
        </w:rPr>
      </w:pPr>
      <w:r>
        <w:rPr>
          <w:rStyle w:val="rvts15"/>
        </w:rPr>
        <w:t xml:space="preserve">                                                                                                                 </w:t>
      </w:r>
      <w:r w:rsidR="00332226">
        <w:rPr>
          <w:rStyle w:val="rvts15"/>
        </w:rPr>
        <w:t xml:space="preserve">       </w:t>
      </w:r>
      <w:r>
        <w:rPr>
          <w:rStyle w:val="rvts15"/>
        </w:rPr>
        <w:t>Наказом №</w:t>
      </w:r>
      <w:r w:rsidR="00C04777">
        <w:rPr>
          <w:rStyle w:val="rvts15"/>
          <w:lang w:val="ru-RU"/>
        </w:rPr>
        <w:t xml:space="preserve"> 18</w:t>
      </w:r>
      <w:r>
        <w:rPr>
          <w:rStyle w:val="rvts15"/>
          <w:lang w:val="ru-RU"/>
        </w:rPr>
        <w:t xml:space="preserve"> </w:t>
      </w:r>
      <w:proofErr w:type="spellStart"/>
      <w:r>
        <w:rPr>
          <w:rStyle w:val="rvts15"/>
          <w:lang w:val="ru-RU"/>
        </w:rPr>
        <w:t>к-з</w:t>
      </w:r>
      <w:proofErr w:type="spellEnd"/>
      <w:r>
        <w:rPr>
          <w:rStyle w:val="rvts15"/>
          <w:lang w:val="ru-RU"/>
        </w:rPr>
        <w:t>/</w:t>
      </w:r>
      <w:proofErr w:type="spellStart"/>
      <w:r>
        <w:rPr>
          <w:rStyle w:val="rvts15"/>
          <w:lang w:val="ru-RU"/>
        </w:rPr>
        <w:t>п</w:t>
      </w:r>
      <w:proofErr w:type="spellEnd"/>
    </w:p>
    <w:p w:rsidR="00401088" w:rsidRDefault="00401088" w:rsidP="00401088">
      <w:pPr>
        <w:pStyle w:val="rvps7"/>
        <w:tabs>
          <w:tab w:val="left" w:pos="6870"/>
        </w:tabs>
        <w:spacing w:before="0" w:beforeAutospacing="0" w:after="0" w:afterAutospacing="0"/>
        <w:jc w:val="center"/>
        <w:rPr>
          <w:rStyle w:val="rvts15"/>
        </w:rPr>
      </w:pPr>
      <w:r>
        <w:rPr>
          <w:rStyle w:val="rvts15"/>
        </w:rPr>
        <w:t xml:space="preserve">                                                                                        </w:t>
      </w:r>
      <w:r w:rsidR="00C04777">
        <w:rPr>
          <w:rStyle w:val="rvts15"/>
        </w:rPr>
        <w:t xml:space="preserve">                          від 01</w:t>
      </w:r>
      <w:r>
        <w:rPr>
          <w:rStyle w:val="rvts15"/>
        </w:rPr>
        <w:t xml:space="preserve"> </w:t>
      </w:r>
      <w:proofErr w:type="spellStart"/>
      <w:r w:rsidR="00C04777">
        <w:rPr>
          <w:rStyle w:val="rvts15"/>
          <w:lang w:val="ru-RU"/>
        </w:rPr>
        <w:t>грудня</w:t>
      </w:r>
      <w:proofErr w:type="spellEnd"/>
      <w:r>
        <w:rPr>
          <w:rStyle w:val="rvts15"/>
        </w:rPr>
        <w:t xml:space="preserve"> 2017</w:t>
      </w:r>
      <w:r>
        <w:rPr>
          <w:rStyle w:val="rvts15"/>
          <w:lang w:val="ru-RU"/>
        </w:rPr>
        <w:t xml:space="preserve"> </w:t>
      </w:r>
      <w:r>
        <w:rPr>
          <w:rStyle w:val="rvts15"/>
        </w:rPr>
        <w:t>року</w:t>
      </w:r>
    </w:p>
    <w:p w:rsidR="001440FE" w:rsidRPr="00401088" w:rsidRDefault="001440FE" w:rsidP="001440FE">
      <w:pPr>
        <w:rPr>
          <w:rStyle w:val="rvts15"/>
          <w:b/>
          <w:lang w:val="uk-UA"/>
        </w:rPr>
      </w:pPr>
    </w:p>
    <w:p w:rsidR="008D7532" w:rsidRDefault="001440FE" w:rsidP="001440FE">
      <w:pPr>
        <w:pStyle w:val="a4"/>
        <w:jc w:val="center"/>
        <w:rPr>
          <w:rStyle w:val="rvts15"/>
          <w:b/>
          <w:sz w:val="24"/>
          <w:szCs w:val="24"/>
          <w:lang w:val="uk-UA"/>
        </w:rPr>
      </w:pPr>
      <w:r>
        <w:rPr>
          <w:rStyle w:val="rvts15"/>
          <w:b/>
          <w:sz w:val="24"/>
          <w:szCs w:val="24"/>
          <w:lang w:val="uk-UA"/>
        </w:rPr>
        <w:t xml:space="preserve">УМОВИ </w:t>
      </w:r>
      <w:r>
        <w:rPr>
          <w:lang w:val="uk-UA"/>
        </w:rPr>
        <w:br/>
      </w:r>
      <w:r>
        <w:rPr>
          <w:rStyle w:val="rvts15"/>
          <w:b/>
          <w:sz w:val="24"/>
          <w:szCs w:val="24"/>
          <w:lang w:val="uk-UA"/>
        </w:rPr>
        <w:t>проведення</w:t>
      </w:r>
      <w:r w:rsidR="008D7532">
        <w:rPr>
          <w:rStyle w:val="rvts15"/>
          <w:b/>
          <w:sz w:val="24"/>
          <w:szCs w:val="24"/>
          <w:lang w:val="uk-UA"/>
        </w:rPr>
        <w:t xml:space="preserve"> конкурсу</w:t>
      </w:r>
      <w:r w:rsidR="008D7532">
        <w:t>*</w:t>
      </w:r>
    </w:p>
    <w:p w:rsidR="001440FE" w:rsidRDefault="00785582" w:rsidP="001440FE">
      <w:pPr>
        <w:pStyle w:val="a4"/>
        <w:jc w:val="center"/>
        <w:rPr>
          <w:rStyle w:val="rvts15"/>
          <w:b/>
          <w:sz w:val="24"/>
          <w:szCs w:val="24"/>
          <w:lang w:val="uk-UA"/>
        </w:rPr>
      </w:pPr>
      <w:r>
        <w:rPr>
          <w:rStyle w:val="rvts15"/>
          <w:b/>
          <w:sz w:val="24"/>
          <w:szCs w:val="24"/>
          <w:lang w:val="uk-UA"/>
        </w:rPr>
        <w:t>на заміщення вакантної</w:t>
      </w:r>
      <w:r w:rsidR="001440FE">
        <w:rPr>
          <w:rStyle w:val="rvts15"/>
          <w:b/>
          <w:sz w:val="24"/>
          <w:szCs w:val="24"/>
          <w:lang w:val="uk-UA"/>
        </w:rPr>
        <w:t xml:space="preserve"> посад</w:t>
      </w:r>
      <w:r>
        <w:rPr>
          <w:rStyle w:val="rvts15"/>
          <w:b/>
          <w:sz w:val="24"/>
          <w:szCs w:val="24"/>
          <w:lang w:val="uk-UA"/>
        </w:rPr>
        <w:t>и державної служби</w:t>
      </w:r>
    </w:p>
    <w:p w:rsidR="001440FE" w:rsidRDefault="00C04777" w:rsidP="001440FE">
      <w:pPr>
        <w:pStyle w:val="a4"/>
        <w:jc w:val="center"/>
        <w:rPr>
          <w:rStyle w:val="rvts15"/>
          <w:b/>
          <w:sz w:val="24"/>
          <w:szCs w:val="24"/>
          <w:lang w:val="uk-UA"/>
        </w:rPr>
      </w:pPr>
      <w:r>
        <w:rPr>
          <w:rStyle w:val="rvts15"/>
          <w:b/>
          <w:sz w:val="24"/>
          <w:szCs w:val="24"/>
          <w:lang w:val="uk-UA"/>
        </w:rPr>
        <w:t>(категорії «В») судового розпорядника</w:t>
      </w:r>
    </w:p>
    <w:p w:rsidR="001440FE" w:rsidRDefault="001440FE" w:rsidP="001440FE">
      <w:pPr>
        <w:pStyle w:val="a4"/>
        <w:jc w:val="center"/>
        <w:rPr>
          <w:rStyle w:val="rvts15"/>
          <w:sz w:val="24"/>
          <w:szCs w:val="24"/>
          <w:lang w:val="uk-UA"/>
        </w:rPr>
      </w:pPr>
      <w:r>
        <w:rPr>
          <w:rStyle w:val="rvts15"/>
          <w:b/>
          <w:lang w:val="uk-UA"/>
        </w:rPr>
        <w:t>Овідіопольського районного</w:t>
      </w:r>
      <w:r>
        <w:rPr>
          <w:rStyle w:val="rvts15"/>
          <w:b/>
        </w:rPr>
        <w:t xml:space="preserve"> суду </w:t>
      </w:r>
      <w:proofErr w:type="spellStart"/>
      <w:r>
        <w:rPr>
          <w:rStyle w:val="rvts15"/>
          <w:b/>
        </w:rPr>
        <w:t>Одеської</w:t>
      </w:r>
      <w:proofErr w:type="spellEnd"/>
      <w:r>
        <w:rPr>
          <w:rStyle w:val="rvts15"/>
          <w:b/>
        </w:rPr>
        <w:t xml:space="preserve"> </w:t>
      </w:r>
      <w:proofErr w:type="spellStart"/>
      <w:r>
        <w:rPr>
          <w:rStyle w:val="rvts15"/>
          <w:b/>
        </w:rPr>
        <w:t>області</w:t>
      </w:r>
      <w:proofErr w:type="spellEnd"/>
    </w:p>
    <w:p w:rsidR="001440FE" w:rsidRPr="008754CD" w:rsidRDefault="001440FE" w:rsidP="001440FE">
      <w:pPr>
        <w:pStyle w:val="a4"/>
        <w:jc w:val="center"/>
        <w:rPr>
          <w:rStyle w:val="rvts15"/>
          <w:lang w:val="uk-UA"/>
        </w:rPr>
      </w:pPr>
      <w:r w:rsidRPr="008754CD">
        <w:rPr>
          <w:rStyle w:val="rvts15"/>
          <w:lang w:val="uk-UA"/>
        </w:rPr>
        <w:t>(</w:t>
      </w:r>
      <w:r>
        <w:rPr>
          <w:rStyle w:val="rvts15"/>
          <w:lang w:val="uk-UA"/>
        </w:rPr>
        <w:t>смт. Овідіополь, вул. Берегова, 9</w:t>
      </w:r>
      <w:r w:rsidRPr="008754CD">
        <w:rPr>
          <w:rStyle w:val="rvts15"/>
          <w:lang w:val="uk-UA"/>
        </w:rPr>
        <w:t>)</w:t>
      </w:r>
    </w:p>
    <w:p w:rsidR="001440FE" w:rsidRDefault="001440FE" w:rsidP="001440FE">
      <w:pPr>
        <w:pStyle w:val="rvps7"/>
        <w:spacing w:before="0" w:beforeAutospacing="0" w:after="0" w:afterAutospacing="0"/>
        <w:jc w:val="center"/>
        <w:rPr>
          <w:rStyle w:val="rvts15"/>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899"/>
        <w:gridCol w:w="5912"/>
      </w:tblGrid>
      <w:tr w:rsidR="001440FE" w:rsidRPr="008754CD" w:rsidTr="008D7532">
        <w:tc>
          <w:tcPr>
            <w:tcW w:w="937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440FE" w:rsidRDefault="001440FE" w:rsidP="006A5042">
            <w:pPr>
              <w:pStyle w:val="rvps12"/>
              <w:jc w:val="center"/>
            </w:pPr>
            <w:r>
              <w:t>Загальні умови</w:t>
            </w:r>
          </w:p>
        </w:tc>
      </w:tr>
      <w:tr w:rsidR="001440FE" w:rsidTr="008D7532">
        <w:tc>
          <w:tcPr>
            <w:tcW w:w="346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440FE" w:rsidRDefault="001440FE" w:rsidP="006A5042">
            <w:pPr>
              <w:pStyle w:val="rvps14"/>
              <w:rPr>
                <w:rFonts w:ascii="Times New Roman" w:hAnsi="Times New Roman"/>
                <w:sz w:val="24"/>
                <w:szCs w:val="24"/>
              </w:rPr>
            </w:pPr>
            <w:r>
              <w:rPr>
                <w:rFonts w:ascii="Times New Roman" w:hAnsi="Times New Roman"/>
                <w:sz w:val="24"/>
                <w:szCs w:val="24"/>
              </w:rPr>
              <w:t>Посадові обов’язки</w:t>
            </w:r>
          </w:p>
        </w:tc>
        <w:tc>
          <w:tcPr>
            <w:tcW w:w="59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04777" w:rsidRPr="00C04777" w:rsidRDefault="001440FE" w:rsidP="00C04777">
            <w:pPr>
              <w:tabs>
                <w:tab w:val="left" w:pos="2340"/>
              </w:tabs>
              <w:spacing w:after="0"/>
              <w:rPr>
                <w:rFonts w:ascii="Times New Roman" w:hAnsi="Times New Roman" w:cs="Times New Roman"/>
                <w:sz w:val="24"/>
                <w:szCs w:val="24"/>
                <w:lang w:val="uk-UA"/>
              </w:rPr>
            </w:pPr>
            <w:r>
              <w:rPr>
                <w:rFonts w:ascii="Times New Roman" w:eastAsia="Times New Roman" w:hAnsi="Times New Roman"/>
                <w:sz w:val="24"/>
                <w:szCs w:val="24"/>
                <w:lang w:val="uk-UA"/>
              </w:rPr>
              <w:t xml:space="preserve"> </w:t>
            </w:r>
            <w:r w:rsidR="00C04777" w:rsidRPr="00C04777">
              <w:rPr>
                <w:rFonts w:ascii="Times New Roman" w:hAnsi="Times New Roman" w:cs="Times New Roman"/>
                <w:sz w:val="24"/>
                <w:szCs w:val="24"/>
                <w:lang w:val="uk-UA"/>
              </w:rPr>
              <w:t>1. Здійснює перевірку та забезпечує готовність залу судового засідання чи приміщення, в якому планується проведення виїзного засідання, до слухання справи і доповідає про їх готовність головуючому.</w:t>
            </w:r>
          </w:p>
          <w:p w:rsidR="00C04777" w:rsidRPr="00C04777" w:rsidRDefault="00C04777" w:rsidP="00C04777">
            <w:pPr>
              <w:tabs>
                <w:tab w:val="left" w:pos="2340"/>
              </w:tabs>
              <w:spacing w:after="0"/>
              <w:rPr>
                <w:rFonts w:ascii="Times New Roman" w:hAnsi="Times New Roman" w:cs="Times New Roman"/>
                <w:sz w:val="24"/>
                <w:szCs w:val="24"/>
                <w:lang w:val="uk-UA"/>
              </w:rPr>
            </w:pPr>
            <w:r w:rsidRPr="00C04777">
              <w:rPr>
                <w:rFonts w:ascii="Times New Roman" w:hAnsi="Times New Roman" w:cs="Times New Roman"/>
                <w:sz w:val="24"/>
                <w:szCs w:val="24"/>
                <w:lang w:val="uk-UA"/>
              </w:rPr>
              <w:t>2. Забезпечує безпечні умови роботи суддям та працівникам апарату суду в залі судового засідання, іншому приміщенні, в разі проведення судом виїзного засідання.</w:t>
            </w:r>
          </w:p>
          <w:p w:rsidR="00C04777" w:rsidRPr="00C04777" w:rsidRDefault="00C04777" w:rsidP="00C04777">
            <w:pPr>
              <w:tabs>
                <w:tab w:val="left" w:pos="2340"/>
              </w:tabs>
              <w:spacing w:after="0"/>
              <w:rPr>
                <w:rFonts w:ascii="Times New Roman" w:hAnsi="Times New Roman" w:cs="Times New Roman"/>
                <w:sz w:val="24"/>
                <w:szCs w:val="24"/>
                <w:lang w:val="uk-UA"/>
              </w:rPr>
            </w:pPr>
            <w:r w:rsidRPr="00C04777">
              <w:rPr>
                <w:rFonts w:ascii="Times New Roman" w:hAnsi="Times New Roman" w:cs="Times New Roman"/>
                <w:sz w:val="24"/>
                <w:szCs w:val="24"/>
                <w:lang w:val="uk-UA"/>
              </w:rPr>
              <w:t>3. З'ясовує своєчасність направлення заявки-наряду на доставку до суду органами внутрішніх справ та конвойною службою міліції затриманих осіб, та таких, які перебувають під вартою. Повідомляє голову суду, головуючого про можливу затримку їх доставки.</w:t>
            </w:r>
          </w:p>
          <w:p w:rsidR="00C04777" w:rsidRPr="00C04777" w:rsidRDefault="00C04777" w:rsidP="00C04777">
            <w:pPr>
              <w:tabs>
                <w:tab w:val="left" w:pos="2340"/>
              </w:tabs>
              <w:spacing w:after="0"/>
              <w:rPr>
                <w:rFonts w:ascii="Times New Roman" w:hAnsi="Times New Roman" w:cs="Times New Roman"/>
                <w:sz w:val="24"/>
                <w:szCs w:val="24"/>
                <w:lang w:val="uk-UA"/>
              </w:rPr>
            </w:pPr>
            <w:r w:rsidRPr="00C04777">
              <w:rPr>
                <w:rFonts w:ascii="Times New Roman" w:hAnsi="Times New Roman" w:cs="Times New Roman"/>
                <w:sz w:val="24"/>
                <w:szCs w:val="24"/>
                <w:lang w:val="uk-UA"/>
              </w:rPr>
              <w:t>4. З урахуванням кількості місць та забезпечення порядку під час судового засідання визначає можливу кількість осіб, що можуть бути присутні в залі судового засідання, та визначає конкретні місця їх розміщення.</w:t>
            </w:r>
          </w:p>
          <w:p w:rsidR="00C04777" w:rsidRPr="00C04777" w:rsidRDefault="00C04777" w:rsidP="00C04777">
            <w:pPr>
              <w:tabs>
                <w:tab w:val="left" w:pos="2340"/>
              </w:tabs>
              <w:spacing w:after="0"/>
              <w:rPr>
                <w:rFonts w:ascii="Times New Roman" w:hAnsi="Times New Roman" w:cs="Times New Roman"/>
                <w:sz w:val="24"/>
                <w:szCs w:val="24"/>
                <w:lang w:val="uk-UA"/>
              </w:rPr>
            </w:pPr>
            <w:r w:rsidRPr="00C04777">
              <w:rPr>
                <w:rFonts w:ascii="Times New Roman" w:hAnsi="Times New Roman" w:cs="Times New Roman"/>
                <w:sz w:val="24"/>
                <w:szCs w:val="24"/>
                <w:lang w:val="uk-UA"/>
              </w:rPr>
              <w:t>5. Оголошує про вхід і вихід суду та пропонує усім присутнім встати.</w:t>
            </w:r>
          </w:p>
          <w:p w:rsidR="00C04777" w:rsidRPr="00C04777" w:rsidRDefault="00C04777" w:rsidP="00C04777">
            <w:pPr>
              <w:tabs>
                <w:tab w:val="left" w:pos="2340"/>
              </w:tabs>
              <w:spacing w:after="0"/>
              <w:rPr>
                <w:rFonts w:ascii="Times New Roman" w:hAnsi="Times New Roman" w:cs="Times New Roman"/>
                <w:sz w:val="24"/>
                <w:szCs w:val="24"/>
                <w:lang w:val="uk-UA"/>
              </w:rPr>
            </w:pPr>
            <w:r w:rsidRPr="00C04777">
              <w:rPr>
                <w:rFonts w:ascii="Times New Roman" w:hAnsi="Times New Roman" w:cs="Times New Roman"/>
                <w:sz w:val="24"/>
                <w:szCs w:val="24"/>
                <w:lang w:val="uk-UA"/>
              </w:rPr>
              <w:t>6. Забезпечує виконання учасниками судового процесу та особами, які є в залі судового засідання, розпоряджень головуючого.</w:t>
            </w:r>
          </w:p>
          <w:p w:rsidR="00C04777" w:rsidRPr="00C04777" w:rsidRDefault="00C04777" w:rsidP="00C04777">
            <w:pPr>
              <w:tabs>
                <w:tab w:val="left" w:pos="2340"/>
              </w:tabs>
              <w:spacing w:after="0"/>
              <w:rPr>
                <w:rFonts w:ascii="Times New Roman" w:hAnsi="Times New Roman" w:cs="Times New Roman"/>
                <w:sz w:val="24"/>
                <w:szCs w:val="24"/>
                <w:lang w:val="uk-UA"/>
              </w:rPr>
            </w:pPr>
            <w:r w:rsidRPr="00C04777">
              <w:rPr>
                <w:rFonts w:ascii="Times New Roman" w:hAnsi="Times New Roman" w:cs="Times New Roman"/>
                <w:sz w:val="24"/>
                <w:szCs w:val="24"/>
                <w:lang w:val="uk-UA"/>
              </w:rPr>
              <w:t>7. Запрошує, за розпорядженням головуючого, до залу судового засідання свідків, експертів, перекладачів та інших учасників судового процесу.</w:t>
            </w:r>
          </w:p>
          <w:p w:rsidR="00C04777" w:rsidRPr="00C04777" w:rsidRDefault="00C04777" w:rsidP="00C04777">
            <w:pPr>
              <w:tabs>
                <w:tab w:val="left" w:pos="2340"/>
              </w:tabs>
              <w:spacing w:after="0"/>
              <w:rPr>
                <w:rFonts w:ascii="Times New Roman" w:hAnsi="Times New Roman" w:cs="Times New Roman"/>
                <w:sz w:val="24"/>
                <w:szCs w:val="24"/>
                <w:lang w:val="uk-UA"/>
              </w:rPr>
            </w:pPr>
            <w:r w:rsidRPr="00C04777">
              <w:rPr>
                <w:rFonts w:ascii="Times New Roman" w:hAnsi="Times New Roman" w:cs="Times New Roman"/>
                <w:sz w:val="24"/>
                <w:szCs w:val="24"/>
                <w:lang w:val="uk-UA"/>
              </w:rPr>
              <w:t>8. Виконує розпорядження головуючого про приведення до присяги перекладача, експерта відповідно до законодавства.</w:t>
            </w:r>
          </w:p>
          <w:p w:rsidR="00C04777" w:rsidRPr="00C04777" w:rsidRDefault="00C04777" w:rsidP="00C04777">
            <w:pPr>
              <w:tabs>
                <w:tab w:val="left" w:pos="2340"/>
              </w:tabs>
              <w:spacing w:after="0"/>
              <w:rPr>
                <w:rFonts w:ascii="Times New Roman" w:hAnsi="Times New Roman" w:cs="Times New Roman"/>
                <w:sz w:val="24"/>
                <w:szCs w:val="24"/>
                <w:lang w:val="uk-UA"/>
              </w:rPr>
            </w:pPr>
            <w:r w:rsidRPr="00C04777">
              <w:rPr>
                <w:rFonts w:ascii="Times New Roman" w:hAnsi="Times New Roman" w:cs="Times New Roman"/>
                <w:sz w:val="24"/>
                <w:szCs w:val="24"/>
                <w:lang w:val="uk-UA"/>
              </w:rPr>
              <w:t>9. Запрошує до залу судового засідання свідків та виконує вказівки головуючого щодо приведення їх до присяги.</w:t>
            </w:r>
          </w:p>
          <w:p w:rsidR="00C04777" w:rsidRPr="00C04777" w:rsidRDefault="00C04777" w:rsidP="00C04777">
            <w:pPr>
              <w:tabs>
                <w:tab w:val="left" w:pos="2340"/>
              </w:tabs>
              <w:spacing w:after="0"/>
              <w:rPr>
                <w:rFonts w:ascii="Times New Roman" w:hAnsi="Times New Roman" w:cs="Times New Roman"/>
                <w:sz w:val="24"/>
                <w:szCs w:val="24"/>
                <w:lang w:val="uk-UA"/>
              </w:rPr>
            </w:pPr>
            <w:r w:rsidRPr="00C04777">
              <w:rPr>
                <w:rFonts w:ascii="Times New Roman" w:hAnsi="Times New Roman" w:cs="Times New Roman"/>
                <w:sz w:val="24"/>
                <w:szCs w:val="24"/>
                <w:lang w:val="uk-UA"/>
              </w:rPr>
              <w:t>10. За вказівкою головуючого під час судового засідання приймає від учасників процесу документи та інші матеріали і передає до суду.</w:t>
            </w:r>
          </w:p>
          <w:p w:rsidR="00C04777" w:rsidRPr="00C04777" w:rsidRDefault="00C04777" w:rsidP="00C04777">
            <w:pPr>
              <w:tabs>
                <w:tab w:val="left" w:pos="2340"/>
              </w:tabs>
              <w:spacing w:after="0"/>
              <w:rPr>
                <w:rFonts w:ascii="Times New Roman" w:hAnsi="Times New Roman" w:cs="Times New Roman"/>
                <w:sz w:val="24"/>
                <w:szCs w:val="24"/>
                <w:lang w:val="uk-UA"/>
              </w:rPr>
            </w:pPr>
            <w:r w:rsidRPr="00C04777">
              <w:rPr>
                <w:rFonts w:ascii="Times New Roman" w:hAnsi="Times New Roman" w:cs="Times New Roman"/>
                <w:sz w:val="24"/>
                <w:szCs w:val="24"/>
                <w:lang w:val="uk-UA"/>
              </w:rPr>
              <w:lastRenderedPageBreak/>
              <w:t>11. Вживає заходів щодо видалення, за розпорядженням головуючого, із залу судового засідання осіб, які проявляють неповагу до суду або порушують громадський порядок.</w:t>
            </w:r>
          </w:p>
          <w:p w:rsidR="00C04777" w:rsidRPr="00C04777" w:rsidRDefault="00C04777" w:rsidP="00C04777">
            <w:pPr>
              <w:tabs>
                <w:tab w:val="left" w:pos="2340"/>
              </w:tabs>
              <w:spacing w:after="0"/>
              <w:rPr>
                <w:rFonts w:ascii="Times New Roman" w:hAnsi="Times New Roman" w:cs="Times New Roman"/>
                <w:sz w:val="24"/>
                <w:szCs w:val="24"/>
                <w:lang w:val="uk-UA"/>
              </w:rPr>
            </w:pPr>
            <w:r w:rsidRPr="00C04777">
              <w:rPr>
                <w:rFonts w:ascii="Times New Roman" w:hAnsi="Times New Roman" w:cs="Times New Roman"/>
                <w:sz w:val="24"/>
                <w:szCs w:val="24"/>
                <w:lang w:val="uk-UA"/>
              </w:rPr>
              <w:t>12. Звертається до працівників правоохоронних органів з приводу сприяння у підтриманні громадського порядку, затримання та притягнення до адміністративної відповідальності осіб, які проявляють неповагу до суду та порушують громадський порядок.</w:t>
            </w:r>
          </w:p>
          <w:p w:rsidR="00C04777" w:rsidRPr="00C04777" w:rsidRDefault="00C04777" w:rsidP="00C04777">
            <w:pPr>
              <w:tabs>
                <w:tab w:val="left" w:pos="2340"/>
              </w:tabs>
              <w:spacing w:after="0"/>
              <w:rPr>
                <w:rFonts w:ascii="Times New Roman" w:hAnsi="Times New Roman" w:cs="Times New Roman"/>
                <w:sz w:val="24"/>
                <w:szCs w:val="24"/>
                <w:lang w:val="uk-UA"/>
              </w:rPr>
            </w:pPr>
            <w:r w:rsidRPr="00C04777">
              <w:rPr>
                <w:rFonts w:ascii="Times New Roman" w:hAnsi="Times New Roman" w:cs="Times New Roman"/>
                <w:sz w:val="24"/>
                <w:szCs w:val="24"/>
                <w:lang w:val="uk-UA"/>
              </w:rPr>
              <w:t>13. Забезпечує дотримання вимог процесуального законодавства щодо виключення можливості спілкування допитаних судом свідків з тими, яких суд ще не допитав.</w:t>
            </w:r>
          </w:p>
          <w:p w:rsidR="00C04777" w:rsidRPr="00C04777" w:rsidRDefault="00C04777" w:rsidP="00C04777">
            <w:pPr>
              <w:tabs>
                <w:tab w:val="left" w:pos="2340"/>
              </w:tabs>
              <w:spacing w:after="0"/>
              <w:rPr>
                <w:rFonts w:ascii="Times New Roman" w:hAnsi="Times New Roman" w:cs="Times New Roman"/>
                <w:sz w:val="24"/>
                <w:szCs w:val="24"/>
                <w:lang w:val="uk-UA"/>
              </w:rPr>
            </w:pPr>
            <w:r w:rsidRPr="00C04777">
              <w:rPr>
                <w:rFonts w:ascii="Times New Roman" w:hAnsi="Times New Roman" w:cs="Times New Roman"/>
                <w:sz w:val="24"/>
                <w:szCs w:val="24"/>
                <w:lang w:val="uk-UA"/>
              </w:rPr>
              <w:t>14. Забезпечує виконання вимог процесуального законодавства щодо проведення закритого судового засідання та вживає заходів до обмеження входу до залу судового засідання сторонніх осіб.</w:t>
            </w:r>
          </w:p>
          <w:p w:rsidR="00C04777" w:rsidRPr="00C04777" w:rsidRDefault="00C04777" w:rsidP="00C04777">
            <w:pPr>
              <w:tabs>
                <w:tab w:val="left" w:pos="2340"/>
              </w:tabs>
              <w:spacing w:after="0"/>
              <w:rPr>
                <w:rFonts w:ascii="Times New Roman" w:hAnsi="Times New Roman" w:cs="Times New Roman"/>
                <w:sz w:val="24"/>
                <w:szCs w:val="24"/>
                <w:lang w:val="uk-UA"/>
              </w:rPr>
            </w:pPr>
            <w:r w:rsidRPr="00C04777">
              <w:rPr>
                <w:rFonts w:ascii="Times New Roman" w:hAnsi="Times New Roman" w:cs="Times New Roman"/>
                <w:sz w:val="24"/>
                <w:szCs w:val="24"/>
                <w:lang w:val="uk-UA"/>
              </w:rPr>
              <w:t>15. Здійснює в разі необхідності взаємодію із спеціальними підрозділами судової міліції та органами внутрішніх справ з питань спільних дій щодо підтримання громадського порядку в приміщенні суду та в залі судового засідання.</w:t>
            </w:r>
          </w:p>
          <w:p w:rsidR="00C04777" w:rsidRPr="00C04777" w:rsidRDefault="00C04777" w:rsidP="00C04777">
            <w:pPr>
              <w:tabs>
                <w:tab w:val="left" w:pos="2340"/>
              </w:tabs>
              <w:spacing w:after="0"/>
              <w:rPr>
                <w:rFonts w:ascii="Times New Roman" w:hAnsi="Times New Roman" w:cs="Times New Roman"/>
                <w:sz w:val="24"/>
                <w:szCs w:val="24"/>
                <w:lang w:val="uk-UA"/>
              </w:rPr>
            </w:pPr>
            <w:r w:rsidRPr="00C04777">
              <w:rPr>
                <w:rFonts w:ascii="Times New Roman" w:hAnsi="Times New Roman" w:cs="Times New Roman"/>
                <w:sz w:val="24"/>
                <w:szCs w:val="24"/>
                <w:lang w:val="uk-UA"/>
              </w:rPr>
              <w:t>16. Уживає заходів безпеки щодо недопущення виведення з ладу засобів фіксування судового процесу особами, присутніми в залі судового засідання.</w:t>
            </w:r>
          </w:p>
          <w:p w:rsidR="00C04777" w:rsidRPr="00C04777" w:rsidRDefault="00C04777" w:rsidP="00C04777">
            <w:pPr>
              <w:tabs>
                <w:tab w:val="left" w:pos="2340"/>
              </w:tabs>
              <w:spacing w:after="0"/>
              <w:rPr>
                <w:rFonts w:ascii="Times New Roman" w:hAnsi="Times New Roman" w:cs="Times New Roman"/>
                <w:sz w:val="24"/>
                <w:szCs w:val="24"/>
                <w:lang w:val="uk-UA"/>
              </w:rPr>
            </w:pPr>
            <w:r w:rsidRPr="00C04777">
              <w:rPr>
                <w:rFonts w:ascii="Times New Roman" w:hAnsi="Times New Roman" w:cs="Times New Roman"/>
                <w:sz w:val="24"/>
                <w:szCs w:val="24"/>
                <w:lang w:val="uk-UA"/>
              </w:rPr>
              <w:t>17. Для забезпечення невідкладного розгляду справи з питань, що виникли в процесі її слухання, за розпорядженням головуючого здійснює термінову доставку в установи та організації, а також фізичним особам листів, викликів, інших документів.</w:t>
            </w:r>
          </w:p>
          <w:p w:rsidR="00C04777" w:rsidRPr="00C04777" w:rsidRDefault="00C04777" w:rsidP="00C04777">
            <w:pPr>
              <w:tabs>
                <w:tab w:val="left" w:pos="2340"/>
              </w:tabs>
              <w:spacing w:after="0"/>
              <w:rPr>
                <w:rFonts w:ascii="Times New Roman" w:hAnsi="Times New Roman" w:cs="Times New Roman"/>
                <w:sz w:val="24"/>
                <w:szCs w:val="24"/>
                <w:lang w:val="uk-UA"/>
              </w:rPr>
            </w:pPr>
            <w:r w:rsidRPr="00C04777">
              <w:rPr>
                <w:rFonts w:ascii="Times New Roman" w:hAnsi="Times New Roman" w:cs="Times New Roman"/>
                <w:sz w:val="24"/>
                <w:szCs w:val="24"/>
                <w:lang w:val="uk-UA"/>
              </w:rPr>
              <w:t>18. При виникненні надзвичайних обставин (пожежа, виявлення вибухонебезпечних предметів, затоплення тощо) повідомляє керівників суду та організовує виклик спеціальних служб.</w:t>
            </w:r>
          </w:p>
          <w:p w:rsidR="001440FE" w:rsidRPr="00C04777" w:rsidRDefault="00C04777" w:rsidP="00C04777">
            <w:pPr>
              <w:tabs>
                <w:tab w:val="left" w:pos="2340"/>
              </w:tabs>
              <w:spacing w:after="0"/>
              <w:rPr>
                <w:lang w:val="uk-UA"/>
              </w:rPr>
            </w:pPr>
            <w:r w:rsidRPr="00C04777">
              <w:rPr>
                <w:rFonts w:ascii="Times New Roman" w:hAnsi="Times New Roman" w:cs="Times New Roman"/>
                <w:sz w:val="24"/>
                <w:szCs w:val="24"/>
                <w:lang w:val="uk-UA"/>
              </w:rPr>
              <w:t>19. Виконує інші розпорядження головуючого, доручення голови суду та         керівника апарату суду щодо забезпечення належних умов для проведення судового засідання та роботи служби судових розпорядників.</w:t>
            </w:r>
          </w:p>
        </w:tc>
      </w:tr>
      <w:tr w:rsidR="001440FE" w:rsidTr="008D7532">
        <w:tc>
          <w:tcPr>
            <w:tcW w:w="346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440FE" w:rsidRDefault="001440FE" w:rsidP="006A5042">
            <w:pPr>
              <w:pStyle w:val="rvps14"/>
              <w:rPr>
                <w:rFonts w:ascii="Times New Roman" w:hAnsi="Times New Roman"/>
                <w:sz w:val="24"/>
                <w:szCs w:val="24"/>
              </w:rPr>
            </w:pPr>
            <w:r>
              <w:rPr>
                <w:rFonts w:ascii="Times New Roman" w:hAnsi="Times New Roman"/>
                <w:sz w:val="24"/>
                <w:szCs w:val="24"/>
              </w:rPr>
              <w:lastRenderedPageBreak/>
              <w:t>Умови оплати праці</w:t>
            </w:r>
          </w:p>
        </w:tc>
        <w:tc>
          <w:tcPr>
            <w:tcW w:w="59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40FE" w:rsidRDefault="00C04777" w:rsidP="006A5042">
            <w:pPr>
              <w:pStyle w:val="rvps14"/>
              <w:spacing w:before="0" w:beforeAutospacing="0" w:after="0" w:afterAutospacing="0"/>
              <w:ind w:right="166"/>
              <w:rPr>
                <w:rFonts w:ascii="Times New Roman" w:hAnsi="Times New Roman"/>
                <w:sz w:val="24"/>
                <w:szCs w:val="24"/>
              </w:rPr>
            </w:pPr>
            <w:r>
              <w:rPr>
                <w:rFonts w:ascii="Times New Roman" w:hAnsi="Times New Roman"/>
                <w:sz w:val="24"/>
                <w:szCs w:val="24"/>
              </w:rPr>
              <w:t>1)Посадовий оклад – 2000</w:t>
            </w:r>
            <w:r w:rsidR="001440FE">
              <w:rPr>
                <w:rFonts w:ascii="Times New Roman" w:hAnsi="Times New Roman"/>
                <w:sz w:val="24"/>
                <w:szCs w:val="24"/>
              </w:rPr>
              <w:t xml:space="preserve"> грн.; </w:t>
            </w:r>
          </w:p>
          <w:p w:rsidR="001440FE" w:rsidRDefault="001440FE" w:rsidP="006A5042">
            <w:pPr>
              <w:pStyle w:val="rvps14"/>
              <w:spacing w:before="0" w:beforeAutospacing="0" w:after="0" w:afterAutospacing="0"/>
              <w:ind w:right="166"/>
              <w:rPr>
                <w:rFonts w:ascii="Times New Roman" w:hAnsi="Times New Roman"/>
                <w:sz w:val="24"/>
                <w:szCs w:val="24"/>
              </w:rPr>
            </w:pPr>
            <w:r>
              <w:rPr>
                <w:rFonts w:ascii="Times New Roman" w:hAnsi="Times New Roman"/>
                <w:sz w:val="24"/>
                <w:szCs w:val="24"/>
              </w:rPr>
              <w:t>2)Надбавка за вислугу років;</w:t>
            </w:r>
          </w:p>
          <w:p w:rsidR="001440FE" w:rsidRDefault="001440FE" w:rsidP="006A5042">
            <w:pPr>
              <w:pStyle w:val="rvps14"/>
              <w:spacing w:before="0" w:beforeAutospacing="0" w:after="0" w:afterAutospacing="0"/>
              <w:ind w:right="166"/>
              <w:rPr>
                <w:rFonts w:ascii="Times New Roman" w:hAnsi="Times New Roman"/>
                <w:sz w:val="24"/>
                <w:szCs w:val="24"/>
              </w:rPr>
            </w:pPr>
            <w:r>
              <w:rPr>
                <w:rFonts w:ascii="Times New Roman" w:hAnsi="Times New Roman"/>
                <w:sz w:val="24"/>
                <w:szCs w:val="24"/>
              </w:rPr>
              <w:t>3)Надбавка за ранг державного службовця;</w:t>
            </w:r>
          </w:p>
          <w:p w:rsidR="001440FE" w:rsidRDefault="001440FE" w:rsidP="006A5042">
            <w:pPr>
              <w:pStyle w:val="rvps14"/>
              <w:spacing w:before="0" w:beforeAutospacing="0" w:after="0" w:afterAutospacing="0"/>
              <w:ind w:right="166"/>
              <w:rPr>
                <w:rFonts w:ascii="Times New Roman" w:hAnsi="Times New Roman"/>
                <w:sz w:val="24"/>
                <w:szCs w:val="24"/>
              </w:rPr>
            </w:pPr>
            <w:r>
              <w:rPr>
                <w:rFonts w:ascii="Times New Roman" w:hAnsi="Times New Roman"/>
                <w:sz w:val="24"/>
                <w:szCs w:val="24"/>
              </w:rPr>
              <w:t>4)Премія (у разі встановлення).</w:t>
            </w:r>
          </w:p>
        </w:tc>
      </w:tr>
      <w:tr w:rsidR="001440FE" w:rsidTr="008D7532">
        <w:tc>
          <w:tcPr>
            <w:tcW w:w="346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440FE" w:rsidRDefault="001440FE" w:rsidP="006A5042">
            <w:pPr>
              <w:pStyle w:val="rvps14"/>
              <w:rPr>
                <w:rFonts w:ascii="Times New Roman" w:hAnsi="Times New Roman"/>
                <w:sz w:val="24"/>
                <w:szCs w:val="24"/>
              </w:rPr>
            </w:pPr>
            <w:r>
              <w:rPr>
                <w:rFonts w:ascii="Times New Roman" w:hAnsi="Times New Roman"/>
                <w:sz w:val="24"/>
                <w:szCs w:val="24"/>
              </w:rPr>
              <w:t xml:space="preserve">Інформація про строковість чи безстроковість призначення на </w:t>
            </w:r>
            <w:r>
              <w:rPr>
                <w:rFonts w:ascii="Times New Roman" w:hAnsi="Times New Roman"/>
                <w:sz w:val="24"/>
                <w:szCs w:val="24"/>
              </w:rPr>
              <w:lastRenderedPageBreak/>
              <w:t>посаду</w:t>
            </w:r>
          </w:p>
        </w:tc>
        <w:tc>
          <w:tcPr>
            <w:tcW w:w="59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40FE" w:rsidRDefault="009872EB" w:rsidP="006A5042">
            <w:pPr>
              <w:pStyle w:val="rvps14"/>
              <w:spacing w:before="0" w:beforeAutospacing="0" w:after="0" w:afterAutospacing="0"/>
              <w:ind w:right="166"/>
              <w:rPr>
                <w:rFonts w:ascii="Times New Roman" w:hAnsi="Times New Roman"/>
                <w:sz w:val="24"/>
                <w:szCs w:val="24"/>
              </w:rPr>
            </w:pPr>
            <w:r>
              <w:rPr>
                <w:rFonts w:ascii="Times New Roman" w:hAnsi="Times New Roman"/>
                <w:sz w:val="24"/>
                <w:szCs w:val="24"/>
              </w:rPr>
              <w:lastRenderedPageBreak/>
              <w:t>Призначення безстрокове</w:t>
            </w:r>
            <w:r w:rsidR="001440FE">
              <w:rPr>
                <w:rFonts w:ascii="Times New Roman" w:hAnsi="Times New Roman"/>
                <w:sz w:val="24"/>
                <w:szCs w:val="24"/>
              </w:rPr>
              <w:t>.</w:t>
            </w:r>
          </w:p>
        </w:tc>
      </w:tr>
      <w:tr w:rsidR="001440FE" w:rsidTr="008D7532">
        <w:tc>
          <w:tcPr>
            <w:tcW w:w="346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440FE" w:rsidRDefault="001440FE" w:rsidP="006A5042">
            <w:pPr>
              <w:pStyle w:val="rvps14"/>
              <w:rPr>
                <w:rFonts w:ascii="Times New Roman" w:hAnsi="Times New Roman"/>
                <w:sz w:val="24"/>
                <w:szCs w:val="24"/>
              </w:rPr>
            </w:pPr>
            <w:r>
              <w:rPr>
                <w:rFonts w:ascii="Times New Roman" w:hAnsi="Times New Roman"/>
                <w:sz w:val="24"/>
                <w:szCs w:val="24"/>
              </w:rPr>
              <w:lastRenderedPageBreak/>
              <w:t>Перелік документів, необхідних для участі в конкурсі, та строк їх подання</w:t>
            </w:r>
          </w:p>
        </w:tc>
        <w:tc>
          <w:tcPr>
            <w:tcW w:w="59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440FE" w:rsidRDefault="001440FE" w:rsidP="006A5042">
            <w:pPr>
              <w:pStyle w:val="rvps2"/>
              <w:spacing w:before="0" w:beforeAutospacing="0" w:after="0" w:afterAutospacing="0"/>
              <w:ind w:right="166"/>
              <w:jc w:val="both"/>
            </w:pPr>
            <w:r>
              <w:t>1. Копія паспорта громадянина України.</w:t>
            </w:r>
          </w:p>
          <w:p w:rsidR="001440FE" w:rsidRDefault="001440FE" w:rsidP="006A5042">
            <w:pPr>
              <w:pStyle w:val="rvps2"/>
              <w:spacing w:before="0" w:beforeAutospacing="0" w:after="0" w:afterAutospacing="0"/>
              <w:ind w:right="166"/>
              <w:jc w:val="both"/>
            </w:pPr>
            <w: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1440FE" w:rsidRDefault="001440FE" w:rsidP="006A5042">
            <w:pPr>
              <w:pStyle w:val="rvps2"/>
              <w:spacing w:before="0" w:beforeAutospacing="0" w:after="0" w:afterAutospacing="0"/>
              <w:ind w:right="166"/>
              <w:jc w:val="both"/>
            </w:pPr>
            <w:r>
              <w:t xml:space="preserve">3. Письмова заява, в якій особа повідомляє, що до неї не застосовуються заборони, визначені </w:t>
            </w:r>
            <w:hyperlink r:id="rId4" w:anchor="n13" w:tgtFrame="_blank" w:history="1">
              <w:r>
                <w:rPr>
                  <w:rStyle w:val="a3"/>
                </w:rPr>
                <w:t>частиною третьою</w:t>
              </w:r>
            </w:hyperlink>
            <w:r>
              <w:t xml:space="preserve"> або </w:t>
            </w:r>
            <w:hyperlink r:id="rId5" w:anchor="n14" w:tgtFrame="_blank" w:history="1">
              <w:r>
                <w:rPr>
                  <w:rStyle w:val="a3"/>
                </w:rPr>
                <w:t>четвертою</w:t>
              </w:r>
            </w:hyperlink>
            <w: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440FE" w:rsidRDefault="001440FE" w:rsidP="006A5042">
            <w:pPr>
              <w:pStyle w:val="rvps2"/>
              <w:spacing w:before="0" w:beforeAutospacing="0" w:after="0" w:afterAutospacing="0"/>
              <w:ind w:right="166"/>
              <w:jc w:val="both"/>
            </w:pPr>
            <w:r>
              <w:t>4.Копії  документів  про освіту.</w:t>
            </w:r>
          </w:p>
          <w:p w:rsidR="001440FE" w:rsidRDefault="001440FE" w:rsidP="006A5042">
            <w:pPr>
              <w:pStyle w:val="rvps2"/>
              <w:spacing w:before="0" w:beforeAutospacing="0" w:after="0" w:afterAutospacing="0"/>
              <w:ind w:right="166"/>
              <w:jc w:val="both"/>
            </w:pPr>
            <w:r>
              <w:t>5.Заповнена особова картка встановленого зразка.</w:t>
            </w:r>
          </w:p>
          <w:p w:rsidR="001440FE" w:rsidRDefault="001440FE" w:rsidP="006A5042">
            <w:pPr>
              <w:pStyle w:val="rvps2"/>
              <w:spacing w:before="0" w:beforeAutospacing="0" w:after="0" w:afterAutospacing="0"/>
              <w:ind w:right="166"/>
              <w:jc w:val="both"/>
            </w:pPr>
            <w:r>
              <w:t>6.Декларація особи, уповноваженої на виконання функцій держави або місцевого самоврядування,  за 2016 рік (у електронному вигляді).</w:t>
            </w:r>
          </w:p>
          <w:p w:rsidR="001440FE" w:rsidRDefault="00346B0C" w:rsidP="006A5042">
            <w:pPr>
              <w:pStyle w:val="rvps2"/>
              <w:spacing w:before="0" w:beforeAutospacing="0" w:after="0" w:afterAutospacing="0"/>
              <w:ind w:right="166"/>
              <w:jc w:val="both"/>
            </w:pPr>
            <w:r>
              <w:t>7.Посвідчення</w:t>
            </w:r>
            <w:r w:rsidR="001440FE">
              <w:t xml:space="preserve"> про вільне володіння державною мовою </w:t>
            </w:r>
          </w:p>
          <w:p w:rsidR="001440FE" w:rsidRDefault="00C04777" w:rsidP="006A5042">
            <w:pPr>
              <w:pStyle w:val="rvps2"/>
              <w:spacing w:before="0" w:beforeAutospacing="0" w:after="0" w:afterAutospacing="0"/>
              <w:ind w:right="166"/>
              <w:jc w:val="both"/>
            </w:pPr>
            <w:r>
              <w:t>Строк подання документів: 17</w:t>
            </w:r>
            <w:r w:rsidR="001440FE">
              <w:t xml:space="preserve"> календарних днів з дня оприлюднення інформації про проведення конкурсу на офіційних сайтах Овідіопольського районного суду Одеської області, Національного агентства з питань державної служби.</w:t>
            </w:r>
          </w:p>
          <w:p w:rsidR="001440FE" w:rsidRDefault="001440FE" w:rsidP="006A5042">
            <w:pPr>
              <w:pStyle w:val="rvps2"/>
              <w:spacing w:before="0" w:beforeAutospacing="0" w:after="0" w:afterAutospacing="0"/>
              <w:ind w:right="166"/>
              <w:jc w:val="both"/>
            </w:pPr>
            <w:r>
              <w:t>Кінцевий тер</w:t>
            </w:r>
            <w:r w:rsidR="00785582">
              <w:t>мін прийнят</w:t>
            </w:r>
            <w:r w:rsidR="00C04777">
              <w:t>тя документів – 18.12</w:t>
            </w:r>
            <w:r>
              <w:t>.2017 р.</w:t>
            </w:r>
            <w:r w:rsidR="00C04777">
              <w:t xml:space="preserve"> о 17.00</w:t>
            </w:r>
            <w:r w:rsidR="00785582">
              <w:t xml:space="preserve"> год.</w:t>
            </w:r>
          </w:p>
        </w:tc>
      </w:tr>
      <w:tr w:rsidR="001440FE" w:rsidTr="008D7532">
        <w:tc>
          <w:tcPr>
            <w:tcW w:w="346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440FE" w:rsidRDefault="001440FE" w:rsidP="006A5042">
            <w:pPr>
              <w:pStyle w:val="rvps14"/>
              <w:rPr>
                <w:rFonts w:ascii="Times New Roman" w:hAnsi="Times New Roman"/>
                <w:sz w:val="24"/>
                <w:szCs w:val="24"/>
              </w:rPr>
            </w:pPr>
            <w:r>
              <w:rPr>
                <w:rFonts w:ascii="Times New Roman" w:hAnsi="Times New Roman"/>
                <w:sz w:val="24"/>
                <w:szCs w:val="24"/>
              </w:rPr>
              <w:t>Дата, час і місце проведення конкурсу</w:t>
            </w:r>
          </w:p>
        </w:tc>
        <w:tc>
          <w:tcPr>
            <w:tcW w:w="59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40FE" w:rsidRDefault="00C04777" w:rsidP="006A5042">
            <w:pPr>
              <w:pStyle w:val="rvps14"/>
              <w:spacing w:before="0" w:beforeAutospacing="0" w:after="0" w:afterAutospacing="0"/>
              <w:ind w:right="166"/>
              <w:jc w:val="both"/>
              <w:rPr>
                <w:rFonts w:ascii="Times New Roman" w:hAnsi="Times New Roman"/>
                <w:sz w:val="24"/>
                <w:szCs w:val="24"/>
              </w:rPr>
            </w:pPr>
            <w:r>
              <w:rPr>
                <w:rFonts w:ascii="Times New Roman" w:hAnsi="Times New Roman"/>
                <w:sz w:val="24"/>
                <w:szCs w:val="24"/>
              </w:rPr>
              <w:t>19 грудня</w:t>
            </w:r>
            <w:r w:rsidR="001440FE">
              <w:rPr>
                <w:rFonts w:ascii="Times New Roman" w:hAnsi="Times New Roman"/>
                <w:sz w:val="24"/>
                <w:szCs w:val="24"/>
              </w:rPr>
              <w:t xml:space="preserve"> 2017 року о 11</w:t>
            </w:r>
            <w:r w:rsidR="001440FE">
              <w:rPr>
                <w:rFonts w:ascii="Times New Roman" w:hAnsi="Times New Roman"/>
                <w:sz w:val="24"/>
                <w:szCs w:val="24"/>
                <w:vertAlign w:val="superscript"/>
              </w:rPr>
              <w:t>00</w:t>
            </w:r>
            <w:r w:rsidR="001440FE">
              <w:rPr>
                <w:rFonts w:ascii="Times New Roman" w:hAnsi="Times New Roman"/>
                <w:sz w:val="24"/>
                <w:szCs w:val="24"/>
              </w:rPr>
              <w:t xml:space="preserve"> </w:t>
            </w:r>
          </w:p>
          <w:p w:rsidR="001440FE" w:rsidRDefault="001440FE" w:rsidP="006A5042">
            <w:pPr>
              <w:pStyle w:val="rvps14"/>
              <w:spacing w:before="0" w:beforeAutospacing="0" w:after="0" w:afterAutospacing="0"/>
              <w:ind w:right="166"/>
              <w:jc w:val="both"/>
              <w:rPr>
                <w:rFonts w:ascii="Times New Roman" w:hAnsi="Times New Roman"/>
                <w:sz w:val="24"/>
                <w:szCs w:val="24"/>
              </w:rPr>
            </w:pPr>
            <w:r>
              <w:rPr>
                <w:rStyle w:val="rvts15"/>
              </w:rPr>
              <w:t>смт. Овідіополь, вул. Берегова, 9</w:t>
            </w:r>
          </w:p>
        </w:tc>
      </w:tr>
      <w:tr w:rsidR="001440FE" w:rsidRPr="00C2304F" w:rsidTr="008D7532">
        <w:tc>
          <w:tcPr>
            <w:tcW w:w="346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440FE" w:rsidRDefault="001440FE" w:rsidP="006A5042">
            <w:pPr>
              <w:pStyle w:val="rvps14"/>
              <w:rPr>
                <w:rFonts w:ascii="Times New Roman" w:hAnsi="Times New Roman"/>
                <w:sz w:val="24"/>
                <w:szCs w:val="24"/>
              </w:rPr>
            </w:pPr>
            <w:r>
              <w:rPr>
                <w:rFonts w:ascii="Times New Roman" w:hAnsi="Times New Roman"/>
                <w:sz w:val="24"/>
                <w:szCs w:val="24"/>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9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40FE" w:rsidRDefault="00B5168F" w:rsidP="006A5042">
            <w:pPr>
              <w:pStyle w:val="rvps14"/>
              <w:spacing w:before="0" w:beforeAutospacing="0" w:after="0" w:afterAutospacing="0"/>
              <w:ind w:right="166"/>
              <w:rPr>
                <w:rFonts w:ascii="Times New Roman" w:hAnsi="Times New Roman"/>
                <w:sz w:val="24"/>
                <w:szCs w:val="24"/>
              </w:rPr>
            </w:pPr>
            <w:proofErr w:type="spellStart"/>
            <w:r>
              <w:rPr>
                <w:rFonts w:ascii="Times New Roman" w:hAnsi="Times New Roman"/>
                <w:sz w:val="24"/>
                <w:szCs w:val="24"/>
              </w:rPr>
              <w:t>Пустовіт</w:t>
            </w:r>
            <w:proofErr w:type="spellEnd"/>
            <w:r>
              <w:rPr>
                <w:rFonts w:ascii="Times New Roman" w:hAnsi="Times New Roman"/>
                <w:sz w:val="24"/>
                <w:szCs w:val="24"/>
              </w:rPr>
              <w:t xml:space="preserve"> Аліса Мик</w:t>
            </w:r>
            <w:r w:rsidR="00593244">
              <w:rPr>
                <w:rFonts w:ascii="Times New Roman" w:hAnsi="Times New Roman"/>
                <w:sz w:val="24"/>
                <w:szCs w:val="24"/>
              </w:rPr>
              <w:t>о</w:t>
            </w:r>
            <w:r>
              <w:rPr>
                <w:rFonts w:ascii="Times New Roman" w:hAnsi="Times New Roman"/>
                <w:sz w:val="24"/>
                <w:szCs w:val="24"/>
              </w:rPr>
              <w:t>лаївна</w:t>
            </w:r>
          </w:p>
          <w:p w:rsidR="00C2304F" w:rsidRDefault="001440FE" w:rsidP="006A5042">
            <w:pPr>
              <w:pStyle w:val="rvps14"/>
              <w:spacing w:before="0" w:beforeAutospacing="0" w:after="0" w:afterAutospacing="0"/>
              <w:ind w:right="166"/>
              <w:rPr>
                <w:rFonts w:ascii="Times New Roman" w:hAnsi="Times New Roman"/>
                <w:sz w:val="24"/>
                <w:szCs w:val="24"/>
              </w:rPr>
            </w:pPr>
            <w:r>
              <w:rPr>
                <w:rFonts w:ascii="Times New Roman" w:hAnsi="Times New Roman"/>
                <w:sz w:val="24"/>
                <w:szCs w:val="24"/>
              </w:rPr>
              <w:t>тел. (048) 704-14-32</w:t>
            </w:r>
          </w:p>
          <w:p w:rsidR="001440FE" w:rsidRDefault="00C2304F" w:rsidP="006A5042">
            <w:pPr>
              <w:pStyle w:val="rvps14"/>
              <w:spacing w:before="0" w:beforeAutospacing="0" w:after="0" w:afterAutospacing="0"/>
              <w:ind w:right="166"/>
              <w:rPr>
                <w:rFonts w:ascii="Times New Roman" w:hAnsi="Times New Roman"/>
                <w:sz w:val="24"/>
                <w:szCs w:val="24"/>
              </w:rPr>
            </w:pPr>
            <w:r>
              <w:rPr>
                <w:rFonts w:ascii="Times New Roman" w:hAnsi="Times New Roman"/>
                <w:sz w:val="24"/>
                <w:szCs w:val="24"/>
              </w:rPr>
              <w:t>097-349-94-94, 063-60-50-297</w:t>
            </w:r>
            <w:r w:rsidR="001440FE">
              <w:rPr>
                <w:rFonts w:ascii="Times New Roman" w:hAnsi="Times New Roman"/>
                <w:color w:val="4D76F7"/>
                <w:sz w:val="24"/>
                <w:szCs w:val="24"/>
                <w:u w:val="single"/>
              </w:rPr>
              <w:br/>
            </w:r>
            <w:hyperlink r:id="rId6" w:history="1">
              <w:r w:rsidR="001440FE">
                <w:rPr>
                  <w:rStyle w:val="a3"/>
                  <w:rFonts w:ascii="HelveticaNeueCyr-Roman" w:hAnsi="HelveticaNeueCyr-Roman"/>
                  <w:color w:val="0163B6"/>
                  <w:spacing w:val="11"/>
                  <w:sz w:val="21"/>
                  <w:szCs w:val="21"/>
                  <w:u w:val="none"/>
                  <w:shd w:val="clear" w:color="auto" w:fill="F4F4F4"/>
                </w:rPr>
                <w:t>inbox@ovd.od.court.gov.ua</w:t>
              </w:r>
            </w:hyperlink>
          </w:p>
        </w:tc>
      </w:tr>
      <w:tr w:rsidR="001440FE" w:rsidTr="008D7532">
        <w:tc>
          <w:tcPr>
            <w:tcW w:w="937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40FE" w:rsidRDefault="001440FE" w:rsidP="006A5042">
            <w:pPr>
              <w:pStyle w:val="rvps12"/>
              <w:jc w:val="center"/>
            </w:pPr>
            <w:r>
              <w:t>Вимоги до професійної компетентності*</w:t>
            </w:r>
            <w:r w:rsidR="008D7532">
              <w:t>*</w:t>
            </w:r>
          </w:p>
        </w:tc>
      </w:tr>
      <w:tr w:rsidR="001440FE" w:rsidTr="008D7532">
        <w:trPr>
          <w:trHeight w:val="787"/>
        </w:trPr>
        <w:tc>
          <w:tcPr>
            <w:tcW w:w="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40FE" w:rsidRDefault="001440FE" w:rsidP="006A5042">
            <w:pPr>
              <w:pStyle w:val="rvps12"/>
            </w:pPr>
            <w:r>
              <w:t>1</w:t>
            </w:r>
          </w:p>
        </w:tc>
        <w:tc>
          <w:tcPr>
            <w:tcW w:w="28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40FE" w:rsidRDefault="001440FE" w:rsidP="006A5042">
            <w:pPr>
              <w:pStyle w:val="rvps14"/>
              <w:rPr>
                <w:rFonts w:ascii="Times New Roman" w:hAnsi="Times New Roman"/>
                <w:sz w:val="24"/>
                <w:szCs w:val="24"/>
              </w:rPr>
            </w:pPr>
            <w:r>
              <w:rPr>
                <w:rFonts w:ascii="Times New Roman" w:hAnsi="Times New Roman"/>
                <w:sz w:val="24"/>
                <w:szCs w:val="24"/>
              </w:rPr>
              <w:t>Освіта</w:t>
            </w:r>
            <w:r w:rsidR="004249D9">
              <w:t>***</w:t>
            </w:r>
          </w:p>
        </w:tc>
        <w:tc>
          <w:tcPr>
            <w:tcW w:w="59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40FE" w:rsidRPr="00973B64" w:rsidRDefault="001440FE" w:rsidP="006A5042">
            <w:pPr>
              <w:suppressAutoHyphens/>
              <w:ind w:right="166"/>
              <w:jc w:val="both"/>
              <w:rPr>
                <w:rFonts w:ascii="Times New Roman" w:hAnsi="Times New Roman" w:cs="Times New Roman"/>
                <w:sz w:val="24"/>
                <w:szCs w:val="24"/>
                <w:lang w:val="uk-UA" w:eastAsia="uk-UA"/>
              </w:rPr>
            </w:pPr>
            <w:r w:rsidRPr="00973B64">
              <w:rPr>
                <w:rFonts w:ascii="Times New Roman" w:hAnsi="Times New Roman" w:cs="Times New Roman"/>
                <w:sz w:val="24"/>
                <w:szCs w:val="24"/>
                <w:lang w:val="uk-UA"/>
              </w:rPr>
              <w:t>Вища освіта ступеня молодшого бакалавра або бакалавра</w:t>
            </w:r>
          </w:p>
        </w:tc>
      </w:tr>
      <w:tr w:rsidR="001440FE" w:rsidTr="008D7532">
        <w:tc>
          <w:tcPr>
            <w:tcW w:w="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40FE" w:rsidRDefault="001440FE" w:rsidP="006A5042">
            <w:pPr>
              <w:pStyle w:val="rvps12"/>
            </w:pPr>
            <w:r>
              <w:t>2</w:t>
            </w:r>
          </w:p>
        </w:tc>
        <w:tc>
          <w:tcPr>
            <w:tcW w:w="28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40FE" w:rsidRDefault="001440FE" w:rsidP="006A5042">
            <w:pPr>
              <w:pStyle w:val="rvps14"/>
              <w:rPr>
                <w:rFonts w:ascii="Times New Roman" w:hAnsi="Times New Roman"/>
                <w:sz w:val="24"/>
                <w:szCs w:val="24"/>
              </w:rPr>
            </w:pPr>
            <w:r>
              <w:rPr>
                <w:rFonts w:ascii="Times New Roman" w:hAnsi="Times New Roman"/>
                <w:sz w:val="24"/>
                <w:szCs w:val="24"/>
              </w:rPr>
              <w:t>Досвід роботи</w:t>
            </w:r>
            <w:r w:rsidR="004249D9">
              <w:t>***</w:t>
            </w:r>
          </w:p>
        </w:tc>
        <w:tc>
          <w:tcPr>
            <w:tcW w:w="59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40FE" w:rsidRDefault="001440FE" w:rsidP="006A5042">
            <w:pPr>
              <w:pStyle w:val="rvps14"/>
              <w:ind w:right="166"/>
              <w:jc w:val="both"/>
              <w:rPr>
                <w:rFonts w:ascii="Times New Roman" w:hAnsi="Times New Roman"/>
                <w:sz w:val="24"/>
                <w:szCs w:val="24"/>
              </w:rPr>
            </w:pPr>
            <w:r>
              <w:rPr>
                <w:rStyle w:val="rvts0"/>
                <w:sz w:val="24"/>
                <w:szCs w:val="24"/>
              </w:rPr>
              <w:t>Без вимог до досвіду роботи</w:t>
            </w:r>
          </w:p>
        </w:tc>
      </w:tr>
      <w:tr w:rsidR="001440FE" w:rsidTr="008D7532">
        <w:tc>
          <w:tcPr>
            <w:tcW w:w="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40FE" w:rsidRDefault="001440FE" w:rsidP="006A5042">
            <w:pPr>
              <w:pStyle w:val="rvps12"/>
            </w:pPr>
            <w:r>
              <w:t>3</w:t>
            </w:r>
          </w:p>
        </w:tc>
        <w:tc>
          <w:tcPr>
            <w:tcW w:w="28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40FE" w:rsidRDefault="001440FE" w:rsidP="006A5042">
            <w:pPr>
              <w:pStyle w:val="rvps14"/>
              <w:rPr>
                <w:rFonts w:ascii="Times New Roman" w:hAnsi="Times New Roman"/>
                <w:sz w:val="24"/>
                <w:szCs w:val="24"/>
              </w:rPr>
            </w:pPr>
            <w:r>
              <w:rPr>
                <w:rFonts w:ascii="Times New Roman" w:hAnsi="Times New Roman"/>
                <w:sz w:val="24"/>
                <w:szCs w:val="24"/>
              </w:rPr>
              <w:t>Володіння державною мовою</w:t>
            </w:r>
          </w:p>
        </w:tc>
        <w:tc>
          <w:tcPr>
            <w:tcW w:w="59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40FE" w:rsidRDefault="001440FE" w:rsidP="006A5042">
            <w:pPr>
              <w:pStyle w:val="rvps14"/>
              <w:ind w:right="166"/>
              <w:rPr>
                <w:rFonts w:ascii="Times New Roman" w:hAnsi="Times New Roman"/>
                <w:sz w:val="24"/>
                <w:szCs w:val="24"/>
              </w:rPr>
            </w:pPr>
            <w:r>
              <w:rPr>
                <w:rStyle w:val="rvts0"/>
                <w:sz w:val="24"/>
                <w:szCs w:val="24"/>
              </w:rPr>
              <w:t>Вільне володіння державною мовою</w:t>
            </w:r>
          </w:p>
        </w:tc>
      </w:tr>
      <w:tr w:rsidR="001440FE" w:rsidTr="008D7532">
        <w:tc>
          <w:tcPr>
            <w:tcW w:w="937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440FE" w:rsidRDefault="001440FE" w:rsidP="006A5042">
            <w:pPr>
              <w:pStyle w:val="rvps12"/>
              <w:jc w:val="center"/>
            </w:pPr>
            <w:r>
              <w:t>Спеціальні вимоги</w:t>
            </w:r>
          </w:p>
        </w:tc>
      </w:tr>
      <w:tr w:rsidR="001440FE" w:rsidTr="008D7532">
        <w:trPr>
          <w:trHeight w:val="1365"/>
        </w:trPr>
        <w:tc>
          <w:tcPr>
            <w:tcW w:w="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40FE" w:rsidRDefault="001440FE" w:rsidP="006A5042">
            <w:pPr>
              <w:pStyle w:val="rvps12"/>
            </w:pPr>
            <w:r>
              <w:t>1</w:t>
            </w:r>
          </w:p>
        </w:tc>
        <w:tc>
          <w:tcPr>
            <w:tcW w:w="28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40FE" w:rsidRDefault="001440FE" w:rsidP="006A5042">
            <w:pPr>
              <w:pStyle w:val="rvps14"/>
              <w:rPr>
                <w:rFonts w:ascii="Times New Roman" w:hAnsi="Times New Roman"/>
                <w:sz w:val="24"/>
                <w:szCs w:val="24"/>
              </w:rPr>
            </w:pPr>
            <w:r>
              <w:rPr>
                <w:rFonts w:ascii="Times New Roman" w:hAnsi="Times New Roman"/>
                <w:sz w:val="24"/>
                <w:szCs w:val="24"/>
              </w:rPr>
              <w:t>Освіта</w:t>
            </w:r>
          </w:p>
        </w:tc>
        <w:tc>
          <w:tcPr>
            <w:tcW w:w="59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40FE" w:rsidRPr="002F5DA2" w:rsidRDefault="001440FE" w:rsidP="006A5042">
            <w:pPr>
              <w:suppressAutoHyphens/>
              <w:ind w:right="166"/>
              <w:jc w:val="both"/>
              <w:rPr>
                <w:rFonts w:ascii="Times New Roman" w:hAnsi="Times New Roman" w:cs="Times New Roman"/>
                <w:sz w:val="24"/>
                <w:szCs w:val="24"/>
                <w:lang w:val="uk-UA" w:eastAsia="uk-UA"/>
              </w:rPr>
            </w:pPr>
            <w:r w:rsidRPr="002F5DA2">
              <w:rPr>
                <w:rFonts w:ascii="Times New Roman" w:hAnsi="Times New Roman" w:cs="Times New Roman"/>
                <w:sz w:val="24"/>
                <w:szCs w:val="24"/>
                <w:lang w:val="uk-UA"/>
              </w:rPr>
              <w:t>Вища освіта  за напрямом підготовки  «Правознавство» або «Правоохоронна діяльність» або іншими спеціальностями відповідно до професійного спрямування.</w:t>
            </w:r>
          </w:p>
        </w:tc>
      </w:tr>
      <w:tr w:rsidR="001440FE" w:rsidTr="008D7532">
        <w:tc>
          <w:tcPr>
            <w:tcW w:w="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40FE" w:rsidRDefault="004249D9" w:rsidP="006A5042">
            <w:pPr>
              <w:pStyle w:val="rvps12"/>
            </w:pPr>
            <w:r>
              <w:t>2</w:t>
            </w:r>
            <w:r w:rsidR="001440FE">
              <w:t>.</w:t>
            </w:r>
          </w:p>
        </w:tc>
        <w:tc>
          <w:tcPr>
            <w:tcW w:w="28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40FE" w:rsidRDefault="001440FE" w:rsidP="006A5042">
            <w:pPr>
              <w:pStyle w:val="rvps14"/>
              <w:rPr>
                <w:rFonts w:ascii="Times New Roman" w:hAnsi="Times New Roman"/>
                <w:sz w:val="24"/>
                <w:szCs w:val="24"/>
              </w:rPr>
            </w:pPr>
            <w:r>
              <w:rPr>
                <w:rFonts w:ascii="Times New Roman" w:hAnsi="Times New Roman"/>
                <w:sz w:val="24"/>
                <w:szCs w:val="24"/>
              </w:rPr>
              <w:t>Професійні чи технічні знання</w:t>
            </w:r>
          </w:p>
        </w:tc>
        <w:tc>
          <w:tcPr>
            <w:tcW w:w="59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440FE" w:rsidRDefault="001440FE" w:rsidP="006A5042">
            <w:pPr>
              <w:pStyle w:val="rvps14"/>
              <w:ind w:right="166"/>
              <w:jc w:val="both"/>
              <w:rPr>
                <w:rFonts w:ascii="Times New Roman" w:hAnsi="Times New Roman"/>
                <w:sz w:val="24"/>
                <w:szCs w:val="24"/>
              </w:rPr>
            </w:pPr>
            <w:r>
              <w:rPr>
                <w:rFonts w:ascii="Times New Roman" w:hAnsi="Times New Roman"/>
                <w:sz w:val="24"/>
                <w:szCs w:val="24"/>
              </w:rPr>
              <w:t>Достатній рівень користування персональним комп’ютером, відповідне програмне забезпечення, необхідне для якісного виконання покладених завдань</w:t>
            </w:r>
          </w:p>
        </w:tc>
      </w:tr>
      <w:tr w:rsidR="001440FE" w:rsidTr="008D7532">
        <w:tc>
          <w:tcPr>
            <w:tcW w:w="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40FE" w:rsidRDefault="004249D9" w:rsidP="006A5042">
            <w:pPr>
              <w:pStyle w:val="rvps12"/>
            </w:pPr>
            <w:r>
              <w:lastRenderedPageBreak/>
              <w:t>3</w:t>
            </w:r>
            <w:r w:rsidR="001440FE">
              <w:t>.</w:t>
            </w:r>
          </w:p>
        </w:tc>
        <w:tc>
          <w:tcPr>
            <w:tcW w:w="28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40FE" w:rsidRDefault="001440FE" w:rsidP="006A5042">
            <w:pPr>
              <w:pStyle w:val="rvps14"/>
              <w:rPr>
                <w:rFonts w:ascii="Times New Roman" w:hAnsi="Times New Roman"/>
                <w:sz w:val="24"/>
                <w:szCs w:val="24"/>
              </w:rPr>
            </w:pPr>
            <w:r>
              <w:rPr>
                <w:rFonts w:ascii="Times New Roman" w:hAnsi="Times New Roman"/>
                <w:sz w:val="24"/>
                <w:szCs w:val="24"/>
              </w:rPr>
              <w:t>Спеціальний досвід роботи</w:t>
            </w:r>
          </w:p>
        </w:tc>
        <w:tc>
          <w:tcPr>
            <w:tcW w:w="59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440FE" w:rsidRDefault="001440FE" w:rsidP="006A5042">
            <w:pPr>
              <w:pStyle w:val="rvps14"/>
              <w:ind w:right="166"/>
              <w:jc w:val="both"/>
              <w:rPr>
                <w:rFonts w:ascii="Times New Roman" w:hAnsi="Times New Roman"/>
                <w:sz w:val="24"/>
                <w:szCs w:val="24"/>
              </w:rPr>
            </w:pPr>
            <w:r>
              <w:rPr>
                <w:rFonts w:ascii="Times New Roman" w:hAnsi="Times New Roman"/>
                <w:sz w:val="24"/>
                <w:szCs w:val="24"/>
              </w:rPr>
              <w:t>Не потребує</w:t>
            </w:r>
          </w:p>
          <w:p w:rsidR="001440FE" w:rsidRDefault="001440FE" w:rsidP="006A5042">
            <w:pPr>
              <w:pStyle w:val="rvps14"/>
              <w:ind w:right="166"/>
              <w:jc w:val="both"/>
              <w:rPr>
                <w:rFonts w:ascii="Times New Roman" w:hAnsi="Times New Roman"/>
                <w:sz w:val="16"/>
                <w:szCs w:val="16"/>
              </w:rPr>
            </w:pPr>
          </w:p>
          <w:p w:rsidR="001440FE" w:rsidRDefault="001440FE" w:rsidP="006A5042">
            <w:pPr>
              <w:pStyle w:val="rvps14"/>
              <w:ind w:right="166"/>
              <w:jc w:val="both"/>
              <w:rPr>
                <w:rFonts w:ascii="Times New Roman" w:hAnsi="Times New Roman"/>
                <w:sz w:val="16"/>
                <w:szCs w:val="16"/>
              </w:rPr>
            </w:pPr>
          </w:p>
        </w:tc>
      </w:tr>
      <w:tr w:rsidR="001440FE" w:rsidRPr="00C04777" w:rsidTr="008D7532">
        <w:tc>
          <w:tcPr>
            <w:tcW w:w="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40FE" w:rsidRDefault="004249D9" w:rsidP="006A5042">
            <w:pPr>
              <w:pStyle w:val="rvps12"/>
            </w:pPr>
            <w:r>
              <w:t>4.</w:t>
            </w:r>
          </w:p>
        </w:tc>
        <w:tc>
          <w:tcPr>
            <w:tcW w:w="28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40FE" w:rsidRDefault="001440FE" w:rsidP="006A5042">
            <w:pPr>
              <w:pStyle w:val="rvps14"/>
              <w:rPr>
                <w:rFonts w:ascii="Times New Roman" w:hAnsi="Times New Roman"/>
                <w:sz w:val="24"/>
                <w:szCs w:val="24"/>
              </w:rPr>
            </w:pPr>
            <w:r>
              <w:rPr>
                <w:rFonts w:ascii="Times New Roman" w:hAnsi="Times New Roman"/>
                <w:sz w:val="24"/>
                <w:szCs w:val="24"/>
              </w:rPr>
              <w:t>Знання сучасних інформаційних технологій</w:t>
            </w:r>
          </w:p>
        </w:tc>
        <w:tc>
          <w:tcPr>
            <w:tcW w:w="59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440FE" w:rsidRDefault="001440FE" w:rsidP="006A5042">
            <w:pPr>
              <w:pStyle w:val="rvps14"/>
              <w:ind w:right="166"/>
              <w:jc w:val="both"/>
              <w:rPr>
                <w:rFonts w:ascii="Times New Roman" w:hAnsi="Times New Roman"/>
                <w:sz w:val="24"/>
                <w:szCs w:val="24"/>
              </w:rPr>
            </w:pPr>
            <w:r>
              <w:rPr>
                <w:rFonts w:ascii="Times New Roman" w:hAnsi="Times New Roman"/>
                <w:sz w:val="24"/>
                <w:szCs w:val="24"/>
              </w:rPr>
              <w:t xml:space="preserve">Вільне володіння ПК (Excel,,Word) </w:t>
            </w:r>
          </w:p>
        </w:tc>
      </w:tr>
      <w:tr w:rsidR="00C32749" w:rsidRPr="00C32749" w:rsidTr="00B42D87">
        <w:tc>
          <w:tcPr>
            <w:tcW w:w="937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2749" w:rsidRDefault="00C32749" w:rsidP="00C32749">
            <w:pPr>
              <w:pStyle w:val="rvps14"/>
              <w:ind w:right="166"/>
              <w:jc w:val="center"/>
              <w:rPr>
                <w:rFonts w:ascii="Times New Roman" w:hAnsi="Times New Roman"/>
                <w:sz w:val="24"/>
                <w:szCs w:val="24"/>
              </w:rPr>
            </w:pPr>
            <w:r>
              <w:rPr>
                <w:rFonts w:ascii="Times New Roman" w:hAnsi="Times New Roman"/>
                <w:sz w:val="24"/>
                <w:szCs w:val="24"/>
              </w:rPr>
              <w:t>Професійна компетентність</w:t>
            </w:r>
          </w:p>
        </w:tc>
      </w:tr>
      <w:tr w:rsidR="001440FE" w:rsidRPr="00C04777" w:rsidTr="008D7532">
        <w:tc>
          <w:tcPr>
            <w:tcW w:w="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40FE" w:rsidRDefault="00C32749" w:rsidP="006A5042">
            <w:pPr>
              <w:pStyle w:val="rvps12"/>
            </w:pPr>
            <w:r>
              <w:t>1</w:t>
            </w:r>
            <w:r w:rsidR="004249D9">
              <w:t>.</w:t>
            </w:r>
          </w:p>
        </w:tc>
        <w:tc>
          <w:tcPr>
            <w:tcW w:w="28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40FE" w:rsidRDefault="001440FE" w:rsidP="006A5042">
            <w:pPr>
              <w:pStyle w:val="rvps14"/>
              <w:rPr>
                <w:rFonts w:ascii="Times New Roman" w:hAnsi="Times New Roman"/>
                <w:sz w:val="24"/>
                <w:szCs w:val="24"/>
              </w:rPr>
            </w:pPr>
            <w:r>
              <w:rPr>
                <w:rFonts w:ascii="Times New Roman" w:hAnsi="Times New Roman"/>
                <w:sz w:val="24"/>
                <w:szCs w:val="24"/>
              </w:rPr>
              <w:t>Особистісні якості</w:t>
            </w:r>
          </w:p>
        </w:tc>
        <w:tc>
          <w:tcPr>
            <w:tcW w:w="59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40FE" w:rsidRDefault="001440FE" w:rsidP="006A5042">
            <w:pPr>
              <w:pStyle w:val="rvps14"/>
              <w:spacing w:before="0" w:beforeAutospacing="0" w:after="0" w:afterAutospacing="0"/>
              <w:ind w:right="166"/>
              <w:jc w:val="both"/>
              <w:rPr>
                <w:rFonts w:ascii="Times New Roman" w:hAnsi="Times New Roman"/>
                <w:sz w:val="24"/>
                <w:szCs w:val="24"/>
              </w:rPr>
            </w:pPr>
            <w:r>
              <w:rPr>
                <w:rFonts w:ascii="Times New Roman" w:hAnsi="Times New Roman"/>
                <w:sz w:val="24"/>
                <w:szCs w:val="24"/>
              </w:rPr>
              <w:t>Відповідальність, системність і самостійність в роботі, уважність до деталей, наполегливість, ініціативність, прагнення до самовдосконалення та підвищення фахового рівня, орієнтація на обслуговування, вміння працювати в стресових ситуаціях, опрацьовувати інформацію, вирішувати комплексні завдання, вміння працювати в команді, здатність приймати зміни та змінюватись</w:t>
            </w:r>
          </w:p>
        </w:tc>
      </w:tr>
      <w:tr w:rsidR="004249D9" w:rsidRPr="004249D9" w:rsidTr="007069C8">
        <w:tc>
          <w:tcPr>
            <w:tcW w:w="937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249D9" w:rsidRDefault="004249D9" w:rsidP="004249D9">
            <w:pPr>
              <w:pStyle w:val="rvps14"/>
              <w:spacing w:before="0" w:beforeAutospacing="0" w:after="0" w:afterAutospacing="0"/>
              <w:ind w:right="166"/>
              <w:jc w:val="center"/>
              <w:rPr>
                <w:rFonts w:ascii="Times New Roman" w:hAnsi="Times New Roman"/>
                <w:sz w:val="24"/>
                <w:szCs w:val="24"/>
              </w:rPr>
            </w:pPr>
            <w:r>
              <w:rPr>
                <w:rFonts w:ascii="Times New Roman" w:hAnsi="Times New Roman"/>
                <w:sz w:val="24"/>
                <w:szCs w:val="24"/>
              </w:rPr>
              <w:t>Професійні знання</w:t>
            </w:r>
            <w:r>
              <w:t>*</w:t>
            </w:r>
          </w:p>
        </w:tc>
      </w:tr>
      <w:tr w:rsidR="004249D9" w:rsidRPr="004249D9" w:rsidTr="008D7532">
        <w:tc>
          <w:tcPr>
            <w:tcW w:w="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249D9" w:rsidRDefault="004249D9" w:rsidP="006A5042">
            <w:pPr>
              <w:pStyle w:val="rvps12"/>
            </w:pPr>
            <w:r>
              <w:t>1.</w:t>
            </w:r>
          </w:p>
          <w:p w:rsidR="004249D9" w:rsidRDefault="004249D9" w:rsidP="006A5042">
            <w:pPr>
              <w:pStyle w:val="rvps12"/>
            </w:pPr>
          </w:p>
        </w:tc>
        <w:tc>
          <w:tcPr>
            <w:tcW w:w="28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249D9" w:rsidRDefault="004249D9" w:rsidP="006A5042">
            <w:pPr>
              <w:pStyle w:val="rvps14"/>
              <w:rPr>
                <w:rFonts w:ascii="Times New Roman" w:hAnsi="Times New Roman"/>
                <w:sz w:val="24"/>
                <w:szCs w:val="24"/>
              </w:rPr>
            </w:pPr>
            <w:r>
              <w:rPr>
                <w:rFonts w:ascii="Times New Roman" w:hAnsi="Times New Roman"/>
                <w:sz w:val="24"/>
                <w:szCs w:val="24"/>
              </w:rPr>
              <w:t>Знання законодавства</w:t>
            </w:r>
          </w:p>
        </w:tc>
        <w:tc>
          <w:tcPr>
            <w:tcW w:w="59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249D9" w:rsidRDefault="004249D9" w:rsidP="006A5042">
            <w:pPr>
              <w:pStyle w:val="rvps14"/>
              <w:spacing w:before="0" w:beforeAutospacing="0" w:after="0" w:afterAutospacing="0"/>
              <w:ind w:right="166"/>
              <w:jc w:val="both"/>
              <w:rPr>
                <w:rFonts w:ascii="Times New Roman" w:hAnsi="Times New Roman"/>
                <w:sz w:val="24"/>
                <w:szCs w:val="24"/>
              </w:rPr>
            </w:pPr>
            <w:r>
              <w:rPr>
                <w:rFonts w:ascii="Times New Roman" w:hAnsi="Times New Roman"/>
                <w:sz w:val="24"/>
                <w:szCs w:val="24"/>
              </w:rPr>
              <w:t>Конституція України, Закон України «Про державну службу», Закон України «Про запобігання корупції»</w:t>
            </w:r>
          </w:p>
        </w:tc>
      </w:tr>
      <w:tr w:rsidR="004249D9" w:rsidRPr="00C04777" w:rsidTr="008D7532">
        <w:tc>
          <w:tcPr>
            <w:tcW w:w="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249D9" w:rsidRDefault="004249D9" w:rsidP="006A5042">
            <w:pPr>
              <w:pStyle w:val="rvps12"/>
            </w:pPr>
            <w:r>
              <w:t>2.</w:t>
            </w:r>
          </w:p>
        </w:tc>
        <w:tc>
          <w:tcPr>
            <w:tcW w:w="28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249D9" w:rsidRDefault="004249D9" w:rsidP="006A5042">
            <w:pPr>
              <w:pStyle w:val="rvps14"/>
              <w:rPr>
                <w:rFonts w:ascii="Times New Roman" w:hAnsi="Times New Roman"/>
                <w:sz w:val="24"/>
                <w:szCs w:val="24"/>
              </w:rPr>
            </w:pPr>
            <w:r>
              <w:rPr>
                <w:rFonts w:ascii="Times New Roman" w:hAnsi="Times New Roman"/>
                <w:sz w:val="24"/>
                <w:szCs w:val="24"/>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59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249D9" w:rsidRDefault="004249D9" w:rsidP="006A5042">
            <w:pPr>
              <w:pStyle w:val="rvps14"/>
              <w:spacing w:before="0" w:beforeAutospacing="0" w:after="0" w:afterAutospacing="0"/>
              <w:ind w:right="166"/>
              <w:jc w:val="both"/>
              <w:rPr>
                <w:rFonts w:ascii="Times New Roman" w:hAnsi="Times New Roman"/>
                <w:sz w:val="24"/>
                <w:szCs w:val="24"/>
              </w:rPr>
            </w:pPr>
            <w:r>
              <w:rPr>
                <w:rFonts w:ascii="Times New Roman" w:hAnsi="Times New Roman"/>
                <w:sz w:val="24"/>
                <w:szCs w:val="24"/>
              </w:rPr>
              <w:t>Закон України «Про очищення влади», Закон України «Про судоустрій та статус суддів», Інструкція з діловодства в місцевих загальних судах, апеляційних судах міст Києва та Севастополя, апеляційному суді Автономної республіки Крим та Вищому спеціалізованому суді України з розгляду цивільних та кримінальних справ.</w:t>
            </w:r>
          </w:p>
        </w:tc>
      </w:tr>
    </w:tbl>
    <w:p w:rsidR="001440FE" w:rsidRDefault="001440FE" w:rsidP="001440FE">
      <w:pPr>
        <w:rPr>
          <w:sz w:val="24"/>
          <w:szCs w:val="24"/>
          <w:lang w:val="uk-UA" w:eastAsia="uk-UA"/>
        </w:rPr>
      </w:pPr>
    </w:p>
    <w:p w:rsidR="001440FE" w:rsidRDefault="001440FE" w:rsidP="001440FE">
      <w:pPr>
        <w:rPr>
          <w:sz w:val="20"/>
          <w:szCs w:val="20"/>
          <w:lang w:val="uk-UA"/>
        </w:rPr>
      </w:pPr>
      <w:r>
        <w:rPr>
          <w:lang w:val="uk-UA"/>
        </w:rPr>
        <w:t xml:space="preserve">_________ </w:t>
      </w:r>
    </w:p>
    <w:p w:rsidR="004249D9" w:rsidRPr="004249D9" w:rsidRDefault="004249D9" w:rsidP="004249D9">
      <w:pPr>
        <w:pStyle w:val="tj"/>
        <w:shd w:val="clear" w:color="auto" w:fill="FFFFFF"/>
        <w:spacing w:before="0" w:beforeAutospacing="0" w:after="0" w:afterAutospacing="0" w:line="360" w:lineRule="atLeast"/>
        <w:jc w:val="both"/>
        <w:rPr>
          <w:color w:val="2A2928"/>
        </w:rPr>
      </w:pPr>
      <w:r w:rsidRPr="004249D9">
        <w:rPr>
          <w:color w:val="2A2928"/>
        </w:rPr>
        <w:t>*</w:t>
      </w:r>
      <w:r w:rsidRPr="004249D9">
        <w:rPr>
          <w:rStyle w:val="apple-converted-space"/>
          <w:color w:val="2A2928"/>
        </w:rPr>
        <w:t> </w:t>
      </w:r>
      <w:r w:rsidRPr="004249D9">
        <w:rPr>
          <w:rStyle w:val="fs2"/>
          <w:color w:val="2A2928"/>
        </w:rPr>
        <w:t>Кількість вимог, які зазначаються в умовах проведення конкурсу, визначається суб'єктом призначення.</w:t>
      </w:r>
    </w:p>
    <w:p w:rsidR="004249D9" w:rsidRPr="004249D9" w:rsidRDefault="004249D9" w:rsidP="004249D9">
      <w:pPr>
        <w:pStyle w:val="tj"/>
        <w:shd w:val="clear" w:color="auto" w:fill="FFFFFF"/>
        <w:spacing w:before="0" w:beforeAutospacing="0" w:after="0" w:afterAutospacing="0" w:line="360" w:lineRule="atLeast"/>
        <w:jc w:val="both"/>
        <w:rPr>
          <w:color w:val="2A2928"/>
        </w:rPr>
      </w:pPr>
      <w:r w:rsidRPr="004249D9">
        <w:rPr>
          <w:color w:val="2A2928"/>
        </w:rPr>
        <w:t>**</w:t>
      </w:r>
      <w:r w:rsidRPr="004249D9">
        <w:rPr>
          <w:rStyle w:val="apple-converted-space"/>
          <w:color w:val="2A2928"/>
        </w:rPr>
        <w:t> </w:t>
      </w:r>
      <w:r w:rsidRPr="004249D9">
        <w:rPr>
          <w:rStyle w:val="fs2"/>
          <w:color w:val="2A2928"/>
        </w:rPr>
        <w:t>У разі оголошення конкурсу на заміщення вакантної посади категорії "А" зазначаються відомості відповідно до затверджених постановою Кабінету Міністрів України Типових вимог до осіб, які претендують на зайняття посад державної служби категорії "А".</w:t>
      </w:r>
    </w:p>
    <w:p w:rsidR="004249D9" w:rsidRPr="004249D9" w:rsidRDefault="004249D9" w:rsidP="004249D9">
      <w:pPr>
        <w:pStyle w:val="tj"/>
        <w:shd w:val="clear" w:color="auto" w:fill="FFFFFF"/>
        <w:spacing w:before="0" w:beforeAutospacing="0" w:after="0" w:afterAutospacing="0" w:line="360" w:lineRule="atLeast"/>
        <w:jc w:val="both"/>
        <w:rPr>
          <w:color w:val="2A2928"/>
        </w:rPr>
      </w:pPr>
      <w:r w:rsidRPr="004249D9">
        <w:rPr>
          <w:rStyle w:val="fs2"/>
          <w:color w:val="2A2928"/>
        </w:rPr>
        <w:t>У разі оголошення конкурсу на заміщення вакантних посад категорій "Б" і "В" зазначаються загальні вимоги відповідно до</w:t>
      </w:r>
      <w:r w:rsidRPr="004249D9">
        <w:rPr>
          <w:rStyle w:val="apple-converted-space"/>
          <w:color w:val="2A2928"/>
        </w:rPr>
        <w:t> </w:t>
      </w:r>
      <w:hyperlink r:id="rId7" w:tgtFrame="_top" w:history="1">
        <w:r w:rsidRPr="004249D9">
          <w:rPr>
            <w:rStyle w:val="fs2"/>
            <w:color w:val="0000FF"/>
          </w:rPr>
          <w:t>Закону України "Про державну службу"</w:t>
        </w:r>
      </w:hyperlink>
      <w:r w:rsidRPr="004249D9">
        <w:rPr>
          <w:rStyle w:val="apple-converted-space"/>
          <w:color w:val="2A2928"/>
        </w:rPr>
        <w:t> </w:t>
      </w:r>
      <w:r w:rsidRPr="004249D9">
        <w:rPr>
          <w:rStyle w:val="fs2"/>
          <w:color w:val="2A2928"/>
        </w:rPr>
        <w:t xml:space="preserve">та спеціальні вимоги, які визначаються з урахуванням вимог спеціальних законів, що регулюють діяльність відповідного державного органу, та з урахуванням вимог посадових інструкцій, в порядку, затвердженому </w:t>
      </w:r>
      <w:proofErr w:type="spellStart"/>
      <w:r w:rsidRPr="004249D9">
        <w:rPr>
          <w:rStyle w:val="fs2"/>
          <w:color w:val="2A2928"/>
        </w:rPr>
        <w:t>НАДС</w:t>
      </w:r>
      <w:proofErr w:type="spellEnd"/>
      <w:r w:rsidRPr="004249D9">
        <w:rPr>
          <w:rStyle w:val="fs2"/>
          <w:color w:val="2A2928"/>
        </w:rPr>
        <w:t>.</w:t>
      </w:r>
    </w:p>
    <w:p w:rsidR="004249D9" w:rsidRPr="004249D9" w:rsidRDefault="004249D9" w:rsidP="004249D9">
      <w:pPr>
        <w:pStyle w:val="tj"/>
        <w:shd w:val="clear" w:color="auto" w:fill="FFFFFF"/>
        <w:spacing w:before="0" w:beforeAutospacing="0" w:after="0" w:afterAutospacing="0" w:line="360" w:lineRule="atLeast"/>
        <w:jc w:val="both"/>
        <w:rPr>
          <w:color w:val="2A2928"/>
        </w:rPr>
      </w:pPr>
      <w:r w:rsidRPr="004249D9">
        <w:rPr>
          <w:rStyle w:val="fs2"/>
          <w:color w:val="2A2928"/>
        </w:rPr>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w:t>
      </w:r>
    </w:p>
    <w:p w:rsidR="004249D9" w:rsidRPr="004249D9" w:rsidRDefault="004249D9" w:rsidP="004249D9">
      <w:pPr>
        <w:pStyle w:val="tj"/>
        <w:shd w:val="clear" w:color="auto" w:fill="FFFFFF"/>
        <w:spacing w:before="0" w:beforeAutospacing="0" w:after="0" w:afterAutospacing="0" w:line="360" w:lineRule="atLeast"/>
        <w:jc w:val="both"/>
        <w:rPr>
          <w:color w:val="2A2928"/>
        </w:rPr>
      </w:pPr>
      <w:r w:rsidRPr="004249D9">
        <w:rPr>
          <w:rStyle w:val="fs2"/>
          <w:color w:val="2A2928"/>
        </w:rPr>
        <w:lastRenderedPageBreak/>
        <w:t>Заповнення розділу "Кваліфікаційні вимоги" та пунктів 1 і 2 розділу "Професійні знання" є обов'язковими під час визначення умов проведення конкурсу.</w:t>
      </w:r>
    </w:p>
    <w:p w:rsidR="004249D9" w:rsidRPr="004249D9" w:rsidRDefault="004249D9" w:rsidP="004249D9">
      <w:pPr>
        <w:pStyle w:val="tj"/>
        <w:shd w:val="clear" w:color="auto" w:fill="FFFFFF"/>
        <w:spacing w:before="0" w:beforeAutospacing="0" w:after="0" w:afterAutospacing="0" w:line="360" w:lineRule="atLeast"/>
        <w:jc w:val="both"/>
        <w:rPr>
          <w:color w:val="2A2928"/>
        </w:rPr>
      </w:pPr>
      <w:r w:rsidRPr="004249D9">
        <w:rPr>
          <w:color w:val="2A2928"/>
        </w:rPr>
        <w:t>***</w:t>
      </w:r>
      <w:r w:rsidRPr="004249D9">
        <w:rPr>
          <w:rStyle w:val="apple-converted-space"/>
          <w:color w:val="2A2928"/>
        </w:rPr>
        <w:t> </w:t>
      </w:r>
      <w:r w:rsidRPr="004249D9">
        <w:rPr>
          <w:rStyle w:val="fs2"/>
          <w:color w:val="2A2928"/>
        </w:rPr>
        <w:t>Зазначаються загальні вимоги відповідно до</w:t>
      </w:r>
      <w:r w:rsidRPr="004249D9">
        <w:rPr>
          <w:rStyle w:val="apple-converted-space"/>
          <w:color w:val="2A2928"/>
        </w:rPr>
        <w:t> </w:t>
      </w:r>
      <w:hyperlink r:id="rId8" w:tgtFrame="_top" w:history="1">
        <w:r w:rsidRPr="004249D9">
          <w:rPr>
            <w:rStyle w:val="fs2"/>
            <w:color w:val="0000FF"/>
          </w:rPr>
          <w:t>частини першої статті 19</w:t>
        </w:r>
      </w:hyperlink>
      <w:r w:rsidRPr="004249D9">
        <w:rPr>
          <w:rStyle w:val="apple-converted-space"/>
          <w:color w:val="2A2928"/>
        </w:rPr>
        <w:t> </w:t>
      </w:r>
      <w:r w:rsidRPr="004249D9">
        <w:rPr>
          <w:rStyle w:val="fs2"/>
          <w:color w:val="2A2928"/>
        </w:rPr>
        <w:t>та</w:t>
      </w:r>
      <w:r w:rsidRPr="004249D9">
        <w:rPr>
          <w:rStyle w:val="apple-converted-space"/>
          <w:color w:val="2A2928"/>
        </w:rPr>
        <w:t> </w:t>
      </w:r>
      <w:hyperlink r:id="rId9" w:tgtFrame="_top" w:history="1">
        <w:r w:rsidRPr="004249D9">
          <w:rPr>
            <w:rStyle w:val="fs2"/>
            <w:color w:val="0000FF"/>
          </w:rPr>
          <w:t>частини другої статті 20 Закону України "Про державну службу"</w:t>
        </w:r>
      </w:hyperlink>
      <w:r w:rsidRPr="004249D9">
        <w:rPr>
          <w:rStyle w:val="fs2"/>
          <w:color w:val="2A2928"/>
        </w:rPr>
        <w:t>. У разі наявності спеціальних вимог, які перевищують встановлені</w:t>
      </w:r>
      <w:r w:rsidRPr="004249D9">
        <w:rPr>
          <w:rStyle w:val="apple-converted-space"/>
          <w:color w:val="2A2928"/>
        </w:rPr>
        <w:t> </w:t>
      </w:r>
      <w:hyperlink r:id="rId10" w:tgtFrame="_top" w:history="1">
        <w:r w:rsidRPr="004249D9">
          <w:rPr>
            <w:rStyle w:val="fs2"/>
            <w:color w:val="0000FF"/>
          </w:rPr>
          <w:t>Законом України "Про державну службу"</w:t>
        </w:r>
      </w:hyperlink>
      <w:r w:rsidRPr="004249D9">
        <w:rPr>
          <w:rStyle w:val="apple-converted-space"/>
          <w:color w:val="2A2928"/>
        </w:rPr>
        <w:t> </w:t>
      </w:r>
      <w:r w:rsidRPr="004249D9">
        <w:rPr>
          <w:rStyle w:val="fs2"/>
          <w:color w:val="2A2928"/>
        </w:rPr>
        <w:t>загальні вимоги, зазначаються лише спеціальні вимоги.</w:t>
      </w:r>
    </w:p>
    <w:p w:rsidR="00907150" w:rsidRPr="001440FE" w:rsidRDefault="00907150">
      <w:pPr>
        <w:rPr>
          <w:lang w:val="uk-UA"/>
        </w:rPr>
      </w:pPr>
    </w:p>
    <w:sectPr w:rsidR="00907150" w:rsidRPr="001440FE" w:rsidSect="001E03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HelveticaNeueCyr-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440FE"/>
    <w:rsid w:val="00046305"/>
    <w:rsid w:val="00107546"/>
    <w:rsid w:val="001440FE"/>
    <w:rsid w:val="001A4E37"/>
    <w:rsid w:val="001B4E6F"/>
    <w:rsid w:val="001E03BA"/>
    <w:rsid w:val="00332226"/>
    <w:rsid w:val="00346B0C"/>
    <w:rsid w:val="00401088"/>
    <w:rsid w:val="004249D9"/>
    <w:rsid w:val="004E3B70"/>
    <w:rsid w:val="00531E35"/>
    <w:rsid w:val="00593244"/>
    <w:rsid w:val="0064014D"/>
    <w:rsid w:val="00785582"/>
    <w:rsid w:val="007F7FBD"/>
    <w:rsid w:val="00895347"/>
    <w:rsid w:val="008D7532"/>
    <w:rsid w:val="00907150"/>
    <w:rsid w:val="00983961"/>
    <w:rsid w:val="009872EB"/>
    <w:rsid w:val="00A27972"/>
    <w:rsid w:val="00AF68F2"/>
    <w:rsid w:val="00B5168F"/>
    <w:rsid w:val="00C04777"/>
    <w:rsid w:val="00C2304F"/>
    <w:rsid w:val="00C32749"/>
    <w:rsid w:val="00DA1CD2"/>
    <w:rsid w:val="00F126A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3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440FE"/>
    <w:rPr>
      <w:color w:val="0000FF"/>
      <w:u w:val="single"/>
    </w:rPr>
  </w:style>
  <w:style w:type="paragraph" w:customStyle="1" w:styleId="rvps14">
    <w:name w:val="rvps14"/>
    <w:basedOn w:val="a"/>
    <w:rsid w:val="001440FE"/>
    <w:pPr>
      <w:spacing w:before="100" w:beforeAutospacing="1" w:after="100" w:afterAutospacing="1"/>
    </w:pPr>
    <w:rPr>
      <w:rFonts w:ascii="Calibri" w:eastAsia="Calibri" w:hAnsi="Calibri" w:cs="Times New Roman"/>
      <w:lang w:val="uk-UA" w:eastAsia="uk-UA"/>
    </w:rPr>
  </w:style>
  <w:style w:type="paragraph" w:customStyle="1" w:styleId="rvps7">
    <w:name w:val="rvps7"/>
    <w:basedOn w:val="a"/>
    <w:rsid w:val="001440FE"/>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rvps12">
    <w:name w:val="rvps12"/>
    <w:basedOn w:val="a"/>
    <w:rsid w:val="001440FE"/>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rvps2">
    <w:name w:val="rvps2"/>
    <w:basedOn w:val="a"/>
    <w:rsid w:val="001440FE"/>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1">
    <w:name w:val="Без интервала1"/>
    <w:rsid w:val="001440FE"/>
    <w:pPr>
      <w:spacing w:after="0" w:line="240" w:lineRule="auto"/>
    </w:pPr>
    <w:rPr>
      <w:rFonts w:ascii="Calibri" w:eastAsia="Calibri" w:hAnsi="Calibri" w:cs="Times New Roman"/>
    </w:rPr>
  </w:style>
  <w:style w:type="character" w:customStyle="1" w:styleId="rvts15">
    <w:name w:val="rvts15"/>
    <w:basedOn w:val="a0"/>
    <w:rsid w:val="001440FE"/>
    <w:rPr>
      <w:rFonts w:ascii="Times New Roman" w:hAnsi="Times New Roman" w:cs="Times New Roman" w:hint="default"/>
    </w:rPr>
  </w:style>
  <w:style w:type="character" w:customStyle="1" w:styleId="rvts0">
    <w:name w:val="rvts0"/>
    <w:basedOn w:val="a0"/>
    <w:rsid w:val="001440FE"/>
    <w:rPr>
      <w:rFonts w:ascii="Times New Roman" w:hAnsi="Times New Roman" w:cs="Times New Roman" w:hint="default"/>
    </w:rPr>
  </w:style>
  <w:style w:type="paragraph" w:styleId="a4">
    <w:name w:val="No Spacing"/>
    <w:uiPriority w:val="1"/>
    <w:qFormat/>
    <w:rsid w:val="001440FE"/>
    <w:pPr>
      <w:spacing w:after="0" w:line="240" w:lineRule="auto"/>
    </w:pPr>
  </w:style>
  <w:style w:type="paragraph" w:customStyle="1" w:styleId="tj">
    <w:name w:val="tj"/>
    <w:basedOn w:val="a"/>
    <w:rsid w:val="004249D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4249D9"/>
  </w:style>
  <w:style w:type="character" w:customStyle="1" w:styleId="fs2">
    <w:name w:val="fs2"/>
    <w:basedOn w:val="a0"/>
    <w:rsid w:val="004249D9"/>
  </w:style>
</w:styles>
</file>

<file path=word/webSettings.xml><?xml version="1.0" encoding="utf-8"?>
<w:webSettings xmlns:r="http://schemas.openxmlformats.org/officeDocument/2006/relationships" xmlns:w="http://schemas.openxmlformats.org/wordprocessingml/2006/main">
  <w:divs>
    <w:div w:id="170001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50889.html" TargetMode="External"/><Relationship Id="rId3" Type="http://schemas.openxmlformats.org/officeDocument/2006/relationships/webSettings" Target="webSettings.xml"/><Relationship Id="rId7" Type="http://schemas.openxmlformats.org/officeDocument/2006/relationships/hyperlink" Target="http://search.ligazakon.ua/l_doc2.nsf/link1/T150889.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box@ovd.od.court.gov.ua" TargetMode="External"/><Relationship Id="rId11" Type="http://schemas.openxmlformats.org/officeDocument/2006/relationships/fontTable" Target="fontTable.xml"/><Relationship Id="rId5" Type="http://schemas.openxmlformats.org/officeDocument/2006/relationships/hyperlink" Target="http://zakon3.rada.gov.ua/laws/show/1682-18/paran14" TargetMode="External"/><Relationship Id="rId10" Type="http://schemas.openxmlformats.org/officeDocument/2006/relationships/hyperlink" Target="http://search.ligazakon.ua/l_doc2.nsf/link1/T150889.html" TargetMode="External"/><Relationship Id="rId4" Type="http://schemas.openxmlformats.org/officeDocument/2006/relationships/hyperlink" Target="http://zakon3.rada.gov.ua/laws/show/1682-18/paran13" TargetMode="External"/><Relationship Id="rId9" Type="http://schemas.openxmlformats.org/officeDocument/2006/relationships/hyperlink" Target="http://search.ligazakon.ua/l_doc2.nsf/link1/T15088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5817</Words>
  <Characters>3317</Characters>
  <Application>Microsoft Office Word</Application>
  <DocSecurity>0</DocSecurity>
  <Lines>27</Lines>
  <Paragraphs>18</Paragraphs>
  <ScaleCrop>false</ScaleCrop>
  <Company/>
  <LinksUpToDate>false</LinksUpToDate>
  <CharactersWithSpaces>9116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user</cp:lastModifiedBy>
  <cp:revision>12</cp:revision>
  <dcterms:created xsi:type="dcterms:W3CDTF">2017-07-26T13:07:00Z</dcterms:created>
  <dcterms:modified xsi:type="dcterms:W3CDTF">2017-12-01T08:11:00Z</dcterms:modified>
</cp:coreProperties>
</file>