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6FB" w:rsidRPr="005476AC" w:rsidRDefault="00E576FB" w:rsidP="005476AC">
      <w:pPr>
        <w:pStyle w:val="a3"/>
        <w:jc w:val="center"/>
        <w:rPr>
          <w:rFonts w:ascii="Times New Roman" w:hAnsi="Times New Roman"/>
          <w:b/>
          <w:sz w:val="28"/>
          <w:szCs w:val="28"/>
        </w:rPr>
      </w:pPr>
      <w:r w:rsidRPr="005476AC">
        <w:rPr>
          <w:rFonts w:ascii="Times New Roman" w:hAnsi="Times New Roman"/>
          <w:b/>
          <w:sz w:val="28"/>
          <w:szCs w:val="28"/>
        </w:rPr>
        <w:t>Аналіз</w:t>
      </w:r>
    </w:p>
    <w:p w:rsidR="00E576FB" w:rsidRPr="005476AC" w:rsidRDefault="00E576FB" w:rsidP="005476AC">
      <w:pPr>
        <w:pStyle w:val="a3"/>
        <w:jc w:val="center"/>
        <w:rPr>
          <w:rFonts w:ascii="Times New Roman" w:hAnsi="Times New Roman"/>
          <w:b/>
          <w:sz w:val="28"/>
          <w:szCs w:val="28"/>
        </w:rPr>
      </w:pPr>
      <w:r w:rsidRPr="005476AC">
        <w:rPr>
          <w:rFonts w:ascii="Times New Roman" w:hAnsi="Times New Roman"/>
          <w:b/>
          <w:sz w:val="28"/>
          <w:szCs w:val="28"/>
        </w:rPr>
        <w:t xml:space="preserve">стану здійснення </w:t>
      </w:r>
      <w:r w:rsidR="00543B44">
        <w:rPr>
          <w:rFonts w:ascii="Times New Roman" w:hAnsi="Times New Roman"/>
          <w:b/>
          <w:sz w:val="28"/>
          <w:szCs w:val="28"/>
        </w:rPr>
        <w:t xml:space="preserve">судочинства щодо розгляду справ та матеріалів </w:t>
      </w:r>
    </w:p>
    <w:p w:rsidR="00543B44" w:rsidRDefault="00E576FB" w:rsidP="005476AC">
      <w:pPr>
        <w:pStyle w:val="a3"/>
        <w:jc w:val="center"/>
        <w:rPr>
          <w:rFonts w:ascii="Times New Roman" w:hAnsi="Times New Roman"/>
          <w:b/>
          <w:sz w:val="28"/>
          <w:szCs w:val="28"/>
        </w:rPr>
      </w:pPr>
      <w:r w:rsidRPr="005476AC">
        <w:rPr>
          <w:rFonts w:ascii="Times New Roman" w:hAnsi="Times New Roman"/>
          <w:b/>
          <w:sz w:val="28"/>
          <w:szCs w:val="28"/>
        </w:rPr>
        <w:t>Рахівськ</w:t>
      </w:r>
      <w:r w:rsidR="00543B44">
        <w:rPr>
          <w:rFonts w:ascii="Times New Roman" w:hAnsi="Times New Roman"/>
          <w:b/>
          <w:sz w:val="28"/>
          <w:szCs w:val="28"/>
        </w:rPr>
        <w:t>им</w:t>
      </w:r>
      <w:r w:rsidRPr="005476AC">
        <w:rPr>
          <w:rFonts w:ascii="Times New Roman" w:hAnsi="Times New Roman"/>
          <w:b/>
          <w:sz w:val="28"/>
          <w:szCs w:val="28"/>
        </w:rPr>
        <w:t xml:space="preserve"> районн</w:t>
      </w:r>
      <w:r w:rsidR="00543B44">
        <w:rPr>
          <w:rFonts w:ascii="Times New Roman" w:hAnsi="Times New Roman"/>
          <w:b/>
          <w:sz w:val="28"/>
          <w:szCs w:val="28"/>
        </w:rPr>
        <w:t>им</w:t>
      </w:r>
      <w:r w:rsidRPr="005476AC">
        <w:rPr>
          <w:rFonts w:ascii="Times New Roman" w:hAnsi="Times New Roman"/>
          <w:b/>
          <w:sz w:val="28"/>
          <w:szCs w:val="28"/>
        </w:rPr>
        <w:t xml:space="preserve"> суд</w:t>
      </w:r>
      <w:r w:rsidR="00543B44">
        <w:rPr>
          <w:rFonts w:ascii="Times New Roman" w:hAnsi="Times New Roman"/>
          <w:b/>
          <w:sz w:val="28"/>
          <w:szCs w:val="28"/>
        </w:rPr>
        <w:t>ом</w:t>
      </w:r>
      <w:r w:rsidRPr="005476AC">
        <w:rPr>
          <w:rFonts w:ascii="Times New Roman" w:hAnsi="Times New Roman"/>
          <w:b/>
          <w:sz w:val="28"/>
          <w:szCs w:val="28"/>
        </w:rPr>
        <w:t xml:space="preserve"> </w:t>
      </w:r>
      <w:r w:rsidR="00543B44">
        <w:rPr>
          <w:rFonts w:ascii="Times New Roman" w:hAnsi="Times New Roman"/>
          <w:b/>
          <w:sz w:val="28"/>
          <w:szCs w:val="28"/>
        </w:rPr>
        <w:t xml:space="preserve">Закарпатської області </w:t>
      </w:r>
    </w:p>
    <w:p w:rsidR="00E576FB" w:rsidRPr="005476AC" w:rsidRDefault="00E576FB" w:rsidP="005476AC">
      <w:pPr>
        <w:pStyle w:val="a3"/>
        <w:jc w:val="center"/>
        <w:rPr>
          <w:rFonts w:ascii="Times New Roman" w:hAnsi="Times New Roman"/>
          <w:b/>
          <w:sz w:val="28"/>
          <w:szCs w:val="28"/>
        </w:rPr>
      </w:pPr>
      <w:r w:rsidRPr="005476AC">
        <w:rPr>
          <w:rFonts w:ascii="Times New Roman" w:hAnsi="Times New Roman"/>
          <w:b/>
          <w:sz w:val="28"/>
          <w:szCs w:val="28"/>
        </w:rPr>
        <w:t>за 1-ше півріччя  201</w:t>
      </w:r>
      <w:r w:rsidR="00C42592">
        <w:rPr>
          <w:rFonts w:ascii="Times New Roman" w:hAnsi="Times New Roman"/>
          <w:b/>
          <w:sz w:val="28"/>
          <w:szCs w:val="28"/>
        </w:rPr>
        <w:t>4</w:t>
      </w:r>
      <w:r w:rsidRPr="005476AC">
        <w:rPr>
          <w:rFonts w:ascii="Times New Roman" w:hAnsi="Times New Roman"/>
          <w:b/>
          <w:sz w:val="28"/>
          <w:szCs w:val="28"/>
        </w:rPr>
        <w:t xml:space="preserve"> року</w:t>
      </w:r>
    </w:p>
    <w:p w:rsidR="00543B44" w:rsidRDefault="00543B44" w:rsidP="00E576FB">
      <w:pPr>
        <w:tabs>
          <w:tab w:val="left" w:pos="426"/>
          <w:tab w:val="left" w:pos="5000"/>
        </w:tabs>
        <w:ind w:firstLine="900"/>
        <w:jc w:val="both"/>
        <w:rPr>
          <w:rFonts w:ascii="Times New Roman" w:hAnsi="Times New Roman"/>
          <w:sz w:val="28"/>
          <w:szCs w:val="28"/>
          <w:lang w:val="uk-UA"/>
        </w:rPr>
      </w:pPr>
    </w:p>
    <w:p w:rsidR="00E576FB" w:rsidRDefault="00E576FB" w:rsidP="00E576FB">
      <w:pPr>
        <w:tabs>
          <w:tab w:val="left" w:pos="426"/>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Діяльність Рахівського районного суду </w:t>
      </w:r>
      <w:r w:rsidR="00543B44">
        <w:rPr>
          <w:rFonts w:ascii="Times New Roman" w:hAnsi="Times New Roman"/>
          <w:sz w:val="28"/>
          <w:szCs w:val="28"/>
          <w:lang w:val="uk-UA"/>
        </w:rPr>
        <w:t>протягом 1-го півріччя 201</w:t>
      </w:r>
      <w:r w:rsidR="00C42592">
        <w:rPr>
          <w:rFonts w:ascii="Times New Roman" w:hAnsi="Times New Roman"/>
          <w:sz w:val="28"/>
          <w:szCs w:val="28"/>
          <w:lang w:val="uk-UA"/>
        </w:rPr>
        <w:t>4</w:t>
      </w:r>
      <w:r w:rsidR="00543B44">
        <w:rPr>
          <w:rFonts w:ascii="Times New Roman" w:hAnsi="Times New Roman"/>
          <w:sz w:val="28"/>
          <w:szCs w:val="28"/>
          <w:lang w:val="uk-UA"/>
        </w:rPr>
        <w:t xml:space="preserve"> року </w:t>
      </w:r>
      <w:r>
        <w:rPr>
          <w:rFonts w:ascii="Times New Roman" w:hAnsi="Times New Roman"/>
          <w:sz w:val="28"/>
          <w:szCs w:val="28"/>
          <w:lang w:val="uk-UA"/>
        </w:rPr>
        <w:t>була спрямована на забезпечення захисту прав громадян, інтересів суспільства і держави та підвищення ефективності функціонування незалежного і неупередженого суду</w:t>
      </w:r>
      <w:r w:rsidR="00B95151">
        <w:rPr>
          <w:rFonts w:ascii="Times New Roman" w:hAnsi="Times New Roman"/>
          <w:sz w:val="28"/>
          <w:szCs w:val="28"/>
          <w:lang w:val="uk-UA"/>
        </w:rPr>
        <w:t xml:space="preserve"> та </w:t>
      </w:r>
      <w:r w:rsidR="00543B44" w:rsidRPr="00543B44">
        <w:rPr>
          <w:rFonts w:ascii="Times New Roman" w:hAnsi="Times New Roman"/>
          <w:sz w:val="28"/>
          <w:szCs w:val="28"/>
          <w:lang w:val="uk-UA"/>
        </w:rPr>
        <w:t xml:space="preserve"> </w:t>
      </w:r>
      <w:r w:rsidR="00543B44">
        <w:rPr>
          <w:rFonts w:ascii="Times New Roman" w:hAnsi="Times New Roman"/>
          <w:sz w:val="28"/>
          <w:szCs w:val="28"/>
          <w:lang w:val="uk-UA"/>
        </w:rPr>
        <w:t>в цілому здійснювалася  відповідно до конституційних засад  судочинства</w:t>
      </w:r>
      <w:r>
        <w:rPr>
          <w:rFonts w:ascii="Times New Roman" w:hAnsi="Times New Roman"/>
          <w:sz w:val="28"/>
          <w:szCs w:val="28"/>
          <w:lang w:val="uk-UA"/>
        </w:rPr>
        <w:t xml:space="preserve">. </w:t>
      </w:r>
    </w:p>
    <w:p w:rsidR="007F283F" w:rsidRDefault="00E576FB" w:rsidP="00E576FB">
      <w:pPr>
        <w:tabs>
          <w:tab w:val="left" w:pos="426"/>
          <w:tab w:val="left" w:pos="5000"/>
        </w:tabs>
        <w:ind w:firstLine="900"/>
        <w:jc w:val="both"/>
        <w:rPr>
          <w:rFonts w:ascii="Times New Roman" w:hAnsi="Times New Roman"/>
          <w:sz w:val="28"/>
          <w:szCs w:val="28"/>
          <w:lang w:val="uk-UA"/>
        </w:rPr>
      </w:pPr>
      <w:r>
        <w:rPr>
          <w:rFonts w:ascii="Times New Roman" w:hAnsi="Times New Roman"/>
          <w:sz w:val="28"/>
          <w:szCs w:val="28"/>
          <w:lang w:val="uk-UA"/>
        </w:rPr>
        <w:t>Протягом 1-го півріччя 201</w:t>
      </w:r>
      <w:r w:rsidR="00C42592">
        <w:rPr>
          <w:rFonts w:ascii="Times New Roman" w:hAnsi="Times New Roman"/>
          <w:sz w:val="28"/>
          <w:szCs w:val="28"/>
          <w:lang w:val="uk-UA"/>
        </w:rPr>
        <w:t>4</w:t>
      </w:r>
      <w:r>
        <w:rPr>
          <w:rFonts w:ascii="Times New Roman" w:hAnsi="Times New Roman"/>
          <w:sz w:val="28"/>
          <w:szCs w:val="28"/>
          <w:lang w:val="uk-UA"/>
        </w:rPr>
        <w:t xml:space="preserve"> року до Рахівського районного суду  </w:t>
      </w:r>
      <w:r w:rsidR="00867148">
        <w:rPr>
          <w:rFonts w:ascii="Times New Roman" w:hAnsi="Times New Roman"/>
          <w:sz w:val="28"/>
          <w:szCs w:val="28"/>
          <w:lang w:val="uk-UA"/>
        </w:rPr>
        <w:t xml:space="preserve">збільшилось </w:t>
      </w:r>
      <w:r w:rsidR="005B0216">
        <w:rPr>
          <w:rFonts w:ascii="Times New Roman" w:hAnsi="Times New Roman"/>
          <w:sz w:val="28"/>
          <w:szCs w:val="28"/>
          <w:lang w:val="uk-UA"/>
        </w:rPr>
        <w:t xml:space="preserve"> </w:t>
      </w:r>
      <w:r>
        <w:rPr>
          <w:rFonts w:ascii="Times New Roman" w:hAnsi="Times New Roman"/>
          <w:sz w:val="28"/>
          <w:szCs w:val="28"/>
          <w:lang w:val="uk-UA"/>
        </w:rPr>
        <w:t xml:space="preserve">  надходження  справ та матеріалів  у порівнянні з аналогічним періодом 201</w:t>
      </w:r>
      <w:r w:rsidR="00C42592">
        <w:rPr>
          <w:rFonts w:ascii="Times New Roman" w:hAnsi="Times New Roman"/>
          <w:sz w:val="28"/>
          <w:szCs w:val="28"/>
          <w:lang w:val="uk-UA"/>
        </w:rPr>
        <w:t>3</w:t>
      </w:r>
      <w:r>
        <w:rPr>
          <w:rFonts w:ascii="Times New Roman" w:hAnsi="Times New Roman"/>
          <w:sz w:val="28"/>
          <w:szCs w:val="28"/>
          <w:lang w:val="uk-UA"/>
        </w:rPr>
        <w:t xml:space="preserve"> року</w:t>
      </w:r>
      <w:r w:rsidR="00164511">
        <w:rPr>
          <w:rFonts w:ascii="Times New Roman" w:hAnsi="Times New Roman"/>
          <w:sz w:val="28"/>
          <w:szCs w:val="28"/>
          <w:lang w:val="uk-UA"/>
        </w:rPr>
        <w:t xml:space="preserve"> (діаграма 1)</w:t>
      </w:r>
      <w:r>
        <w:rPr>
          <w:rFonts w:ascii="Times New Roman" w:hAnsi="Times New Roman"/>
          <w:sz w:val="28"/>
          <w:szCs w:val="28"/>
          <w:lang w:val="uk-UA"/>
        </w:rPr>
        <w:t>.</w:t>
      </w:r>
    </w:p>
    <w:p w:rsidR="002A10D2" w:rsidRDefault="002A10D2" w:rsidP="002A10D2">
      <w:pPr>
        <w:tabs>
          <w:tab w:val="left" w:pos="426"/>
          <w:tab w:val="left" w:pos="5000"/>
        </w:tabs>
        <w:jc w:val="both"/>
        <w:rPr>
          <w:rFonts w:ascii="Times New Roman" w:hAnsi="Times New Roman"/>
          <w:sz w:val="28"/>
          <w:szCs w:val="28"/>
          <w:lang w:val="uk-UA"/>
        </w:rPr>
      </w:pPr>
      <w:r w:rsidRPr="002A10D2">
        <w:rPr>
          <w:rFonts w:ascii="Times New Roman" w:hAnsi="Times New Roman"/>
          <w:noProof/>
          <w:sz w:val="28"/>
          <w:szCs w:val="28"/>
          <w:lang w:val="uk-UA" w:eastAsia="uk-UA"/>
        </w:rPr>
        <w:drawing>
          <wp:inline distT="0" distB="0" distL="0" distR="0">
            <wp:extent cx="5940425" cy="3243602"/>
            <wp:effectExtent l="19050" t="0" r="22225" b="0"/>
            <wp:docPr id="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576FB" w:rsidRDefault="00E576FB" w:rsidP="00E576FB">
      <w:pPr>
        <w:tabs>
          <w:tab w:val="left" w:pos="426"/>
          <w:tab w:val="left" w:pos="5000"/>
        </w:tabs>
        <w:ind w:firstLine="900"/>
        <w:jc w:val="both"/>
        <w:rPr>
          <w:rFonts w:ascii="Times New Roman" w:hAnsi="Times New Roman"/>
          <w:sz w:val="28"/>
          <w:szCs w:val="28"/>
          <w:lang w:val="uk-UA"/>
        </w:rPr>
      </w:pPr>
      <w:r>
        <w:rPr>
          <w:rFonts w:ascii="Times New Roman" w:hAnsi="Times New Roman"/>
          <w:sz w:val="28"/>
          <w:szCs w:val="28"/>
        </w:rPr>
        <w:t>Структуру та динаміку цих надходжень відображають показники, наведені в таблиці</w:t>
      </w:r>
      <w:r>
        <w:rPr>
          <w:rFonts w:ascii="Times New Roman" w:hAnsi="Times New Roman"/>
          <w:sz w:val="28"/>
          <w:szCs w:val="28"/>
          <w:lang w:val="uk-UA"/>
        </w:rPr>
        <w:t xml:space="preserve"> №</w:t>
      </w:r>
      <w:r>
        <w:rPr>
          <w:rFonts w:ascii="Times New Roman" w:hAnsi="Times New Roman"/>
          <w:sz w:val="28"/>
          <w:szCs w:val="28"/>
        </w:rPr>
        <w:t xml:space="preserve"> 1</w:t>
      </w:r>
      <w:r>
        <w:rPr>
          <w:rFonts w:ascii="Times New Roman" w:hAnsi="Times New Roman"/>
          <w:sz w:val="28"/>
          <w:szCs w:val="28"/>
          <w:lang w:val="uk-U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1987"/>
        <w:gridCol w:w="1616"/>
        <w:gridCol w:w="1616"/>
        <w:gridCol w:w="1946"/>
      </w:tblGrid>
      <w:tr w:rsidR="00E576FB" w:rsidTr="00EB29D4">
        <w:tc>
          <w:tcPr>
            <w:tcW w:w="4494" w:type="dxa"/>
            <w:gridSpan w:val="2"/>
            <w:tcBorders>
              <w:top w:val="single" w:sz="4" w:space="0" w:color="auto"/>
              <w:left w:val="single" w:sz="4" w:space="0" w:color="auto"/>
              <w:bottom w:val="single" w:sz="4" w:space="0" w:color="auto"/>
              <w:right w:val="single" w:sz="4" w:space="0" w:color="auto"/>
            </w:tcBorders>
            <w:hideMark/>
          </w:tcPr>
          <w:p w:rsidR="00DF6281" w:rsidRDefault="00DF6281">
            <w:pPr>
              <w:jc w:val="center"/>
              <w:rPr>
                <w:rFonts w:ascii="Times New Roman" w:hAnsi="Times New Roman"/>
                <w:b/>
                <w:sz w:val="28"/>
                <w:szCs w:val="28"/>
                <w:lang w:val="uk-UA"/>
              </w:rPr>
            </w:pPr>
          </w:p>
          <w:p w:rsidR="00E576FB" w:rsidRDefault="00E576FB">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E576FB" w:rsidP="00DF6281">
            <w:pPr>
              <w:jc w:val="center"/>
              <w:rPr>
                <w:rFonts w:ascii="Times New Roman" w:hAnsi="Times New Roman"/>
                <w:b/>
                <w:sz w:val="28"/>
                <w:szCs w:val="28"/>
                <w:lang w:val="uk-UA"/>
              </w:rPr>
            </w:pPr>
            <w:r>
              <w:rPr>
                <w:rFonts w:ascii="Times New Roman" w:hAnsi="Times New Roman"/>
                <w:b/>
                <w:sz w:val="28"/>
                <w:szCs w:val="28"/>
                <w:lang w:val="uk-UA"/>
              </w:rPr>
              <w:t>1-ше півріччя      201</w:t>
            </w:r>
            <w:r w:rsidR="00DF6281">
              <w:rPr>
                <w:rFonts w:ascii="Times New Roman" w:hAnsi="Times New Roman"/>
                <w:b/>
                <w:sz w:val="28"/>
                <w:szCs w:val="28"/>
                <w:lang w:val="uk-UA"/>
              </w:rPr>
              <w:t>3</w:t>
            </w:r>
            <w:r>
              <w:rPr>
                <w:rFonts w:ascii="Times New Roman" w:hAnsi="Times New Roman"/>
                <w:b/>
                <w:sz w:val="28"/>
                <w:szCs w:val="28"/>
                <w:lang w:val="uk-UA"/>
              </w:rPr>
              <w:t xml:space="preserve"> року</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E576FB" w:rsidP="00867148">
            <w:pPr>
              <w:jc w:val="center"/>
              <w:rPr>
                <w:rFonts w:ascii="Times New Roman" w:hAnsi="Times New Roman"/>
                <w:b/>
                <w:sz w:val="28"/>
                <w:szCs w:val="28"/>
                <w:lang w:val="uk-UA"/>
              </w:rPr>
            </w:pPr>
            <w:r>
              <w:rPr>
                <w:rFonts w:ascii="Times New Roman" w:hAnsi="Times New Roman"/>
                <w:b/>
                <w:sz w:val="28"/>
                <w:szCs w:val="28"/>
                <w:lang w:val="uk-UA"/>
              </w:rPr>
              <w:t>1-ше півріччя 201</w:t>
            </w:r>
            <w:r w:rsidR="00867148">
              <w:rPr>
                <w:rFonts w:ascii="Times New Roman" w:hAnsi="Times New Roman"/>
                <w:b/>
                <w:sz w:val="28"/>
                <w:szCs w:val="28"/>
                <w:lang w:val="uk-UA"/>
              </w:rPr>
              <w:t>4</w:t>
            </w:r>
            <w:r>
              <w:rPr>
                <w:rFonts w:ascii="Times New Roman" w:hAnsi="Times New Roman"/>
                <w:b/>
                <w:sz w:val="28"/>
                <w:szCs w:val="28"/>
                <w:lang w:val="uk-UA"/>
              </w:rPr>
              <w:t xml:space="preserve"> року</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E576FB">
            <w:pPr>
              <w:jc w:val="center"/>
              <w:rPr>
                <w:rFonts w:ascii="Times New Roman" w:hAnsi="Times New Roman"/>
                <w:b/>
                <w:sz w:val="28"/>
                <w:szCs w:val="28"/>
                <w:lang w:val="uk-UA"/>
              </w:rPr>
            </w:pPr>
            <w:r>
              <w:rPr>
                <w:rFonts w:ascii="Times New Roman" w:hAnsi="Times New Roman"/>
                <w:b/>
                <w:sz w:val="28"/>
                <w:szCs w:val="28"/>
                <w:lang w:val="uk-UA"/>
              </w:rPr>
              <w:t>Темпи приросту(+) та зниження (-)</w:t>
            </w:r>
          </w:p>
        </w:tc>
      </w:tr>
      <w:tr w:rsidR="00DF6281" w:rsidTr="00EB29D4">
        <w:trPr>
          <w:trHeight w:val="411"/>
        </w:trPr>
        <w:tc>
          <w:tcPr>
            <w:tcW w:w="2507" w:type="dxa"/>
            <w:vMerge w:val="restart"/>
            <w:tcBorders>
              <w:top w:val="single" w:sz="4" w:space="0" w:color="auto"/>
              <w:left w:val="single" w:sz="4" w:space="0" w:color="auto"/>
              <w:right w:val="single" w:sz="4" w:space="0" w:color="auto"/>
            </w:tcBorders>
            <w:hideMark/>
          </w:tcPr>
          <w:p w:rsidR="00D22216" w:rsidRDefault="00D22216" w:rsidP="00DF6281">
            <w:pPr>
              <w:jc w:val="center"/>
              <w:rPr>
                <w:rFonts w:ascii="Times New Roman" w:hAnsi="Times New Roman"/>
                <w:b/>
                <w:sz w:val="28"/>
                <w:szCs w:val="28"/>
                <w:lang w:val="uk-UA"/>
              </w:rPr>
            </w:pPr>
          </w:p>
          <w:p w:rsidR="00DF6281" w:rsidRDefault="00616D8F" w:rsidP="00DF6281">
            <w:pPr>
              <w:jc w:val="center"/>
              <w:rPr>
                <w:rFonts w:ascii="Times New Roman" w:hAnsi="Times New Roman"/>
                <w:b/>
                <w:sz w:val="28"/>
                <w:szCs w:val="28"/>
                <w:lang w:val="uk-UA"/>
              </w:rPr>
            </w:pPr>
            <w:r>
              <w:rPr>
                <w:rFonts w:ascii="Times New Roman" w:hAnsi="Times New Roman"/>
                <w:b/>
                <w:sz w:val="28"/>
                <w:szCs w:val="28"/>
                <w:lang w:val="uk-UA"/>
              </w:rPr>
              <w:t xml:space="preserve">Справи та </w:t>
            </w:r>
            <w:r>
              <w:rPr>
                <w:rFonts w:ascii="Times New Roman" w:hAnsi="Times New Roman"/>
                <w:b/>
                <w:sz w:val="28"/>
                <w:szCs w:val="28"/>
                <w:lang w:val="uk-UA"/>
              </w:rPr>
              <w:lastRenderedPageBreak/>
              <w:t xml:space="preserve">матеріали кримінального судочинства  </w:t>
            </w:r>
          </w:p>
        </w:tc>
        <w:tc>
          <w:tcPr>
            <w:tcW w:w="1987" w:type="dxa"/>
            <w:tcBorders>
              <w:top w:val="single" w:sz="4" w:space="0" w:color="auto"/>
              <w:left w:val="single" w:sz="4" w:space="0" w:color="auto"/>
              <w:bottom w:val="single" w:sz="4" w:space="0" w:color="auto"/>
              <w:right w:val="single" w:sz="4" w:space="0" w:color="auto"/>
            </w:tcBorders>
            <w:hideMark/>
          </w:tcPr>
          <w:p w:rsidR="00DF6281" w:rsidRDefault="00DF6281">
            <w:pPr>
              <w:rPr>
                <w:rFonts w:ascii="Times New Roman" w:hAnsi="Times New Roman"/>
                <w:b/>
                <w:sz w:val="28"/>
                <w:szCs w:val="28"/>
                <w:lang w:val="uk-UA"/>
              </w:rPr>
            </w:pPr>
            <w:r>
              <w:rPr>
                <w:rFonts w:ascii="Times New Roman" w:hAnsi="Times New Roman"/>
                <w:b/>
                <w:sz w:val="28"/>
                <w:szCs w:val="28"/>
                <w:lang w:val="uk-UA"/>
              </w:rPr>
              <w:lastRenderedPageBreak/>
              <w:t>усього</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1962A8" w:rsidP="00E84FEF">
            <w:pPr>
              <w:rPr>
                <w:rFonts w:ascii="Times New Roman" w:hAnsi="Times New Roman"/>
                <w:b/>
                <w:sz w:val="28"/>
                <w:szCs w:val="28"/>
                <w:lang w:val="uk-UA"/>
              </w:rPr>
            </w:pPr>
            <w:r>
              <w:rPr>
                <w:rFonts w:ascii="Times New Roman" w:hAnsi="Times New Roman"/>
                <w:b/>
                <w:sz w:val="28"/>
                <w:szCs w:val="28"/>
                <w:lang w:val="uk-UA"/>
              </w:rPr>
              <w:t>291</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867148" w:rsidP="00E84FEF">
            <w:pPr>
              <w:rPr>
                <w:rFonts w:ascii="Times New Roman" w:hAnsi="Times New Roman"/>
                <w:b/>
                <w:sz w:val="28"/>
                <w:szCs w:val="28"/>
                <w:lang w:val="uk-UA"/>
              </w:rPr>
            </w:pPr>
            <w:r>
              <w:rPr>
                <w:rFonts w:ascii="Times New Roman" w:hAnsi="Times New Roman"/>
                <w:b/>
                <w:sz w:val="28"/>
                <w:szCs w:val="28"/>
                <w:lang w:val="uk-UA"/>
              </w:rPr>
              <w:t>346</w:t>
            </w:r>
          </w:p>
        </w:tc>
        <w:tc>
          <w:tcPr>
            <w:tcW w:w="1965" w:type="dxa"/>
            <w:tcBorders>
              <w:top w:val="single" w:sz="4" w:space="0" w:color="auto"/>
              <w:left w:val="single" w:sz="4" w:space="0" w:color="auto"/>
              <w:bottom w:val="single" w:sz="4" w:space="0" w:color="auto"/>
              <w:right w:val="single" w:sz="4" w:space="0" w:color="auto"/>
            </w:tcBorders>
            <w:hideMark/>
          </w:tcPr>
          <w:p w:rsidR="00DF6281" w:rsidRDefault="00010749">
            <w:pPr>
              <w:jc w:val="center"/>
              <w:rPr>
                <w:rFonts w:ascii="Times New Roman" w:hAnsi="Times New Roman"/>
                <w:b/>
                <w:sz w:val="28"/>
                <w:szCs w:val="28"/>
                <w:lang w:val="uk-UA"/>
              </w:rPr>
            </w:pPr>
            <w:r>
              <w:rPr>
                <w:rFonts w:ascii="Times New Roman" w:hAnsi="Times New Roman"/>
                <w:b/>
                <w:sz w:val="28"/>
                <w:szCs w:val="28"/>
                <w:lang w:val="uk-UA"/>
              </w:rPr>
              <w:t>+</w:t>
            </w:r>
            <w:r w:rsidR="00867148">
              <w:rPr>
                <w:rFonts w:ascii="Times New Roman" w:hAnsi="Times New Roman"/>
                <w:b/>
                <w:sz w:val="28"/>
                <w:szCs w:val="28"/>
                <w:lang w:val="uk-UA"/>
              </w:rPr>
              <w:t>55</w:t>
            </w:r>
          </w:p>
        </w:tc>
      </w:tr>
      <w:tr w:rsidR="00DF6281" w:rsidTr="00EB29D4">
        <w:trPr>
          <w:trHeight w:val="585"/>
        </w:trPr>
        <w:tc>
          <w:tcPr>
            <w:tcW w:w="0" w:type="auto"/>
            <w:vMerge/>
            <w:tcBorders>
              <w:left w:val="single" w:sz="4" w:space="0" w:color="auto"/>
              <w:right w:val="single" w:sz="4" w:space="0" w:color="auto"/>
            </w:tcBorders>
            <w:vAlign w:val="center"/>
            <w:hideMark/>
          </w:tcPr>
          <w:p w:rsidR="00DF6281" w:rsidRDefault="00DF6281">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DF6281" w:rsidRDefault="00DF6281" w:rsidP="00DF6281">
            <w:pPr>
              <w:rPr>
                <w:rFonts w:ascii="Times New Roman" w:hAnsi="Times New Roman"/>
                <w:sz w:val="28"/>
                <w:szCs w:val="28"/>
                <w:lang w:val="uk-UA"/>
              </w:rPr>
            </w:pPr>
            <w:r>
              <w:rPr>
                <w:rFonts w:ascii="Times New Roman" w:hAnsi="Times New Roman"/>
                <w:sz w:val="28"/>
                <w:szCs w:val="28"/>
                <w:lang w:val="uk-UA"/>
              </w:rPr>
              <w:t xml:space="preserve">кримінальні </w:t>
            </w:r>
            <w:r>
              <w:rPr>
                <w:rFonts w:ascii="Times New Roman" w:hAnsi="Times New Roman"/>
                <w:sz w:val="28"/>
                <w:szCs w:val="28"/>
                <w:lang w:val="uk-UA"/>
              </w:rPr>
              <w:lastRenderedPageBreak/>
              <w:t xml:space="preserve">справи  </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1962A8">
            <w:pPr>
              <w:ind w:firstLine="900"/>
              <w:rPr>
                <w:rFonts w:ascii="Times New Roman" w:hAnsi="Times New Roman"/>
                <w:sz w:val="28"/>
                <w:szCs w:val="28"/>
                <w:lang w:val="uk-UA"/>
              </w:rPr>
            </w:pPr>
            <w:r>
              <w:rPr>
                <w:rFonts w:ascii="Times New Roman" w:hAnsi="Times New Roman"/>
                <w:sz w:val="28"/>
                <w:szCs w:val="28"/>
                <w:lang w:val="uk-UA"/>
              </w:rPr>
              <w:lastRenderedPageBreak/>
              <w:t>4</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867148">
            <w:pPr>
              <w:ind w:firstLine="900"/>
              <w:jc w:val="center"/>
              <w:rPr>
                <w:rFonts w:ascii="Times New Roman" w:hAnsi="Times New Roman"/>
                <w:sz w:val="28"/>
                <w:szCs w:val="28"/>
                <w:lang w:val="uk-UA"/>
              </w:rPr>
            </w:pPr>
            <w:r>
              <w:rPr>
                <w:rFonts w:ascii="Times New Roman" w:hAnsi="Times New Roman"/>
                <w:sz w:val="28"/>
                <w:szCs w:val="28"/>
                <w:lang w:val="uk-UA"/>
              </w:rPr>
              <w:t>2</w:t>
            </w:r>
          </w:p>
        </w:tc>
        <w:tc>
          <w:tcPr>
            <w:tcW w:w="1965" w:type="dxa"/>
            <w:tcBorders>
              <w:top w:val="single" w:sz="4" w:space="0" w:color="auto"/>
              <w:left w:val="single" w:sz="4" w:space="0" w:color="auto"/>
              <w:bottom w:val="single" w:sz="4" w:space="0" w:color="auto"/>
              <w:right w:val="single" w:sz="4" w:space="0" w:color="auto"/>
            </w:tcBorders>
            <w:hideMark/>
          </w:tcPr>
          <w:p w:rsidR="00DF6281" w:rsidRDefault="00010749" w:rsidP="00867148">
            <w:pPr>
              <w:jc w:val="center"/>
              <w:rPr>
                <w:rFonts w:ascii="Times New Roman" w:hAnsi="Times New Roman"/>
                <w:sz w:val="28"/>
                <w:szCs w:val="28"/>
                <w:lang w:val="uk-UA"/>
              </w:rPr>
            </w:pPr>
            <w:r>
              <w:rPr>
                <w:rFonts w:ascii="Times New Roman" w:hAnsi="Times New Roman"/>
                <w:sz w:val="28"/>
                <w:szCs w:val="28"/>
                <w:lang w:val="uk-UA"/>
              </w:rPr>
              <w:t>-</w:t>
            </w:r>
            <w:r w:rsidR="00867148">
              <w:rPr>
                <w:rFonts w:ascii="Times New Roman" w:hAnsi="Times New Roman"/>
                <w:sz w:val="28"/>
                <w:szCs w:val="28"/>
                <w:lang w:val="uk-UA"/>
              </w:rPr>
              <w:t>2</w:t>
            </w:r>
          </w:p>
        </w:tc>
      </w:tr>
      <w:tr w:rsidR="00DF6281" w:rsidTr="00EB29D4">
        <w:trPr>
          <w:trHeight w:val="345"/>
        </w:trPr>
        <w:tc>
          <w:tcPr>
            <w:tcW w:w="0" w:type="auto"/>
            <w:vMerge/>
            <w:tcBorders>
              <w:left w:val="single" w:sz="4" w:space="0" w:color="auto"/>
              <w:bottom w:val="single" w:sz="4" w:space="0" w:color="auto"/>
              <w:right w:val="single" w:sz="4" w:space="0" w:color="auto"/>
            </w:tcBorders>
            <w:vAlign w:val="center"/>
            <w:hideMark/>
          </w:tcPr>
          <w:p w:rsidR="00DF6281" w:rsidRDefault="00DF6281">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DF6281" w:rsidRDefault="00DF6281" w:rsidP="00DF6281">
            <w:pPr>
              <w:rPr>
                <w:rFonts w:ascii="Times New Roman" w:hAnsi="Times New Roman"/>
                <w:sz w:val="28"/>
                <w:szCs w:val="28"/>
                <w:lang w:val="uk-UA"/>
              </w:rPr>
            </w:pPr>
            <w:r>
              <w:rPr>
                <w:rFonts w:ascii="Times New Roman" w:hAnsi="Times New Roman"/>
                <w:sz w:val="28"/>
                <w:szCs w:val="28"/>
                <w:lang w:val="uk-UA"/>
              </w:rPr>
              <w:t xml:space="preserve">матеріали кримінального провадження </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1962A8">
            <w:pPr>
              <w:ind w:firstLine="900"/>
              <w:rPr>
                <w:rFonts w:ascii="Times New Roman" w:hAnsi="Times New Roman"/>
                <w:sz w:val="28"/>
                <w:szCs w:val="28"/>
                <w:lang w:val="uk-UA"/>
              </w:rPr>
            </w:pPr>
            <w:r>
              <w:rPr>
                <w:rFonts w:ascii="Times New Roman" w:hAnsi="Times New Roman"/>
                <w:sz w:val="28"/>
                <w:szCs w:val="28"/>
                <w:lang w:val="uk-UA"/>
              </w:rPr>
              <w:t>1</w:t>
            </w:r>
            <w:r w:rsidR="00867148">
              <w:rPr>
                <w:rFonts w:ascii="Times New Roman" w:hAnsi="Times New Roman"/>
                <w:sz w:val="28"/>
                <w:szCs w:val="28"/>
                <w:lang w:val="uk-UA"/>
              </w:rPr>
              <w:t>49</w:t>
            </w:r>
          </w:p>
        </w:tc>
        <w:tc>
          <w:tcPr>
            <w:tcW w:w="1644" w:type="dxa"/>
            <w:tcBorders>
              <w:top w:val="single" w:sz="4" w:space="0" w:color="auto"/>
              <w:left w:val="single" w:sz="4" w:space="0" w:color="auto"/>
              <w:bottom w:val="single" w:sz="4" w:space="0" w:color="auto"/>
              <w:right w:val="single" w:sz="4" w:space="0" w:color="auto"/>
            </w:tcBorders>
            <w:hideMark/>
          </w:tcPr>
          <w:p w:rsidR="00DF6281" w:rsidRDefault="00867148" w:rsidP="00DF6281">
            <w:pPr>
              <w:ind w:firstLine="900"/>
              <w:jc w:val="center"/>
              <w:rPr>
                <w:rFonts w:ascii="Times New Roman" w:hAnsi="Times New Roman"/>
                <w:sz w:val="28"/>
                <w:szCs w:val="28"/>
                <w:lang w:val="uk-UA"/>
              </w:rPr>
            </w:pPr>
            <w:r>
              <w:rPr>
                <w:rFonts w:ascii="Times New Roman" w:hAnsi="Times New Roman"/>
                <w:sz w:val="28"/>
                <w:szCs w:val="28"/>
                <w:lang w:val="uk-UA"/>
              </w:rPr>
              <w:t>169</w:t>
            </w:r>
          </w:p>
        </w:tc>
        <w:tc>
          <w:tcPr>
            <w:tcW w:w="1965" w:type="dxa"/>
            <w:tcBorders>
              <w:top w:val="single" w:sz="4" w:space="0" w:color="auto"/>
              <w:left w:val="single" w:sz="4" w:space="0" w:color="auto"/>
              <w:bottom w:val="single" w:sz="4" w:space="0" w:color="auto"/>
              <w:right w:val="single" w:sz="4" w:space="0" w:color="auto"/>
            </w:tcBorders>
            <w:hideMark/>
          </w:tcPr>
          <w:p w:rsidR="00DF6281" w:rsidRDefault="00010749" w:rsidP="00867148">
            <w:pPr>
              <w:jc w:val="center"/>
              <w:rPr>
                <w:rFonts w:ascii="Times New Roman" w:hAnsi="Times New Roman"/>
                <w:sz w:val="28"/>
                <w:szCs w:val="28"/>
                <w:lang w:val="uk-UA"/>
              </w:rPr>
            </w:pPr>
            <w:r>
              <w:rPr>
                <w:rFonts w:ascii="Times New Roman" w:hAnsi="Times New Roman"/>
                <w:sz w:val="28"/>
                <w:szCs w:val="28"/>
                <w:lang w:val="uk-UA"/>
              </w:rPr>
              <w:t>+</w:t>
            </w:r>
            <w:r w:rsidR="00867148">
              <w:rPr>
                <w:rFonts w:ascii="Times New Roman" w:hAnsi="Times New Roman"/>
                <w:sz w:val="28"/>
                <w:szCs w:val="28"/>
                <w:lang w:val="uk-UA"/>
              </w:rPr>
              <w:t>20</w:t>
            </w:r>
          </w:p>
        </w:tc>
      </w:tr>
      <w:tr w:rsidR="00E576FB" w:rsidTr="00EB29D4">
        <w:trPr>
          <w:trHeight w:val="390"/>
        </w:trPr>
        <w:tc>
          <w:tcPr>
            <w:tcW w:w="2507" w:type="dxa"/>
            <w:vMerge w:val="restart"/>
            <w:tcBorders>
              <w:top w:val="single" w:sz="4" w:space="0" w:color="auto"/>
              <w:left w:val="single" w:sz="4" w:space="0" w:color="auto"/>
              <w:bottom w:val="single" w:sz="4" w:space="0" w:color="auto"/>
              <w:right w:val="single" w:sz="4" w:space="0" w:color="auto"/>
            </w:tcBorders>
            <w:hideMark/>
          </w:tcPr>
          <w:p w:rsidR="00E576FB" w:rsidRDefault="00616D8F">
            <w:pPr>
              <w:jc w:val="center"/>
              <w:rPr>
                <w:rFonts w:ascii="Times New Roman" w:hAnsi="Times New Roman"/>
                <w:b/>
                <w:sz w:val="28"/>
                <w:szCs w:val="28"/>
                <w:lang w:val="uk-UA"/>
              </w:rPr>
            </w:pPr>
            <w:r>
              <w:rPr>
                <w:rFonts w:ascii="Times New Roman" w:hAnsi="Times New Roman"/>
                <w:b/>
                <w:sz w:val="28"/>
                <w:szCs w:val="28"/>
                <w:lang w:val="uk-UA"/>
              </w:rPr>
              <w:t xml:space="preserve">Справи та матеріали цивільного судочинства </w:t>
            </w: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b/>
                <w:sz w:val="28"/>
                <w:szCs w:val="28"/>
                <w:lang w:val="uk-UA"/>
              </w:rPr>
            </w:pPr>
            <w:r>
              <w:rPr>
                <w:rFonts w:ascii="Times New Roman" w:hAnsi="Times New Roman"/>
                <w:b/>
                <w:sz w:val="28"/>
                <w:szCs w:val="28"/>
                <w:lang w:val="uk-UA"/>
              </w:rPr>
              <w:t xml:space="preserve">усього </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1962A8">
            <w:pPr>
              <w:rPr>
                <w:rFonts w:ascii="Times New Roman" w:hAnsi="Times New Roman"/>
                <w:b/>
                <w:sz w:val="28"/>
                <w:szCs w:val="28"/>
                <w:lang w:val="uk-UA"/>
              </w:rPr>
            </w:pPr>
            <w:r>
              <w:rPr>
                <w:rFonts w:ascii="Times New Roman" w:hAnsi="Times New Roman"/>
                <w:b/>
                <w:sz w:val="28"/>
                <w:szCs w:val="28"/>
                <w:lang w:val="uk-UA"/>
              </w:rPr>
              <w:t>655</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240B23">
            <w:pPr>
              <w:rPr>
                <w:rFonts w:ascii="Times New Roman" w:hAnsi="Times New Roman"/>
                <w:b/>
                <w:sz w:val="28"/>
                <w:szCs w:val="28"/>
                <w:lang w:val="uk-UA"/>
              </w:rPr>
            </w:pPr>
            <w:r>
              <w:rPr>
                <w:rFonts w:ascii="Times New Roman" w:hAnsi="Times New Roman"/>
                <w:b/>
                <w:sz w:val="28"/>
                <w:szCs w:val="28"/>
                <w:lang w:val="uk-UA"/>
              </w:rPr>
              <w:t>67</w:t>
            </w:r>
            <w:r w:rsidR="0099571C">
              <w:rPr>
                <w:rFonts w:ascii="Times New Roman" w:hAnsi="Times New Roman"/>
                <w:b/>
                <w:sz w:val="28"/>
                <w:szCs w:val="28"/>
                <w:lang w:val="uk-UA"/>
              </w:rPr>
              <w:t>9</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816BE3" w:rsidP="0099571C">
            <w:pPr>
              <w:jc w:val="center"/>
              <w:rPr>
                <w:rFonts w:ascii="Times New Roman" w:hAnsi="Times New Roman"/>
                <w:b/>
                <w:sz w:val="28"/>
                <w:szCs w:val="28"/>
                <w:lang w:val="uk-UA"/>
              </w:rPr>
            </w:pPr>
            <w:r>
              <w:rPr>
                <w:rFonts w:ascii="Times New Roman" w:hAnsi="Times New Roman"/>
                <w:b/>
                <w:sz w:val="28"/>
                <w:szCs w:val="28"/>
                <w:lang w:val="uk-UA"/>
              </w:rPr>
              <w:t>+2</w:t>
            </w:r>
            <w:r w:rsidR="0099571C">
              <w:rPr>
                <w:rFonts w:ascii="Times New Roman" w:hAnsi="Times New Roman"/>
                <w:b/>
                <w:sz w:val="28"/>
                <w:szCs w:val="28"/>
                <w:lang w:val="uk-UA"/>
              </w:rPr>
              <w:t>4</w:t>
            </w:r>
          </w:p>
        </w:tc>
      </w:tr>
      <w:tr w:rsidR="00E576FB" w:rsidTr="00EB29D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76FB" w:rsidRDefault="00E576FB">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pPr>
              <w:ind w:firstLine="900"/>
              <w:rPr>
                <w:rFonts w:ascii="Times New Roman" w:hAnsi="Times New Roman"/>
                <w:sz w:val="28"/>
                <w:szCs w:val="28"/>
                <w:lang w:val="uk-UA"/>
              </w:rPr>
            </w:pPr>
            <w:r>
              <w:rPr>
                <w:rFonts w:ascii="Times New Roman" w:hAnsi="Times New Roman"/>
                <w:sz w:val="28"/>
                <w:szCs w:val="28"/>
                <w:lang w:val="uk-UA"/>
              </w:rPr>
              <w:t>497</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E84FEF">
            <w:pPr>
              <w:ind w:firstLine="900"/>
              <w:jc w:val="center"/>
              <w:rPr>
                <w:rFonts w:ascii="Times New Roman" w:hAnsi="Times New Roman"/>
                <w:sz w:val="28"/>
                <w:szCs w:val="28"/>
                <w:lang w:val="uk-UA"/>
              </w:rPr>
            </w:pPr>
            <w:r>
              <w:rPr>
                <w:rFonts w:ascii="Times New Roman" w:hAnsi="Times New Roman"/>
                <w:sz w:val="28"/>
                <w:szCs w:val="28"/>
                <w:lang w:val="uk-UA"/>
              </w:rPr>
              <w:t>519</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816BE3" w:rsidP="00816BE3">
            <w:pPr>
              <w:jc w:val="center"/>
              <w:rPr>
                <w:rFonts w:ascii="Times New Roman" w:hAnsi="Times New Roman"/>
                <w:sz w:val="28"/>
                <w:szCs w:val="28"/>
                <w:lang w:val="uk-UA"/>
              </w:rPr>
            </w:pPr>
            <w:r>
              <w:rPr>
                <w:rFonts w:ascii="Times New Roman" w:hAnsi="Times New Roman"/>
                <w:sz w:val="28"/>
                <w:szCs w:val="28"/>
                <w:lang w:val="uk-UA"/>
              </w:rPr>
              <w:t>+22</w:t>
            </w:r>
          </w:p>
        </w:tc>
      </w:tr>
      <w:tr w:rsidR="00E576FB" w:rsidTr="00EB29D4">
        <w:trPr>
          <w:trHeight w:val="429"/>
        </w:trPr>
        <w:tc>
          <w:tcPr>
            <w:tcW w:w="2507" w:type="dxa"/>
            <w:vMerge w:val="restart"/>
            <w:tcBorders>
              <w:top w:val="single" w:sz="4" w:space="0" w:color="auto"/>
              <w:left w:val="single" w:sz="4" w:space="0" w:color="auto"/>
              <w:bottom w:val="single" w:sz="4" w:space="0" w:color="auto"/>
              <w:right w:val="single" w:sz="4" w:space="0" w:color="auto"/>
            </w:tcBorders>
            <w:hideMark/>
          </w:tcPr>
          <w:p w:rsidR="00E576FB" w:rsidRDefault="00616D8F">
            <w:pPr>
              <w:jc w:val="center"/>
              <w:rPr>
                <w:rFonts w:ascii="Times New Roman" w:hAnsi="Times New Roman"/>
                <w:b/>
                <w:sz w:val="28"/>
                <w:szCs w:val="28"/>
                <w:lang w:val="uk-UA"/>
              </w:rPr>
            </w:pPr>
            <w:r>
              <w:rPr>
                <w:rFonts w:ascii="Times New Roman" w:hAnsi="Times New Roman"/>
                <w:b/>
                <w:sz w:val="28"/>
                <w:szCs w:val="28"/>
                <w:lang w:val="uk-UA"/>
              </w:rPr>
              <w:t xml:space="preserve">Справи та матеріали адміністративного судочинства </w:t>
            </w: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E84FEF">
            <w:pPr>
              <w:rPr>
                <w:rFonts w:ascii="Times New Roman" w:hAnsi="Times New Roman"/>
                <w:b/>
                <w:sz w:val="28"/>
                <w:szCs w:val="28"/>
                <w:lang w:val="uk-UA"/>
              </w:rPr>
            </w:pPr>
            <w:r>
              <w:rPr>
                <w:rFonts w:ascii="Times New Roman" w:hAnsi="Times New Roman"/>
                <w:b/>
                <w:sz w:val="28"/>
                <w:szCs w:val="28"/>
                <w:lang w:val="uk-UA"/>
              </w:rPr>
              <w:t>20</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E84FEF">
            <w:pPr>
              <w:rPr>
                <w:rFonts w:ascii="Times New Roman" w:hAnsi="Times New Roman"/>
                <w:b/>
                <w:sz w:val="28"/>
                <w:szCs w:val="28"/>
                <w:lang w:val="uk-UA"/>
              </w:rPr>
            </w:pPr>
            <w:r>
              <w:rPr>
                <w:rFonts w:ascii="Times New Roman" w:hAnsi="Times New Roman"/>
                <w:b/>
                <w:sz w:val="28"/>
                <w:szCs w:val="28"/>
                <w:lang w:val="uk-UA"/>
              </w:rPr>
              <w:t>14</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816BE3">
            <w:pPr>
              <w:jc w:val="center"/>
              <w:rPr>
                <w:rFonts w:ascii="Times New Roman" w:hAnsi="Times New Roman"/>
                <w:b/>
                <w:sz w:val="28"/>
                <w:szCs w:val="28"/>
                <w:lang w:val="uk-UA"/>
              </w:rPr>
            </w:pPr>
            <w:r>
              <w:rPr>
                <w:rFonts w:ascii="Times New Roman" w:hAnsi="Times New Roman"/>
                <w:b/>
                <w:sz w:val="28"/>
                <w:szCs w:val="28"/>
                <w:lang w:val="uk-UA"/>
              </w:rPr>
              <w:t>-6</w:t>
            </w:r>
          </w:p>
        </w:tc>
      </w:tr>
      <w:tr w:rsidR="00E576FB" w:rsidTr="00EB29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76FB" w:rsidRDefault="00E576FB">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E84FEF" w:rsidP="00E84FEF">
            <w:pPr>
              <w:ind w:firstLine="900"/>
              <w:rPr>
                <w:rFonts w:ascii="Times New Roman" w:hAnsi="Times New Roman"/>
                <w:sz w:val="28"/>
                <w:szCs w:val="28"/>
                <w:lang w:val="uk-UA"/>
              </w:rPr>
            </w:pPr>
            <w:r>
              <w:rPr>
                <w:rFonts w:ascii="Times New Roman" w:hAnsi="Times New Roman"/>
                <w:sz w:val="28"/>
                <w:szCs w:val="28"/>
                <w:lang w:val="uk-UA"/>
              </w:rPr>
              <w:t>1</w:t>
            </w:r>
            <w:r w:rsidR="00816BE3">
              <w:rPr>
                <w:rFonts w:ascii="Times New Roman" w:hAnsi="Times New Roman"/>
                <w:sz w:val="28"/>
                <w:szCs w:val="28"/>
                <w:lang w:val="uk-UA"/>
              </w:rPr>
              <w:t>6</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176DB8">
            <w:pPr>
              <w:ind w:firstLine="900"/>
              <w:jc w:val="center"/>
              <w:rPr>
                <w:rFonts w:ascii="Times New Roman" w:hAnsi="Times New Roman"/>
                <w:sz w:val="28"/>
                <w:szCs w:val="28"/>
                <w:lang w:val="uk-UA"/>
              </w:rPr>
            </w:pPr>
            <w:r>
              <w:rPr>
                <w:rFonts w:ascii="Times New Roman" w:hAnsi="Times New Roman"/>
                <w:sz w:val="28"/>
                <w:szCs w:val="28"/>
                <w:lang w:val="uk-UA"/>
              </w:rPr>
              <w:t>1</w:t>
            </w:r>
            <w:r w:rsidR="00816BE3">
              <w:rPr>
                <w:rFonts w:ascii="Times New Roman" w:hAnsi="Times New Roman"/>
                <w:sz w:val="28"/>
                <w:szCs w:val="28"/>
                <w:lang w:val="uk-UA"/>
              </w:rPr>
              <w:t>1</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816BE3">
            <w:pPr>
              <w:jc w:val="center"/>
              <w:rPr>
                <w:rFonts w:ascii="Times New Roman" w:hAnsi="Times New Roman"/>
                <w:sz w:val="28"/>
                <w:szCs w:val="28"/>
                <w:lang w:val="uk-UA"/>
              </w:rPr>
            </w:pPr>
            <w:r>
              <w:rPr>
                <w:rFonts w:ascii="Times New Roman" w:hAnsi="Times New Roman"/>
                <w:sz w:val="28"/>
                <w:szCs w:val="28"/>
                <w:lang w:val="uk-UA"/>
              </w:rPr>
              <w:t>-5</w:t>
            </w:r>
          </w:p>
        </w:tc>
      </w:tr>
      <w:tr w:rsidR="00E84FEF" w:rsidTr="00EB29D4">
        <w:trPr>
          <w:trHeight w:val="716"/>
        </w:trPr>
        <w:tc>
          <w:tcPr>
            <w:tcW w:w="2507" w:type="dxa"/>
            <w:vMerge w:val="restart"/>
            <w:tcBorders>
              <w:top w:val="single" w:sz="4" w:space="0" w:color="auto"/>
              <w:left w:val="single" w:sz="4" w:space="0" w:color="auto"/>
              <w:right w:val="single" w:sz="4" w:space="0" w:color="auto"/>
            </w:tcBorders>
            <w:hideMark/>
          </w:tcPr>
          <w:p w:rsidR="00E84FEF" w:rsidRDefault="00E84FEF">
            <w:pPr>
              <w:jc w:val="center"/>
              <w:rPr>
                <w:rFonts w:ascii="Times New Roman" w:eastAsia="Times New Roman" w:hAnsi="Times New Roman" w:cs="Times New Roman"/>
                <w:b/>
                <w:sz w:val="28"/>
                <w:szCs w:val="28"/>
                <w:lang w:val="uk-UA"/>
              </w:rPr>
            </w:pPr>
            <w:r>
              <w:rPr>
                <w:rFonts w:ascii="Times New Roman" w:hAnsi="Times New Roman"/>
                <w:b/>
                <w:sz w:val="28"/>
                <w:szCs w:val="28"/>
                <w:lang w:val="uk-UA"/>
              </w:rPr>
              <w:t>Справи</w:t>
            </w:r>
            <w:r w:rsidR="00D22216">
              <w:rPr>
                <w:rFonts w:ascii="Times New Roman" w:hAnsi="Times New Roman"/>
                <w:b/>
                <w:sz w:val="28"/>
                <w:szCs w:val="28"/>
                <w:lang w:val="uk-UA"/>
              </w:rPr>
              <w:t xml:space="preserve"> та матеріали </w:t>
            </w:r>
            <w:r>
              <w:rPr>
                <w:rFonts w:ascii="Times New Roman" w:hAnsi="Times New Roman"/>
                <w:b/>
                <w:sz w:val="28"/>
                <w:szCs w:val="28"/>
                <w:lang w:val="uk-UA"/>
              </w:rPr>
              <w:t xml:space="preserve"> про адміністративні</w:t>
            </w:r>
          </w:p>
          <w:p w:rsidR="00E84FEF" w:rsidRDefault="00E84FEF">
            <w:pPr>
              <w:jc w:val="center"/>
              <w:rPr>
                <w:rFonts w:ascii="Times New Roman" w:hAnsi="Times New Roman"/>
                <w:b/>
                <w:sz w:val="28"/>
                <w:szCs w:val="28"/>
                <w:lang w:val="uk-UA"/>
              </w:rPr>
            </w:pPr>
            <w:r>
              <w:rPr>
                <w:rFonts w:ascii="Times New Roman" w:hAnsi="Times New Roman"/>
                <w:b/>
                <w:sz w:val="28"/>
                <w:szCs w:val="28"/>
                <w:lang w:val="uk-UA"/>
              </w:rPr>
              <w:t>правопорушення</w:t>
            </w:r>
          </w:p>
        </w:tc>
        <w:tc>
          <w:tcPr>
            <w:tcW w:w="1987" w:type="dxa"/>
            <w:tcBorders>
              <w:top w:val="single" w:sz="4" w:space="0" w:color="auto"/>
              <w:left w:val="single" w:sz="4" w:space="0" w:color="auto"/>
              <w:bottom w:val="single" w:sz="4" w:space="0" w:color="auto"/>
              <w:right w:val="single" w:sz="4" w:space="0" w:color="auto"/>
            </w:tcBorders>
          </w:tcPr>
          <w:p w:rsidR="00E84FEF" w:rsidRDefault="00E84FEF" w:rsidP="00E84FEF">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E84FEF" w:rsidRDefault="00E84FEF" w:rsidP="00E84FEF">
            <w:pPr>
              <w:rPr>
                <w:rFonts w:ascii="Times New Roman" w:hAnsi="Times New Roman"/>
                <w:b/>
                <w:sz w:val="28"/>
                <w:szCs w:val="28"/>
                <w:lang w:val="uk-UA"/>
              </w:rPr>
            </w:pPr>
            <w:r>
              <w:rPr>
                <w:rFonts w:ascii="Times New Roman" w:hAnsi="Times New Roman"/>
                <w:b/>
                <w:sz w:val="28"/>
                <w:szCs w:val="28"/>
                <w:lang w:val="uk-UA"/>
              </w:rPr>
              <w:t>360</w:t>
            </w:r>
          </w:p>
        </w:tc>
        <w:tc>
          <w:tcPr>
            <w:tcW w:w="1644" w:type="dxa"/>
            <w:tcBorders>
              <w:top w:val="single" w:sz="4" w:space="0" w:color="auto"/>
              <w:left w:val="single" w:sz="4" w:space="0" w:color="auto"/>
              <w:bottom w:val="single" w:sz="4" w:space="0" w:color="auto"/>
              <w:right w:val="single" w:sz="4" w:space="0" w:color="auto"/>
            </w:tcBorders>
            <w:hideMark/>
          </w:tcPr>
          <w:p w:rsidR="00E84FEF" w:rsidRDefault="00816BE3" w:rsidP="00E84FEF">
            <w:pPr>
              <w:rPr>
                <w:rFonts w:ascii="Times New Roman" w:hAnsi="Times New Roman"/>
                <w:b/>
                <w:sz w:val="28"/>
                <w:szCs w:val="28"/>
                <w:lang w:val="uk-UA"/>
              </w:rPr>
            </w:pPr>
            <w:r>
              <w:rPr>
                <w:rFonts w:ascii="Times New Roman" w:hAnsi="Times New Roman"/>
                <w:b/>
                <w:sz w:val="28"/>
                <w:szCs w:val="28"/>
                <w:lang w:val="uk-UA"/>
              </w:rPr>
              <w:t>304</w:t>
            </w:r>
          </w:p>
        </w:tc>
        <w:tc>
          <w:tcPr>
            <w:tcW w:w="1965" w:type="dxa"/>
            <w:tcBorders>
              <w:top w:val="single" w:sz="4" w:space="0" w:color="auto"/>
              <w:left w:val="single" w:sz="4" w:space="0" w:color="auto"/>
              <w:bottom w:val="single" w:sz="4" w:space="0" w:color="auto"/>
              <w:right w:val="single" w:sz="4" w:space="0" w:color="auto"/>
            </w:tcBorders>
            <w:hideMark/>
          </w:tcPr>
          <w:p w:rsidR="00E84FEF" w:rsidRDefault="00010749" w:rsidP="00816BE3">
            <w:pPr>
              <w:jc w:val="center"/>
              <w:rPr>
                <w:rFonts w:ascii="Times New Roman" w:hAnsi="Times New Roman"/>
                <w:b/>
                <w:sz w:val="28"/>
                <w:szCs w:val="28"/>
                <w:lang w:val="uk-UA"/>
              </w:rPr>
            </w:pPr>
            <w:r>
              <w:rPr>
                <w:rFonts w:ascii="Times New Roman" w:hAnsi="Times New Roman"/>
                <w:b/>
                <w:sz w:val="28"/>
                <w:szCs w:val="28"/>
                <w:lang w:val="uk-UA"/>
              </w:rPr>
              <w:t>-</w:t>
            </w:r>
            <w:r w:rsidR="00816BE3">
              <w:rPr>
                <w:rFonts w:ascii="Times New Roman" w:hAnsi="Times New Roman"/>
                <w:b/>
                <w:sz w:val="28"/>
                <w:szCs w:val="28"/>
                <w:lang w:val="uk-UA"/>
              </w:rPr>
              <w:t>56</w:t>
            </w:r>
          </w:p>
        </w:tc>
      </w:tr>
      <w:tr w:rsidR="00E84FEF" w:rsidTr="00EB29D4">
        <w:trPr>
          <w:trHeight w:val="780"/>
        </w:trPr>
        <w:tc>
          <w:tcPr>
            <w:tcW w:w="2507" w:type="dxa"/>
            <w:vMerge/>
            <w:tcBorders>
              <w:left w:val="single" w:sz="4" w:space="0" w:color="auto"/>
              <w:bottom w:val="single" w:sz="4" w:space="0" w:color="auto"/>
              <w:right w:val="single" w:sz="4" w:space="0" w:color="auto"/>
            </w:tcBorders>
            <w:hideMark/>
          </w:tcPr>
          <w:p w:rsidR="00E84FEF" w:rsidRDefault="00E84FEF">
            <w:pPr>
              <w:jc w:val="center"/>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tcPr>
          <w:p w:rsidR="00E84FEF" w:rsidRPr="00E84FEF" w:rsidRDefault="00E84FEF" w:rsidP="00E84FEF">
            <w:pPr>
              <w:rPr>
                <w:rFonts w:ascii="Times New Roman" w:hAnsi="Times New Roman"/>
                <w:sz w:val="28"/>
                <w:szCs w:val="28"/>
                <w:lang w:val="uk-UA"/>
              </w:rPr>
            </w:pPr>
            <w:r w:rsidRPr="00E84FEF">
              <w:rPr>
                <w:rFonts w:ascii="Times New Roman" w:hAnsi="Times New Roman"/>
                <w:sz w:val="28"/>
                <w:szCs w:val="28"/>
                <w:lang w:val="uk-UA"/>
              </w:rPr>
              <w:t>у т.ч. справ</w:t>
            </w:r>
          </w:p>
        </w:tc>
        <w:tc>
          <w:tcPr>
            <w:tcW w:w="1644" w:type="dxa"/>
            <w:tcBorders>
              <w:top w:val="single" w:sz="4" w:space="0" w:color="auto"/>
              <w:left w:val="single" w:sz="4" w:space="0" w:color="auto"/>
              <w:bottom w:val="single" w:sz="4" w:space="0" w:color="auto"/>
              <w:right w:val="single" w:sz="4" w:space="0" w:color="auto"/>
            </w:tcBorders>
            <w:hideMark/>
          </w:tcPr>
          <w:p w:rsidR="00E84FEF" w:rsidRPr="00E84FEF" w:rsidRDefault="00E84FEF" w:rsidP="00E84FEF">
            <w:pPr>
              <w:rPr>
                <w:rFonts w:ascii="Times New Roman" w:hAnsi="Times New Roman"/>
                <w:sz w:val="28"/>
                <w:szCs w:val="28"/>
                <w:lang w:val="uk-UA"/>
              </w:rPr>
            </w:pPr>
            <w:r>
              <w:rPr>
                <w:rFonts w:ascii="Times New Roman" w:hAnsi="Times New Roman"/>
                <w:sz w:val="28"/>
                <w:szCs w:val="28"/>
                <w:lang w:val="uk-UA"/>
              </w:rPr>
              <w:t xml:space="preserve">            </w:t>
            </w:r>
            <w:r w:rsidRPr="00E84FEF">
              <w:rPr>
                <w:rFonts w:ascii="Times New Roman" w:hAnsi="Times New Roman"/>
                <w:sz w:val="28"/>
                <w:szCs w:val="28"/>
                <w:lang w:val="uk-UA"/>
              </w:rPr>
              <w:t>356</w:t>
            </w:r>
          </w:p>
        </w:tc>
        <w:tc>
          <w:tcPr>
            <w:tcW w:w="1644" w:type="dxa"/>
            <w:tcBorders>
              <w:top w:val="single" w:sz="4" w:space="0" w:color="auto"/>
              <w:left w:val="single" w:sz="4" w:space="0" w:color="auto"/>
              <w:bottom w:val="single" w:sz="4" w:space="0" w:color="auto"/>
              <w:right w:val="single" w:sz="4" w:space="0" w:color="auto"/>
            </w:tcBorders>
            <w:hideMark/>
          </w:tcPr>
          <w:p w:rsidR="00E84FEF" w:rsidRPr="00E84FEF" w:rsidRDefault="00E84FEF" w:rsidP="00E84FEF">
            <w:pPr>
              <w:rPr>
                <w:rFonts w:ascii="Times New Roman" w:hAnsi="Times New Roman"/>
                <w:sz w:val="28"/>
                <w:szCs w:val="28"/>
                <w:lang w:val="uk-UA"/>
              </w:rPr>
            </w:pPr>
            <w:r>
              <w:rPr>
                <w:rFonts w:ascii="Times New Roman" w:hAnsi="Times New Roman"/>
                <w:b/>
                <w:sz w:val="28"/>
                <w:szCs w:val="28"/>
                <w:lang w:val="uk-UA"/>
              </w:rPr>
              <w:t xml:space="preserve">             </w:t>
            </w:r>
            <w:r w:rsidR="00816BE3">
              <w:rPr>
                <w:rFonts w:ascii="Times New Roman" w:hAnsi="Times New Roman"/>
                <w:sz w:val="28"/>
                <w:szCs w:val="28"/>
                <w:lang w:val="uk-UA"/>
              </w:rPr>
              <w:t>303</w:t>
            </w:r>
          </w:p>
        </w:tc>
        <w:tc>
          <w:tcPr>
            <w:tcW w:w="1965" w:type="dxa"/>
            <w:tcBorders>
              <w:top w:val="single" w:sz="4" w:space="0" w:color="auto"/>
              <w:left w:val="single" w:sz="4" w:space="0" w:color="auto"/>
              <w:bottom w:val="single" w:sz="4" w:space="0" w:color="auto"/>
              <w:right w:val="single" w:sz="4" w:space="0" w:color="auto"/>
            </w:tcBorders>
            <w:hideMark/>
          </w:tcPr>
          <w:p w:rsidR="00E84FEF" w:rsidRDefault="00010749" w:rsidP="00816BE3">
            <w:pPr>
              <w:jc w:val="center"/>
              <w:rPr>
                <w:rFonts w:ascii="Times New Roman" w:hAnsi="Times New Roman"/>
                <w:b/>
                <w:sz w:val="28"/>
                <w:szCs w:val="28"/>
                <w:lang w:val="uk-UA"/>
              </w:rPr>
            </w:pPr>
            <w:r>
              <w:rPr>
                <w:rFonts w:ascii="Times New Roman" w:hAnsi="Times New Roman"/>
                <w:b/>
                <w:sz w:val="28"/>
                <w:szCs w:val="28"/>
                <w:lang w:val="uk-UA"/>
              </w:rPr>
              <w:t>-</w:t>
            </w:r>
            <w:r w:rsidR="00816BE3">
              <w:rPr>
                <w:rFonts w:ascii="Times New Roman" w:hAnsi="Times New Roman"/>
                <w:b/>
                <w:sz w:val="28"/>
                <w:szCs w:val="28"/>
                <w:lang w:val="uk-UA"/>
              </w:rPr>
              <w:t>5</w:t>
            </w:r>
            <w:r>
              <w:rPr>
                <w:rFonts w:ascii="Times New Roman" w:hAnsi="Times New Roman"/>
                <w:b/>
                <w:sz w:val="28"/>
                <w:szCs w:val="28"/>
                <w:lang w:val="uk-UA"/>
              </w:rPr>
              <w:t>3</w:t>
            </w:r>
          </w:p>
        </w:tc>
      </w:tr>
      <w:tr w:rsidR="00E576FB" w:rsidTr="00EB29D4">
        <w:tc>
          <w:tcPr>
            <w:tcW w:w="4494" w:type="dxa"/>
            <w:gridSpan w:val="2"/>
            <w:tcBorders>
              <w:top w:val="single" w:sz="4" w:space="0" w:color="auto"/>
              <w:left w:val="single" w:sz="4" w:space="0" w:color="auto"/>
              <w:bottom w:val="single" w:sz="4" w:space="0" w:color="auto"/>
              <w:right w:val="single" w:sz="4" w:space="0" w:color="auto"/>
            </w:tcBorders>
            <w:hideMark/>
          </w:tcPr>
          <w:p w:rsidR="00E576FB" w:rsidRDefault="00E576FB">
            <w:pPr>
              <w:jc w:val="center"/>
              <w:rPr>
                <w:rFonts w:ascii="Times New Roman" w:hAnsi="Times New Roman"/>
                <w:b/>
                <w:sz w:val="28"/>
                <w:szCs w:val="28"/>
                <w:lang w:val="uk-UA"/>
              </w:rPr>
            </w:pPr>
            <w:r>
              <w:rPr>
                <w:rFonts w:ascii="Times New Roman" w:hAnsi="Times New Roman"/>
                <w:b/>
                <w:sz w:val="28"/>
                <w:szCs w:val="28"/>
                <w:lang w:val="uk-UA"/>
              </w:rPr>
              <w:t>Справи усіх категорій</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B019A0" w:rsidP="00E84FEF">
            <w:pPr>
              <w:rPr>
                <w:rFonts w:ascii="Times New Roman" w:hAnsi="Times New Roman"/>
                <w:b/>
                <w:sz w:val="28"/>
                <w:szCs w:val="28"/>
                <w:lang w:val="uk-UA"/>
              </w:rPr>
            </w:pPr>
            <w:r>
              <w:rPr>
                <w:rFonts w:ascii="Times New Roman" w:hAnsi="Times New Roman"/>
                <w:b/>
                <w:sz w:val="28"/>
                <w:szCs w:val="28"/>
                <w:lang w:val="uk-UA"/>
              </w:rPr>
              <w:t>1</w:t>
            </w:r>
            <w:r w:rsidR="00816BE3">
              <w:rPr>
                <w:rFonts w:ascii="Times New Roman" w:hAnsi="Times New Roman"/>
                <w:b/>
                <w:sz w:val="28"/>
                <w:szCs w:val="28"/>
                <w:lang w:val="uk-UA"/>
              </w:rPr>
              <w:t>326</w:t>
            </w:r>
          </w:p>
        </w:tc>
        <w:tc>
          <w:tcPr>
            <w:tcW w:w="1644" w:type="dxa"/>
            <w:tcBorders>
              <w:top w:val="single" w:sz="4" w:space="0" w:color="auto"/>
              <w:left w:val="single" w:sz="4" w:space="0" w:color="auto"/>
              <w:bottom w:val="single" w:sz="4" w:space="0" w:color="auto"/>
              <w:right w:val="single" w:sz="4" w:space="0" w:color="auto"/>
            </w:tcBorders>
            <w:hideMark/>
          </w:tcPr>
          <w:p w:rsidR="00E576FB" w:rsidRDefault="00816BE3" w:rsidP="0099571C">
            <w:pPr>
              <w:rPr>
                <w:rFonts w:ascii="Times New Roman" w:hAnsi="Times New Roman"/>
                <w:b/>
                <w:sz w:val="28"/>
                <w:szCs w:val="28"/>
                <w:lang w:val="uk-UA"/>
              </w:rPr>
            </w:pPr>
            <w:r>
              <w:rPr>
                <w:rFonts w:ascii="Times New Roman" w:hAnsi="Times New Roman"/>
                <w:b/>
                <w:sz w:val="28"/>
                <w:szCs w:val="28"/>
                <w:lang w:val="uk-UA"/>
              </w:rPr>
              <w:t>134</w:t>
            </w:r>
            <w:r w:rsidR="0099571C">
              <w:rPr>
                <w:rFonts w:ascii="Times New Roman" w:hAnsi="Times New Roman"/>
                <w:b/>
                <w:sz w:val="28"/>
                <w:szCs w:val="28"/>
                <w:lang w:val="uk-UA"/>
              </w:rPr>
              <w:t>3</w:t>
            </w:r>
          </w:p>
        </w:tc>
        <w:tc>
          <w:tcPr>
            <w:tcW w:w="1965" w:type="dxa"/>
            <w:tcBorders>
              <w:top w:val="single" w:sz="4" w:space="0" w:color="auto"/>
              <w:left w:val="single" w:sz="4" w:space="0" w:color="auto"/>
              <w:bottom w:val="single" w:sz="4" w:space="0" w:color="auto"/>
              <w:right w:val="single" w:sz="4" w:space="0" w:color="auto"/>
            </w:tcBorders>
            <w:hideMark/>
          </w:tcPr>
          <w:p w:rsidR="00E576FB" w:rsidRDefault="002A6C85" w:rsidP="002A6C85">
            <w:pPr>
              <w:jc w:val="center"/>
              <w:rPr>
                <w:rFonts w:ascii="Times New Roman" w:hAnsi="Times New Roman"/>
                <w:b/>
                <w:sz w:val="28"/>
                <w:szCs w:val="28"/>
                <w:lang w:val="uk-UA"/>
              </w:rPr>
            </w:pPr>
            <w:r>
              <w:rPr>
                <w:rFonts w:ascii="Times New Roman" w:hAnsi="Times New Roman"/>
                <w:b/>
                <w:sz w:val="28"/>
                <w:szCs w:val="28"/>
                <w:lang w:val="uk-UA"/>
              </w:rPr>
              <w:t>Х</w:t>
            </w:r>
          </w:p>
        </w:tc>
      </w:tr>
    </w:tbl>
    <w:p w:rsidR="00790284" w:rsidRDefault="00790284" w:rsidP="00E576FB">
      <w:pPr>
        <w:ind w:firstLine="900"/>
        <w:jc w:val="both"/>
        <w:rPr>
          <w:rFonts w:ascii="Times New Roman" w:hAnsi="Times New Roman"/>
          <w:sz w:val="28"/>
          <w:szCs w:val="28"/>
          <w:lang w:val="uk-UA"/>
        </w:rPr>
      </w:pP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1-му півріччі 201</w:t>
      </w:r>
      <w:r w:rsidR="004E0B05">
        <w:rPr>
          <w:rFonts w:ascii="Times New Roman" w:hAnsi="Times New Roman"/>
          <w:sz w:val="28"/>
          <w:szCs w:val="28"/>
          <w:lang w:val="uk-UA"/>
        </w:rPr>
        <w:t>4</w:t>
      </w:r>
      <w:r>
        <w:rPr>
          <w:rFonts w:ascii="Times New Roman" w:hAnsi="Times New Roman"/>
          <w:sz w:val="28"/>
          <w:szCs w:val="28"/>
          <w:lang w:val="uk-UA"/>
        </w:rPr>
        <w:t xml:space="preserve"> року   порівняно  з 1-м півріччя 201</w:t>
      </w:r>
      <w:r w:rsidR="004E0B05">
        <w:rPr>
          <w:rFonts w:ascii="Times New Roman" w:hAnsi="Times New Roman"/>
          <w:sz w:val="28"/>
          <w:szCs w:val="28"/>
          <w:lang w:val="uk-UA"/>
        </w:rPr>
        <w:t>3</w:t>
      </w:r>
      <w:r>
        <w:rPr>
          <w:rFonts w:ascii="Times New Roman" w:hAnsi="Times New Roman"/>
          <w:sz w:val="28"/>
          <w:szCs w:val="28"/>
          <w:lang w:val="uk-UA"/>
        </w:rPr>
        <w:t xml:space="preserve"> року </w:t>
      </w:r>
      <w:r w:rsidR="00DA6D75">
        <w:rPr>
          <w:rFonts w:ascii="Times New Roman" w:hAnsi="Times New Roman"/>
          <w:sz w:val="28"/>
          <w:szCs w:val="28"/>
          <w:lang w:val="uk-UA"/>
        </w:rPr>
        <w:t xml:space="preserve">збільшилося </w:t>
      </w:r>
      <w:r>
        <w:rPr>
          <w:rFonts w:ascii="Times New Roman" w:hAnsi="Times New Roman"/>
          <w:sz w:val="28"/>
          <w:szCs w:val="28"/>
          <w:lang w:val="uk-UA"/>
        </w:rPr>
        <w:t xml:space="preserve"> навантаження</w:t>
      </w:r>
      <w:r w:rsidR="006F1ADA">
        <w:rPr>
          <w:rFonts w:ascii="Times New Roman" w:hAnsi="Times New Roman"/>
          <w:sz w:val="28"/>
          <w:szCs w:val="28"/>
          <w:lang w:val="uk-UA"/>
        </w:rPr>
        <w:t xml:space="preserve"> на суддів </w:t>
      </w:r>
      <w:r>
        <w:rPr>
          <w:rFonts w:ascii="Times New Roman" w:hAnsi="Times New Roman"/>
          <w:sz w:val="28"/>
          <w:szCs w:val="28"/>
          <w:lang w:val="uk-UA"/>
        </w:rPr>
        <w:t xml:space="preserve"> з розгляду справ та матеріалів, якщо в минулому періоді  розглянуто </w:t>
      </w:r>
      <w:r w:rsidR="00DA6D75">
        <w:rPr>
          <w:rFonts w:ascii="Times New Roman" w:hAnsi="Times New Roman"/>
          <w:sz w:val="28"/>
          <w:szCs w:val="28"/>
          <w:lang w:val="uk-UA"/>
        </w:rPr>
        <w:t xml:space="preserve">1298 </w:t>
      </w:r>
      <w:r>
        <w:rPr>
          <w:rFonts w:ascii="Times New Roman" w:hAnsi="Times New Roman"/>
          <w:sz w:val="28"/>
          <w:szCs w:val="28"/>
          <w:lang w:val="uk-UA"/>
        </w:rPr>
        <w:t>справ та матеріалів,  то  в 1-му півріччі  201</w:t>
      </w:r>
      <w:r w:rsidR="00DA6D75">
        <w:rPr>
          <w:rFonts w:ascii="Times New Roman" w:hAnsi="Times New Roman"/>
          <w:sz w:val="28"/>
          <w:szCs w:val="28"/>
          <w:lang w:val="uk-UA"/>
        </w:rPr>
        <w:t>4</w:t>
      </w:r>
      <w:r>
        <w:rPr>
          <w:rFonts w:ascii="Times New Roman" w:hAnsi="Times New Roman"/>
          <w:sz w:val="28"/>
          <w:szCs w:val="28"/>
          <w:lang w:val="uk-UA"/>
        </w:rPr>
        <w:t xml:space="preserve"> року </w:t>
      </w:r>
      <w:r w:rsidR="00740AB4">
        <w:rPr>
          <w:rFonts w:ascii="Times New Roman" w:hAnsi="Times New Roman"/>
          <w:sz w:val="28"/>
          <w:szCs w:val="28"/>
          <w:lang w:val="uk-UA"/>
        </w:rPr>
        <w:t>–</w:t>
      </w:r>
      <w:r>
        <w:rPr>
          <w:rFonts w:ascii="Times New Roman" w:hAnsi="Times New Roman"/>
          <w:sz w:val="28"/>
          <w:szCs w:val="28"/>
          <w:lang w:val="uk-UA"/>
        </w:rPr>
        <w:t xml:space="preserve"> </w:t>
      </w:r>
      <w:r w:rsidR="00DA6D75">
        <w:rPr>
          <w:rFonts w:ascii="Times New Roman" w:hAnsi="Times New Roman"/>
          <w:sz w:val="28"/>
          <w:szCs w:val="28"/>
          <w:lang w:val="uk-UA"/>
        </w:rPr>
        <w:t>1332</w:t>
      </w:r>
      <w:r w:rsidR="00740AB4">
        <w:rPr>
          <w:rFonts w:ascii="Times New Roman" w:hAnsi="Times New Roman"/>
          <w:sz w:val="28"/>
          <w:szCs w:val="28"/>
          <w:lang w:val="uk-UA"/>
        </w:rPr>
        <w:t xml:space="preserve">, </w:t>
      </w:r>
      <w:r>
        <w:rPr>
          <w:rFonts w:ascii="Times New Roman" w:hAnsi="Times New Roman"/>
          <w:sz w:val="28"/>
          <w:szCs w:val="28"/>
          <w:lang w:val="uk-UA"/>
        </w:rPr>
        <w:t xml:space="preserve"> що на </w:t>
      </w:r>
      <w:r w:rsidR="00010749">
        <w:rPr>
          <w:rFonts w:ascii="Times New Roman" w:hAnsi="Times New Roman"/>
          <w:sz w:val="28"/>
          <w:szCs w:val="28"/>
          <w:lang w:val="uk-UA"/>
        </w:rPr>
        <w:t>2,</w:t>
      </w:r>
      <w:r w:rsidR="00DA6D75">
        <w:rPr>
          <w:rFonts w:ascii="Times New Roman" w:hAnsi="Times New Roman"/>
          <w:sz w:val="28"/>
          <w:szCs w:val="28"/>
          <w:lang w:val="uk-UA"/>
        </w:rPr>
        <w:t>55</w:t>
      </w:r>
      <w:r>
        <w:rPr>
          <w:rFonts w:ascii="Times New Roman" w:hAnsi="Times New Roman"/>
          <w:sz w:val="28"/>
          <w:szCs w:val="28"/>
          <w:lang w:val="uk-UA"/>
        </w:rPr>
        <w:t xml:space="preserve">% справ та матеріалів </w:t>
      </w:r>
      <w:r w:rsidR="00DA6D75">
        <w:rPr>
          <w:rFonts w:ascii="Times New Roman" w:hAnsi="Times New Roman"/>
          <w:sz w:val="28"/>
          <w:szCs w:val="28"/>
          <w:lang w:val="uk-UA"/>
        </w:rPr>
        <w:t>більше</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Динаміка навантаження з розгляду справ та матеріалів зазначена  в таблиці №2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1987"/>
        <w:gridCol w:w="1616"/>
        <w:gridCol w:w="1616"/>
        <w:gridCol w:w="1946"/>
      </w:tblGrid>
      <w:tr w:rsidR="00B019A0" w:rsidTr="00EB29D4">
        <w:tc>
          <w:tcPr>
            <w:tcW w:w="4494" w:type="dxa"/>
            <w:gridSpan w:val="2"/>
            <w:tcBorders>
              <w:top w:val="single" w:sz="4" w:space="0" w:color="auto"/>
              <w:left w:val="single" w:sz="4" w:space="0" w:color="auto"/>
              <w:bottom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p>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1-ше півріччя      2013 року</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B019A0" w:rsidP="00DA6D75">
            <w:pPr>
              <w:jc w:val="center"/>
              <w:rPr>
                <w:rFonts w:ascii="Times New Roman" w:hAnsi="Times New Roman"/>
                <w:b/>
                <w:sz w:val="28"/>
                <w:szCs w:val="28"/>
                <w:lang w:val="uk-UA"/>
              </w:rPr>
            </w:pPr>
            <w:r>
              <w:rPr>
                <w:rFonts w:ascii="Times New Roman" w:hAnsi="Times New Roman"/>
                <w:b/>
                <w:sz w:val="28"/>
                <w:szCs w:val="28"/>
                <w:lang w:val="uk-UA"/>
              </w:rPr>
              <w:t>1-ше півріччя 201</w:t>
            </w:r>
            <w:r w:rsidR="00DA6D75">
              <w:rPr>
                <w:rFonts w:ascii="Times New Roman" w:hAnsi="Times New Roman"/>
                <w:b/>
                <w:sz w:val="28"/>
                <w:szCs w:val="28"/>
                <w:lang w:val="uk-UA"/>
              </w:rPr>
              <w:t>4</w:t>
            </w:r>
            <w:r>
              <w:rPr>
                <w:rFonts w:ascii="Times New Roman" w:hAnsi="Times New Roman"/>
                <w:b/>
                <w:sz w:val="28"/>
                <w:szCs w:val="28"/>
                <w:lang w:val="uk-UA"/>
              </w:rPr>
              <w:t xml:space="preserve"> року</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B019A0" w:rsidP="000B285E">
            <w:pPr>
              <w:jc w:val="center"/>
              <w:rPr>
                <w:rFonts w:ascii="Times New Roman" w:hAnsi="Times New Roman"/>
                <w:b/>
                <w:sz w:val="28"/>
                <w:szCs w:val="28"/>
                <w:lang w:val="uk-UA"/>
              </w:rPr>
            </w:pPr>
            <w:r>
              <w:rPr>
                <w:rFonts w:ascii="Times New Roman" w:hAnsi="Times New Roman"/>
                <w:b/>
                <w:sz w:val="28"/>
                <w:szCs w:val="28"/>
                <w:lang w:val="uk-UA"/>
              </w:rPr>
              <w:t>Темпи приросту(+) та зниження (-)</w:t>
            </w:r>
          </w:p>
        </w:tc>
      </w:tr>
      <w:tr w:rsidR="00DA6D75" w:rsidTr="00EB29D4">
        <w:trPr>
          <w:trHeight w:val="411"/>
        </w:trPr>
        <w:tc>
          <w:tcPr>
            <w:tcW w:w="2507" w:type="dxa"/>
            <w:vMerge w:val="restart"/>
            <w:tcBorders>
              <w:top w:val="single" w:sz="4" w:space="0" w:color="auto"/>
              <w:left w:val="single" w:sz="4" w:space="0" w:color="auto"/>
              <w:right w:val="single" w:sz="4" w:space="0" w:color="auto"/>
            </w:tcBorders>
            <w:hideMark/>
          </w:tcPr>
          <w:p w:rsidR="00B019A0" w:rsidRDefault="00DA6D75" w:rsidP="00DA6D75">
            <w:pPr>
              <w:jc w:val="center"/>
              <w:rPr>
                <w:rFonts w:ascii="Times New Roman" w:hAnsi="Times New Roman"/>
                <w:b/>
                <w:sz w:val="28"/>
                <w:szCs w:val="28"/>
                <w:lang w:val="uk-UA"/>
              </w:rPr>
            </w:pPr>
            <w:r>
              <w:rPr>
                <w:rFonts w:ascii="Times New Roman" w:hAnsi="Times New Roman"/>
                <w:b/>
                <w:sz w:val="28"/>
                <w:szCs w:val="28"/>
                <w:lang w:val="uk-UA"/>
              </w:rPr>
              <w:t>Справи та матеріали к</w:t>
            </w:r>
            <w:r w:rsidR="00B019A0">
              <w:rPr>
                <w:rFonts w:ascii="Times New Roman" w:hAnsi="Times New Roman"/>
                <w:b/>
                <w:sz w:val="28"/>
                <w:szCs w:val="28"/>
                <w:lang w:val="uk-UA"/>
              </w:rPr>
              <w:t>римінальн</w:t>
            </w:r>
            <w:r>
              <w:rPr>
                <w:rFonts w:ascii="Times New Roman" w:hAnsi="Times New Roman"/>
                <w:b/>
                <w:sz w:val="28"/>
                <w:szCs w:val="28"/>
                <w:lang w:val="uk-UA"/>
              </w:rPr>
              <w:t>ого</w:t>
            </w:r>
            <w:r w:rsidR="00B019A0">
              <w:rPr>
                <w:rFonts w:ascii="Times New Roman" w:hAnsi="Times New Roman"/>
                <w:b/>
                <w:sz w:val="28"/>
                <w:szCs w:val="28"/>
                <w:lang w:val="uk-UA"/>
              </w:rPr>
              <w:t xml:space="preserve"> </w:t>
            </w:r>
            <w:r w:rsidR="00B019A0">
              <w:rPr>
                <w:rFonts w:ascii="Times New Roman" w:hAnsi="Times New Roman"/>
                <w:b/>
                <w:sz w:val="28"/>
                <w:szCs w:val="28"/>
                <w:lang w:val="uk-UA"/>
              </w:rPr>
              <w:lastRenderedPageBreak/>
              <w:t>судочинств</w:t>
            </w:r>
            <w:r>
              <w:rPr>
                <w:rFonts w:ascii="Times New Roman" w:hAnsi="Times New Roman"/>
                <w:b/>
                <w:sz w:val="28"/>
                <w:szCs w:val="28"/>
                <w:lang w:val="uk-UA"/>
              </w:rPr>
              <w:t>а</w:t>
            </w:r>
          </w:p>
        </w:tc>
        <w:tc>
          <w:tcPr>
            <w:tcW w:w="1987" w:type="dxa"/>
            <w:tcBorders>
              <w:top w:val="single" w:sz="4" w:space="0" w:color="auto"/>
              <w:left w:val="single" w:sz="4" w:space="0" w:color="auto"/>
              <w:bottom w:val="single" w:sz="4" w:space="0" w:color="auto"/>
              <w:right w:val="single" w:sz="4" w:space="0" w:color="auto"/>
            </w:tcBorders>
            <w:hideMark/>
          </w:tcPr>
          <w:p w:rsidR="00B019A0" w:rsidRDefault="00B019A0" w:rsidP="000B285E">
            <w:pPr>
              <w:rPr>
                <w:rFonts w:ascii="Times New Roman" w:hAnsi="Times New Roman"/>
                <w:b/>
                <w:sz w:val="28"/>
                <w:szCs w:val="28"/>
                <w:lang w:val="uk-UA"/>
              </w:rPr>
            </w:pPr>
            <w:r>
              <w:rPr>
                <w:rFonts w:ascii="Times New Roman" w:hAnsi="Times New Roman"/>
                <w:b/>
                <w:sz w:val="28"/>
                <w:szCs w:val="28"/>
                <w:lang w:val="uk-UA"/>
              </w:rPr>
              <w:lastRenderedPageBreak/>
              <w:t>усього</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EB29D4" w:rsidP="000B285E">
            <w:pPr>
              <w:rPr>
                <w:rFonts w:ascii="Times New Roman" w:hAnsi="Times New Roman"/>
                <w:b/>
                <w:sz w:val="28"/>
                <w:szCs w:val="28"/>
                <w:lang w:val="uk-UA"/>
              </w:rPr>
            </w:pPr>
            <w:r>
              <w:rPr>
                <w:rFonts w:ascii="Times New Roman" w:hAnsi="Times New Roman"/>
                <w:b/>
                <w:sz w:val="28"/>
                <w:szCs w:val="28"/>
                <w:lang w:val="uk-UA"/>
              </w:rPr>
              <w:t>274</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DA6D75" w:rsidP="00DA6D75">
            <w:pPr>
              <w:ind w:firstLine="900"/>
              <w:jc w:val="center"/>
              <w:rPr>
                <w:rFonts w:ascii="Times New Roman" w:hAnsi="Times New Roman"/>
                <w:b/>
                <w:sz w:val="28"/>
                <w:szCs w:val="28"/>
                <w:lang w:val="uk-UA"/>
              </w:rPr>
            </w:pPr>
            <w:r>
              <w:rPr>
                <w:rFonts w:ascii="Times New Roman" w:hAnsi="Times New Roman"/>
                <w:b/>
                <w:sz w:val="28"/>
                <w:szCs w:val="28"/>
                <w:lang w:val="uk-UA"/>
              </w:rPr>
              <w:t>334</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010749" w:rsidP="000B285E">
            <w:pPr>
              <w:jc w:val="center"/>
              <w:rPr>
                <w:rFonts w:ascii="Times New Roman" w:hAnsi="Times New Roman"/>
                <w:b/>
                <w:sz w:val="28"/>
                <w:szCs w:val="28"/>
                <w:lang w:val="uk-UA"/>
              </w:rPr>
            </w:pPr>
            <w:r>
              <w:rPr>
                <w:rFonts w:ascii="Times New Roman" w:hAnsi="Times New Roman"/>
                <w:b/>
                <w:sz w:val="28"/>
                <w:szCs w:val="28"/>
                <w:lang w:val="uk-UA"/>
              </w:rPr>
              <w:t>+</w:t>
            </w:r>
            <w:r w:rsidR="00DA6D75">
              <w:rPr>
                <w:rFonts w:ascii="Times New Roman" w:hAnsi="Times New Roman"/>
                <w:b/>
                <w:sz w:val="28"/>
                <w:szCs w:val="28"/>
                <w:lang w:val="uk-UA"/>
              </w:rPr>
              <w:t>60</w:t>
            </w:r>
          </w:p>
        </w:tc>
      </w:tr>
      <w:tr w:rsidR="00DA6D75" w:rsidTr="00EB29D4">
        <w:trPr>
          <w:trHeight w:val="585"/>
        </w:trPr>
        <w:tc>
          <w:tcPr>
            <w:tcW w:w="0" w:type="auto"/>
            <w:vMerge/>
            <w:tcBorders>
              <w:left w:val="single" w:sz="4" w:space="0" w:color="auto"/>
              <w:right w:val="single" w:sz="4" w:space="0" w:color="auto"/>
            </w:tcBorders>
            <w:vAlign w:val="center"/>
            <w:hideMark/>
          </w:tcPr>
          <w:p w:rsidR="00B019A0" w:rsidRDefault="00B019A0"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B019A0" w:rsidRDefault="002738B8" w:rsidP="000B285E">
            <w:pPr>
              <w:rPr>
                <w:rFonts w:ascii="Times New Roman" w:hAnsi="Times New Roman"/>
                <w:sz w:val="28"/>
                <w:szCs w:val="28"/>
                <w:lang w:val="uk-UA"/>
              </w:rPr>
            </w:pPr>
            <w:r>
              <w:rPr>
                <w:rFonts w:ascii="Times New Roman" w:hAnsi="Times New Roman"/>
                <w:sz w:val="28"/>
                <w:szCs w:val="28"/>
                <w:lang w:val="uk-UA"/>
              </w:rPr>
              <w:t xml:space="preserve">у т.ч. </w:t>
            </w:r>
            <w:r w:rsidR="00B019A0">
              <w:rPr>
                <w:rFonts w:ascii="Times New Roman" w:hAnsi="Times New Roman"/>
                <w:sz w:val="28"/>
                <w:szCs w:val="28"/>
                <w:lang w:val="uk-UA"/>
              </w:rPr>
              <w:t xml:space="preserve">кримінальні </w:t>
            </w:r>
            <w:r w:rsidR="00B019A0">
              <w:rPr>
                <w:rFonts w:ascii="Times New Roman" w:hAnsi="Times New Roman"/>
                <w:sz w:val="28"/>
                <w:szCs w:val="28"/>
                <w:lang w:val="uk-UA"/>
              </w:rPr>
              <w:lastRenderedPageBreak/>
              <w:t xml:space="preserve">справи  </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EB29D4" w:rsidP="000B285E">
            <w:pPr>
              <w:ind w:firstLine="900"/>
              <w:rPr>
                <w:rFonts w:ascii="Times New Roman" w:hAnsi="Times New Roman"/>
                <w:sz w:val="28"/>
                <w:szCs w:val="28"/>
                <w:lang w:val="uk-UA"/>
              </w:rPr>
            </w:pPr>
            <w:r>
              <w:rPr>
                <w:rFonts w:ascii="Times New Roman" w:hAnsi="Times New Roman"/>
                <w:sz w:val="28"/>
                <w:szCs w:val="28"/>
                <w:lang w:val="uk-UA"/>
              </w:rPr>
              <w:lastRenderedPageBreak/>
              <w:t>15</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DA6D75" w:rsidP="000B285E">
            <w:pPr>
              <w:ind w:firstLine="900"/>
              <w:jc w:val="center"/>
              <w:rPr>
                <w:rFonts w:ascii="Times New Roman" w:hAnsi="Times New Roman"/>
                <w:sz w:val="28"/>
                <w:szCs w:val="28"/>
                <w:lang w:val="uk-UA"/>
              </w:rPr>
            </w:pPr>
            <w:r>
              <w:rPr>
                <w:rFonts w:ascii="Times New Roman" w:hAnsi="Times New Roman"/>
                <w:sz w:val="28"/>
                <w:szCs w:val="28"/>
                <w:lang w:val="uk-UA"/>
              </w:rPr>
              <w:t>3</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010749" w:rsidP="000B285E">
            <w:pPr>
              <w:jc w:val="center"/>
              <w:rPr>
                <w:rFonts w:ascii="Times New Roman" w:hAnsi="Times New Roman"/>
                <w:sz w:val="28"/>
                <w:szCs w:val="28"/>
                <w:lang w:val="uk-UA"/>
              </w:rPr>
            </w:pPr>
            <w:r>
              <w:rPr>
                <w:rFonts w:ascii="Times New Roman" w:hAnsi="Times New Roman"/>
                <w:sz w:val="28"/>
                <w:szCs w:val="28"/>
                <w:lang w:val="uk-UA"/>
              </w:rPr>
              <w:t>-</w:t>
            </w:r>
            <w:r w:rsidR="00DA6D75">
              <w:rPr>
                <w:rFonts w:ascii="Times New Roman" w:hAnsi="Times New Roman"/>
                <w:sz w:val="28"/>
                <w:szCs w:val="28"/>
                <w:lang w:val="uk-UA"/>
              </w:rPr>
              <w:t>12</w:t>
            </w:r>
          </w:p>
        </w:tc>
      </w:tr>
      <w:tr w:rsidR="00DA6D75" w:rsidTr="00EB29D4">
        <w:trPr>
          <w:trHeight w:val="345"/>
        </w:trPr>
        <w:tc>
          <w:tcPr>
            <w:tcW w:w="0" w:type="auto"/>
            <w:vMerge/>
            <w:tcBorders>
              <w:left w:val="single" w:sz="4" w:space="0" w:color="auto"/>
              <w:bottom w:val="single" w:sz="4" w:space="0" w:color="auto"/>
              <w:right w:val="single" w:sz="4" w:space="0" w:color="auto"/>
            </w:tcBorders>
            <w:vAlign w:val="center"/>
            <w:hideMark/>
          </w:tcPr>
          <w:p w:rsidR="00B019A0" w:rsidRDefault="00B019A0"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B019A0" w:rsidRDefault="002738B8" w:rsidP="000B285E">
            <w:pPr>
              <w:rPr>
                <w:rFonts w:ascii="Times New Roman" w:hAnsi="Times New Roman"/>
                <w:sz w:val="28"/>
                <w:szCs w:val="28"/>
                <w:lang w:val="uk-UA"/>
              </w:rPr>
            </w:pPr>
            <w:r>
              <w:rPr>
                <w:rFonts w:ascii="Times New Roman" w:hAnsi="Times New Roman"/>
                <w:sz w:val="28"/>
                <w:szCs w:val="28"/>
                <w:lang w:val="uk-UA"/>
              </w:rPr>
              <w:t xml:space="preserve">у т.ч. </w:t>
            </w:r>
            <w:r w:rsidR="00B019A0">
              <w:rPr>
                <w:rFonts w:ascii="Times New Roman" w:hAnsi="Times New Roman"/>
                <w:sz w:val="28"/>
                <w:szCs w:val="28"/>
                <w:lang w:val="uk-UA"/>
              </w:rPr>
              <w:t xml:space="preserve">матеріали кримінального провадження </w:t>
            </w:r>
          </w:p>
        </w:tc>
        <w:tc>
          <w:tcPr>
            <w:tcW w:w="1644" w:type="dxa"/>
            <w:tcBorders>
              <w:top w:val="single" w:sz="4" w:space="0" w:color="auto"/>
              <w:left w:val="single" w:sz="4" w:space="0" w:color="auto"/>
              <w:bottom w:val="single" w:sz="4" w:space="0" w:color="auto"/>
              <w:right w:val="single" w:sz="4" w:space="0" w:color="auto"/>
            </w:tcBorders>
            <w:hideMark/>
          </w:tcPr>
          <w:p w:rsidR="00B019A0" w:rsidRDefault="00EB29D4" w:rsidP="000B285E">
            <w:pPr>
              <w:ind w:firstLine="900"/>
              <w:rPr>
                <w:rFonts w:ascii="Times New Roman" w:hAnsi="Times New Roman"/>
                <w:sz w:val="28"/>
                <w:szCs w:val="28"/>
                <w:lang w:val="uk-UA"/>
              </w:rPr>
            </w:pPr>
            <w:r>
              <w:rPr>
                <w:rFonts w:ascii="Times New Roman" w:hAnsi="Times New Roman"/>
                <w:sz w:val="28"/>
                <w:szCs w:val="28"/>
                <w:lang w:val="uk-UA"/>
              </w:rPr>
              <w:t>124</w:t>
            </w:r>
          </w:p>
        </w:tc>
        <w:tc>
          <w:tcPr>
            <w:tcW w:w="1644" w:type="dxa"/>
            <w:tcBorders>
              <w:top w:val="single" w:sz="4" w:space="0" w:color="auto"/>
              <w:left w:val="single" w:sz="4" w:space="0" w:color="auto"/>
              <w:bottom w:val="single" w:sz="4" w:space="0" w:color="auto"/>
              <w:right w:val="single" w:sz="4" w:space="0" w:color="auto"/>
            </w:tcBorders>
            <w:hideMark/>
          </w:tcPr>
          <w:p w:rsidR="00B019A0" w:rsidRPr="00DA6D75" w:rsidRDefault="00DA6D75" w:rsidP="000B285E">
            <w:pPr>
              <w:ind w:firstLine="900"/>
              <w:jc w:val="center"/>
              <w:rPr>
                <w:rFonts w:ascii="Times New Roman" w:hAnsi="Times New Roman"/>
                <w:sz w:val="28"/>
                <w:szCs w:val="28"/>
                <w:lang w:val="uk-UA"/>
              </w:rPr>
            </w:pPr>
            <w:r w:rsidRPr="00DA6D75">
              <w:rPr>
                <w:rFonts w:ascii="Times New Roman" w:hAnsi="Times New Roman"/>
                <w:sz w:val="28"/>
                <w:szCs w:val="28"/>
                <w:lang w:val="uk-UA"/>
              </w:rPr>
              <w:t>156</w:t>
            </w:r>
          </w:p>
        </w:tc>
        <w:tc>
          <w:tcPr>
            <w:tcW w:w="1965" w:type="dxa"/>
            <w:tcBorders>
              <w:top w:val="single" w:sz="4" w:space="0" w:color="auto"/>
              <w:left w:val="single" w:sz="4" w:space="0" w:color="auto"/>
              <w:bottom w:val="single" w:sz="4" w:space="0" w:color="auto"/>
              <w:right w:val="single" w:sz="4" w:space="0" w:color="auto"/>
            </w:tcBorders>
            <w:hideMark/>
          </w:tcPr>
          <w:p w:rsidR="00B019A0" w:rsidRDefault="00010749" w:rsidP="00DA6D75">
            <w:pPr>
              <w:jc w:val="center"/>
              <w:rPr>
                <w:rFonts w:ascii="Times New Roman" w:hAnsi="Times New Roman"/>
                <w:sz w:val="28"/>
                <w:szCs w:val="28"/>
                <w:lang w:val="uk-UA"/>
              </w:rPr>
            </w:pPr>
            <w:r>
              <w:rPr>
                <w:rFonts w:ascii="Times New Roman" w:hAnsi="Times New Roman"/>
                <w:sz w:val="28"/>
                <w:szCs w:val="28"/>
                <w:lang w:val="uk-UA"/>
              </w:rPr>
              <w:t>+</w:t>
            </w:r>
            <w:r w:rsidR="00DA6D75">
              <w:rPr>
                <w:rFonts w:ascii="Times New Roman" w:hAnsi="Times New Roman"/>
                <w:sz w:val="28"/>
                <w:szCs w:val="28"/>
                <w:lang w:val="uk-UA"/>
              </w:rPr>
              <w:t>32</w:t>
            </w:r>
          </w:p>
        </w:tc>
      </w:tr>
      <w:tr w:rsidR="00DA6D75" w:rsidTr="00EB29D4">
        <w:trPr>
          <w:trHeight w:val="390"/>
        </w:trPr>
        <w:tc>
          <w:tcPr>
            <w:tcW w:w="2507" w:type="dxa"/>
            <w:vMerge w:val="restart"/>
            <w:tcBorders>
              <w:top w:val="single" w:sz="4" w:space="0" w:color="auto"/>
              <w:left w:val="single" w:sz="4" w:space="0" w:color="auto"/>
              <w:bottom w:val="single" w:sz="4" w:space="0" w:color="auto"/>
              <w:right w:val="single" w:sz="4" w:space="0" w:color="auto"/>
            </w:tcBorders>
            <w:hideMark/>
          </w:tcPr>
          <w:p w:rsidR="00F410F4" w:rsidRDefault="00DA6D75" w:rsidP="00DA6D75">
            <w:pPr>
              <w:jc w:val="center"/>
              <w:rPr>
                <w:rFonts w:ascii="Times New Roman" w:hAnsi="Times New Roman"/>
                <w:b/>
                <w:sz w:val="28"/>
                <w:szCs w:val="28"/>
                <w:lang w:val="uk-UA"/>
              </w:rPr>
            </w:pPr>
            <w:r>
              <w:rPr>
                <w:rFonts w:ascii="Times New Roman" w:hAnsi="Times New Roman"/>
                <w:b/>
                <w:sz w:val="28"/>
                <w:szCs w:val="28"/>
                <w:lang w:val="uk-UA"/>
              </w:rPr>
              <w:t>Справи та матеріали ц</w:t>
            </w:r>
            <w:r w:rsidR="00F410F4">
              <w:rPr>
                <w:rFonts w:ascii="Times New Roman" w:hAnsi="Times New Roman"/>
                <w:b/>
                <w:sz w:val="28"/>
                <w:szCs w:val="28"/>
                <w:lang w:val="uk-UA"/>
              </w:rPr>
              <w:t>ивільн</w:t>
            </w:r>
            <w:r>
              <w:rPr>
                <w:rFonts w:ascii="Times New Roman" w:hAnsi="Times New Roman"/>
                <w:b/>
                <w:sz w:val="28"/>
                <w:szCs w:val="28"/>
                <w:lang w:val="uk-UA"/>
              </w:rPr>
              <w:t>ого</w:t>
            </w:r>
            <w:r w:rsidR="00F410F4">
              <w:rPr>
                <w:rFonts w:ascii="Times New Roman" w:hAnsi="Times New Roman"/>
                <w:b/>
                <w:sz w:val="28"/>
                <w:szCs w:val="28"/>
                <w:lang w:val="uk-UA"/>
              </w:rPr>
              <w:t xml:space="preserve"> </w:t>
            </w:r>
            <w:r>
              <w:rPr>
                <w:rFonts w:ascii="Times New Roman" w:hAnsi="Times New Roman"/>
                <w:b/>
                <w:sz w:val="28"/>
                <w:szCs w:val="28"/>
                <w:lang w:val="uk-UA"/>
              </w:rPr>
              <w:t xml:space="preserve">судочинства </w:t>
            </w: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b/>
                <w:sz w:val="28"/>
                <w:szCs w:val="28"/>
                <w:lang w:val="uk-UA"/>
              </w:rPr>
            </w:pPr>
            <w:r>
              <w:rPr>
                <w:rFonts w:ascii="Times New Roman" w:hAnsi="Times New Roman"/>
                <w:b/>
                <w:sz w:val="28"/>
                <w:szCs w:val="28"/>
                <w:lang w:val="uk-UA"/>
              </w:rPr>
              <w:t xml:space="preserve">усього </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530828" w:rsidP="000B285E">
            <w:pPr>
              <w:rPr>
                <w:rFonts w:ascii="Times New Roman" w:hAnsi="Times New Roman"/>
                <w:b/>
                <w:sz w:val="28"/>
                <w:szCs w:val="28"/>
                <w:lang w:val="uk-UA"/>
              </w:rPr>
            </w:pPr>
            <w:r>
              <w:rPr>
                <w:rFonts w:ascii="Times New Roman" w:hAnsi="Times New Roman"/>
                <w:b/>
                <w:sz w:val="28"/>
                <w:szCs w:val="28"/>
                <w:lang w:val="uk-UA"/>
              </w:rPr>
              <w:t>684</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530828" w:rsidP="00C2385C">
            <w:pPr>
              <w:rPr>
                <w:rFonts w:ascii="Times New Roman" w:hAnsi="Times New Roman"/>
                <w:b/>
                <w:sz w:val="28"/>
                <w:szCs w:val="28"/>
                <w:lang w:val="uk-UA"/>
              </w:rPr>
            </w:pPr>
            <w:r>
              <w:rPr>
                <w:rFonts w:ascii="Times New Roman" w:hAnsi="Times New Roman"/>
                <w:b/>
                <w:sz w:val="28"/>
                <w:szCs w:val="28"/>
                <w:lang w:val="uk-UA"/>
              </w:rPr>
              <w:t>714</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C2385C">
            <w:pPr>
              <w:jc w:val="center"/>
              <w:rPr>
                <w:rFonts w:ascii="Times New Roman" w:hAnsi="Times New Roman"/>
                <w:b/>
                <w:sz w:val="28"/>
                <w:szCs w:val="28"/>
                <w:lang w:val="uk-UA"/>
              </w:rPr>
            </w:pPr>
            <w:r>
              <w:rPr>
                <w:rFonts w:ascii="Times New Roman" w:hAnsi="Times New Roman"/>
                <w:b/>
                <w:sz w:val="28"/>
                <w:szCs w:val="28"/>
                <w:lang w:val="uk-UA"/>
              </w:rPr>
              <w:t>-</w:t>
            </w:r>
            <w:r w:rsidR="00530828">
              <w:rPr>
                <w:rFonts w:ascii="Times New Roman" w:hAnsi="Times New Roman"/>
                <w:b/>
                <w:sz w:val="28"/>
                <w:szCs w:val="28"/>
                <w:lang w:val="uk-UA"/>
              </w:rPr>
              <w:t>30</w:t>
            </w:r>
          </w:p>
        </w:tc>
      </w:tr>
      <w:tr w:rsidR="00DA6D75" w:rsidTr="00EB29D4">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0F4" w:rsidRDefault="00F410F4"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0B285E">
            <w:pPr>
              <w:ind w:firstLine="900"/>
              <w:rPr>
                <w:rFonts w:ascii="Times New Roman" w:hAnsi="Times New Roman"/>
                <w:sz w:val="28"/>
                <w:szCs w:val="28"/>
                <w:lang w:val="uk-UA"/>
              </w:rPr>
            </w:pPr>
            <w:r>
              <w:rPr>
                <w:rFonts w:ascii="Times New Roman" w:hAnsi="Times New Roman"/>
                <w:sz w:val="28"/>
                <w:szCs w:val="28"/>
                <w:lang w:val="uk-UA"/>
              </w:rPr>
              <w:t>5</w:t>
            </w:r>
            <w:r w:rsidR="00530828">
              <w:rPr>
                <w:rFonts w:ascii="Times New Roman" w:hAnsi="Times New Roman"/>
                <w:sz w:val="28"/>
                <w:szCs w:val="28"/>
                <w:lang w:val="uk-UA"/>
              </w:rPr>
              <w:t>63</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410F4" w:rsidP="002B0903">
            <w:pPr>
              <w:ind w:firstLine="900"/>
              <w:jc w:val="center"/>
              <w:rPr>
                <w:rFonts w:ascii="Times New Roman" w:hAnsi="Times New Roman"/>
                <w:sz w:val="28"/>
                <w:szCs w:val="28"/>
                <w:lang w:val="uk-UA"/>
              </w:rPr>
            </w:pPr>
            <w:r>
              <w:rPr>
                <w:rFonts w:ascii="Times New Roman" w:hAnsi="Times New Roman"/>
                <w:sz w:val="28"/>
                <w:szCs w:val="28"/>
                <w:lang w:val="uk-UA"/>
              </w:rPr>
              <w:t>5</w:t>
            </w:r>
            <w:r w:rsidR="002B0903">
              <w:rPr>
                <w:rFonts w:ascii="Times New Roman" w:hAnsi="Times New Roman"/>
                <w:sz w:val="28"/>
                <w:szCs w:val="28"/>
                <w:lang w:val="uk-UA"/>
              </w:rPr>
              <w:t>7</w:t>
            </w:r>
            <w:r w:rsidR="00530828">
              <w:rPr>
                <w:rFonts w:ascii="Times New Roman" w:hAnsi="Times New Roman"/>
                <w:sz w:val="28"/>
                <w:szCs w:val="28"/>
                <w:lang w:val="uk-UA"/>
              </w:rPr>
              <w:t>5</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530828" w:rsidP="00530828">
            <w:pPr>
              <w:jc w:val="center"/>
              <w:rPr>
                <w:rFonts w:ascii="Times New Roman" w:hAnsi="Times New Roman"/>
                <w:sz w:val="28"/>
                <w:szCs w:val="28"/>
                <w:lang w:val="uk-UA"/>
              </w:rPr>
            </w:pPr>
            <w:r>
              <w:rPr>
                <w:rFonts w:ascii="Times New Roman" w:hAnsi="Times New Roman"/>
                <w:sz w:val="28"/>
                <w:szCs w:val="28"/>
                <w:lang w:val="uk-UA"/>
              </w:rPr>
              <w:t>+12</w:t>
            </w:r>
          </w:p>
        </w:tc>
      </w:tr>
      <w:tr w:rsidR="00DA6D75" w:rsidTr="00EB29D4">
        <w:trPr>
          <w:trHeight w:val="429"/>
        </w:trPr>
        <w:tc>
          <w:tcPr>
            <w:tcW w:w="2507" w:type="dxa"/>
            <w:vMerge w:val="restart"/>
            <w:tcBorders>
              <w:top w:val="single" w:sz="4" w:space="0" w:color="auto"/>
              <w:left w:val="single" w:sz="4" w:space="0" w:color="auto"/>
              <w:bottom w:val="single" w:sz="4" w:space="0" w:color="auto"/>
              <w:right w:val="single" w:sz="4" w:space="0" w:color="auto"/>
            </w:tcBorders>
            <w:hideMark/>
          </w:tcPr>
          <w:p w:rsidR="00F410F4" w:rsidRDefault="00DA6D75" w:rsidP="00DA6D75">
            <w:pPr>
              <w:jc w:val="center"/>
              <w:rPr>
                <w:rFonts w:ascii="Times New Roman" w:hAnsi="Times New Roman"/>
                <w:b/>
                <w:sz w:val="28"/>
                <w:szCs w:val="28"/>
                <w:lang w:val="uk-UA"/>
              </w:rPr>
            </w:pPr>
            <w:r>
              <w:rPr>
                <w:rFonts w:ascii="Times New Roman" w:hAnsi="Times New Roman"/>
                <w:b/>
                <w:sz w:val="28"/>
                <w:szCs w:val="28"/>
                <w:lang w:val="uk-UA"/>
              </w:rPr>
              <w:t>Справи та матеріали а</w:t>
            </w:r>
            <w:r w:rsidR="00F410F4">
              <w:rPr>
                <w:rFonts w:ascii="Times New Roman" w:hAnsi="Times New Roman"/>
                <w:b/>
                <w:sz w:val="28"/>
                <w:szCs w:val="28"/>
                <w:lang w:val="uk-UA"/>
              </w:rPr>
              <w:t>дміністративн</w:t>
            </w:r>
            <w:r>
              <w:rPr>
                <w:rFonts w:ascii="Times New Roman" w:hAnsi="Times New Roman"/>
                <w:b/>
                <w:sz w:val="28"/>
                <w:szCs w:val="28"/>
                <w:lang w:val="uk-UA"/>
              </w:rPr>
              <w:t>ого</w:t>
            </w:r>
            <w:r w:rsidR="00F410F4">
              <w:rPr>
                <w:rFonts w:ascii="Times New Roman" w:hAnsi="Times New Roman"/>
                <w:b/>
                <w:sz w:val="28"/>
                <w:szCs w:val="28"/>
                <w:lang w:val="uk-UA"/>
              </w:rPr>
              <w:t xml:space="preserve"> с</w:t>
            </w:r>
            <w:r>
              <w:rPr>
                <w:rFonts w:ascii="Times New Roman" w:hAnsi="Times New Roman"/>
                <w:b/>
                <w:sz w:val="28"/>
                <w:szCs w:val="28"/>
                <w:lang w:val="uk-UA"/>
              </w:rPr>
              <w:t>удочинства</w:t>
            </w: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530828" w:rsidP="000B285E">
            <w:pPr>
              <w:rPr>
                <w:rFonts w:ascii="Times New Roman" w:hAnsi="Times New Roman"/>
                <w:b/>
                <w:sz w:val="28"/>
                <w:szCs w:val="28"/>
                <w:lang w:val="uk-UA"/>
              </w:rPr>
            </w:pPr>
            <w:r>
              <w:rPr>
                <w:rFonts w:ascii="Times New Roman" w:hAnsi="Times New Roman"/>
                <w:b/>
                <w:sz w:val="28"/>
                <w:szCs w:val="28"/>
                <w:lang w:val="uk-UA"/>
              </w:rPr>
              <w:t>21</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C2385C">
            <w:pPr>
              <w:rPr>
                <w:rFonts w:ascii="Times New Roman" w:hAnsi="Times New Roman"/>
                <w:b/>
                <w:sz w:val="28"/>
                <w:szCs w:val="28"/>
                <w:lang w:val="uk-UA"/>
              </w:rPr>
            </w:pPr>
            <w:r>
              <w:rPr>
                <w:rFonts w:ascii="Times New Roman" w:hAnsi="Times New Roman"/>
                <w:b/>
                <w:sz w:val="28"/>
                <w:szCs w:val="28"/>
                <w:lang w:val="uk-UA"/>
              </w:rPr>
              <w:t>1</w:t>
            </w:r>
            <w:r w:rsidR="00530828">
              <w:rPr>
                <w:rFonts w:ascii="Times New Roman" w:hAnsi="Times New Roman"/>
                <w:b/>
                <w:sz w:val="28"/>
                <w:szCs w:val="28"/>
                <w:lang w:val="uk-UA"/>
              </w:rPr>
              <w:t>4</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F8280C">
            <w:pPr>
              <w:jc w:val="center"/>
              <w:rPr>
                <w:rFonts w:ascii="Times New Roman" w:hAnsi="Times New Roman"/>
                <w:b/>
                <w:sz w:val="28"/>
                <w:szCs w:val="28"/>
                <w:lang w:val="uk-UA"/>
              </w:rPr>
            </w:pPr>
            <w:r>
              <w:rPr>
                <w:rFonts w:ascii="Times New Roman" w:hAnsi="Times New Roman"/>
                <w:b/>
                <w:sz w:val="28"/>
                <w:szCs w:val="28"/>
                <w:lang w:val="uk-UA"/>
              </w:rPr>
              <w:t>-7</w:t>
            </w:r>
          </w:p>
        </w:tc>
      </w:tr>
      <w:tr w:rsidR="00DA6D75" w:rsidTr="00EB29D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10F4" w:rsidRDefault="00F410F4" w:rsidP="000B285E">
            <w:pPr>
              <w:spacing w:after="0" w:line="240" w:lineRule="auto"/>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hideMark/>
          </w:tcPr>
          <w:p w:rsidR="00F410F4" w:rsidRDefault="00F410F4" w:rsidP="000B285E">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EB29D4" w:rsidP="000B285E">
            <w:pPr>
              <w:ind w:firstLine="900"/>
              <w:rPr>
                <w:rFonts w:ascii="Times New Roman" w:hAnsi="Times New Roman"/>
                <w:sz w:val="28"/>
                <w:szCs w:val="28"/>
                <w:lang w:val="uk-UA"/>
              </w:rPr>
            </w:pPr>
            <w:r>
              <w:rPr>
                <w:rFonts w:ascii="Times New Roman" w:hAnsi="Times New Roman"/>
                <w:sz w:val="28"/>
                <w:szCs w:val="28"/>
                <w:lang w:val="uk-UA"/>
              </w:rPr>
              <w:t>16</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8280C" w:rsidP="00EB29D4">
            <w:pPr>
              <w:ind w:firstLine="900"/>
              <w:jc w:val="center"/>
              <w:rPr>
                <w:rFonts w:ascii="Times New Roman" w:hAnsi="Times New Roman"/>
                <w:sz w:val="28"/>
                <w:szCs w:val="28"/>
                <w:lang w:val="uk-UA"/>
              </w:rPr>
            </w:pPr>
            <w:r>
              <w:rPr>
                <w:rFonts w:ascii="Times New Roman" w:hAnsi="Times New Roman"/>
                <w:sz w:val="28"/>
                <w:szCs w:val="28"/>
                <w:lang w:val="uk-UA"/>
              </w:rPr>
              <w:t>10</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0B285E">
            <w:pPr>
              <w:jc w:val="center"/>
              <w:rPr>
                <w:rFonts w:ascii="Times New Roman" w:hAnsi="Times New Roman"/>
                <w:sz w:val="28"/>
                <w:szCs w:val="28"/>
                <w:lang w:val="uk-UA"/>
              </w:rPr>
            </w:pPr>
            <w:r>
              <w:rPr>
                <w:rFonts w:ascii="Times New Roman" w:hAnsi="Times New Roman"/>
                <w:sz w:val="28"/>
                <w:szCs w:val="28"/>
                <w:lang w:val="uk-UA"/>
              </w:rPr>
              <w:t>-</w:t>
            </w:r>
            <w:r w:rsidR="00F8280C">
              <w:rPr>
                <w:rFonts w:ascii="Times New Roman" w:hAnsi="Times New Roman"/>
                <w:sz w:val="28"/>
                <w:szCs w:val="28"/>
                <w:lang w:val="uk-UA"/>
              </w:rPr>
              <w:t>6</w:t>
            </w:r>
          </w:p>
        </w:tc>
      </w:tr>
      <w:tr w:rsidR="00DA6D75" w:rsidTr="00EB29D4">
        <w:trPr>
          <w:trHeight w:val="716"/>
        </w:trPr>
        <w:tc>
          <w:tcPr>
            <w:tcW w:w="2507" w:type="dxa"/>
            <w:vMerge w:val="restart"/>
            <w:tcBorders>
              <w:top w:val="single" w:sz="4" w:space="0" w:color="auto"/>
              <w:left w:val="single" w:sz="4" w:space="0" w:color="auto"/>
              <w:right w:val="single" w:sz="4" w:space="0" w:color="auto"/>
            </w:tcBorders>
            <w:hideMark/>
          </w:tcPr>
          <w:p w:rsidR="00F410F4" w:rsidRDefault="00F410F4" w:rsidP="000B285E">
            <w:pPr>
              <w:jc w:val="center"/>
              <w:rPr>
                <w:rFonts w:ascii="Times New Roman" w:eastAsia="Times New Roman" w:hAnsi="Times New Roman" w:cs="Times New Roman"/>
                <w:b/>
                <w:sz w:val="28"/>
                <w:szCs w:val="28"/>
                <w:lang w:val="uk-UA"/>
              </w:rPr>
            </w:pPr>
            <w:r>
              <w:rPr>
                <w:rFonts w:ascii="Times New Roman" w:hAnsi="Times New Roman"/>
                <w:b/>
                <w:sz w:val="28"/>
                <w:szCs w:val="28"/>
                <w:lang w:val="uk-UA"/>
              </w:rPr>
              <w:t>Справи про адміністративні</w:t>
            </w:r>
          </w:p>
          <w:p w:rsidR="00F410F4" w:rsidRDefault="00F410F4" w:rsidP="000B285E">
            <w:pPr>
              <w:jc w:val="center"/>
              <w:rPr>
                <w:rFonts w:ascii="Times New Roman" w:hAnsi="Times New Roman"/>
                <w:b/>
                <w:sz w:val="28"/>
                <w:szCs w:val="28"/>
                <w:lang w:val="uk-UA"/>
              </w:rPr>
            </w:pPr>
            <w:r>
              <w:rPr>
                <w:rFonts w:ascii="Times New Roman" w:hAnsi="Times New Roman"/>
                <w:b/>
                <w:sz w:val="28"/>
                <w:szCs w:val="28"/>
                <w:lang w:val="uk-UA"/>
              </w:rPr>
              <w:t>правопорушення</w:t>
            </w:r>
          </w:p>
        </w:tc>
        <w:tc>
          <w:tcPr>
            <w:tcW w:w="1987" w:type="dxa"/>
            <w:tcBorders>
              <w:top w:val="single" w:sz="4" w:space="0" w:color="auto"/>
              <w:left w:val="single" w:sz="4" w:space="0" w:color="auto"/>
              <w:bottom w:val="single" w:sz="4" w:space="0" w:color="auto"/>
              <w:right w:val="single" w:sz="4" w:space="0" w:color="auto"/>
            </w:tcBorders>
          </w:tcPr>
          <w:p w:rsidR="00F410F4" w:rsidRDefault="00F410F4" w:rsidP="000B285E">
            <w:pPr>
              <w:rPr>
                <w:rFonts w:ascii="Times New Roman" w:hAnsi="Times New Roman"/>
                <w:b/>
                <w:sz w:val="28"/>
                <w:szCs w:val="28"/>
                <w:lang w:val="uk-UA"/>
              </w:rPr>
            </w:pPr>
            <w:r>
              <w:rPr>
                <w:rFonts w:ascii="Times New Roman" w:hAnsi="Times New Roman"/>
                <w:b/>
                <w:sz w:val="28"/>
                <w:szCs w:val="28"/>
                <w:lang w:val="uk-UA"/>
              </w:rPr>
              <w:t>усього</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8280C" w:rsidP="000B285E">
            <w:pPr>
              <w:rPr>
                <w:rFonts w:ascii="Times New Roman" w:hAnsi="Times New Roman"/>
                <w:b/>
                <w:sz w:val="28"/>
                <w:szCs w:val="28"/>
                <w:lang w:val="uk-UA"/>
              </w:rPr>
            </w:pPr>
            <w:r>
              <w:rPr>
                <w:rFonts w:ascii="Times New Roman" w:hAnsi="Times New Roman"/>
                <w:b/>
                <w:sz w:val="28"/>
                <w:szCs w:val="28"/>
                <w:lang w:val="uk-UA"/>
              </w:rPr>
              <w:t>319</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8280C" w:rsidP="00EB29D4">
            <w:pPr>
              <w:jc w:val="both"/>
              <w:rPr>
                <w:rFonts w:ascii="Times New Roman" w:hAnsi="Times New Roman"/>
                <w:b/>
                <w:sz w:val="28"/>
                <w:szCs w:val="28"/>
                <w:lang w:val="uk-UA"/>
              </w:rPr>
            </w:pPr>
            <w:r>
              <w:rPr>
                <w:rFonts w:ascii="Times New Roman" w:hAnsi="Times New Roman"/>
                <w:b/>
                <w:sz w:val="28"/>
                <w:szCs w:val="28"/>
                <w:lang w:val="uk-UA"/>
              </w:rPr>
              <w:t>270</w:t>
            </w:r>
          </w:p>
          <w:p w:rsidR="00F410F4" w:rsidRDefault="00F410F4" w:rsidP="000B285E">
            <w:pPr>
              <w:ind w:firstLine="900"/>
              <w:jc w:val="center"/>
              <w:rPr>
                <w:rFonts w:ascii="Times New Roman" w:hAnsi="Times New Roman"/>
                <w:b/>
                <w:sz w:val="28"/>
                <w:szCs w:val="28"/>
                <w:lang w:val="uk-UA"/>
              </w:rPr>
            </w:pP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0B285E">
            <w:pPr>
              <w:jc w:val="center"/>
              <w:rPr>
                <w:rFonts w:ascii="Times New Roman" w:hAnsi="Times New Roman"/>
                <w:b/>
                <w:sz w:val="28"/>
                <w:szCs w:val="28"/>
                <w:lang w:val="uk-UA"/>
              </w:rPr>
            </w:pPr>
            <w:r>
              <w:rPr>
                <w:rFonts w:ascii="Times New Roman" w:hAnsi="Times New Roman"/>
                <w:b/>
                <w:sz w:val="28"/>
                <w:szCs w:val="28"/>
                <w:lang w:val="uk-UA"/>
              </w:rPr>
              <w:t>-4</w:t>
            </w:r>
            <w:r w:rsidR="00F8280C">
              <w:rPr>
                <w:rFonts w:ascii="Times New Roman" w:hAnsi="Times New Roman"/>
                <w:b/>
                <w:sz w:val="28"/>
                <w:szCs w:val="28"/>
                <w:lang w:val="uk-UA"/>
              </w:rPr>
              <w:t>9</w:t>
            </w:r>
          </w:p>
        </w:tc>
      </w:tr>
      <w:tr w:rsidR="00DA6D75" w:rsidTr="00EB29D4">
        <w:trPr>
          <w:trHeight w:val="780"/>
        </w:trPr>
        <w:tc>
          <w:tcPr>
            <w:tcW w:w="2507" w:type="dxa"/>
            <w:vMerge/>
            <w:tcBorders>
              <w:left w:val="single" w:sz="4" w:space="0" w:color="auto"/>
              <w:bottom w:val="single" w:sz="4" w:space="0" w:color="auto"/>
              <w:right w:val="single" w:sz="4" w:space="0" w:color="auto"/>
            </w:tcBorders>
            <w:hideMark/>
          </w:tcPr>
          <w:p w:rsidR="00F410F4" w:rsidRDefault="00F410F4" w:rsidP="000B285E">
            <w:pPr>
              <w:jc w:val="center"/>
              <w:rPr>
                <w:rFonts w:ascii="Times New Roman" w:hAnsi="Times New Roman"/>
                <w:b/>
                <w:sz w:val="28"/>
                <w:szCs w:val="28"/>
                <w:lang w:val="uk-UA"/>
              </w:rPr>
            </w:pPr>
          </w:p>
        </w:tc>
        <w:tc>
          <w:tcPr>
            <w:tcW w:w="1987" w:type="dxa"/>
            <w:tcBorders>
              <w:top w:val="single" w:sz="4" w:space="0" w:color="auto"/>
              <w:left w:val="single" w:sz="4" w:space="0" w:color="auto"/>
              <w:bottom w:val="single" w:sz="4" w:space="0" w:color="auto"/>
              <w:right w:val="single" w:sz="4" w:space="0" w:color="auto"/>
            </w:tcBorders>
          </w:tcPr>
          <w:p w:rsidR="00F410F4" w:rsidRPr="00E84FEF" w:rsidRDefault="00F410F4" w:rsidP="000B285E">
            <w:pPr>
              <w:rPr>
                <w:rFonts w:ascii="Times New Roman" w:hAnsi="Times New Roman"/>
                <w:sz w:val="28"/>
                <w:szCs w:val="28"/>
                <w:lang w:val="uk-UA"/>
              </w:rPr>
            </w:pPr>
            <w:r w:rsidRPr="00E84FEF">
              <w:rPr>
                <w:rFonts w:ascii="Times New Roman" w:hAnsi="Times New Roman"/>
                <w:sz w:val="28"/>
                <w:szCs w:val="28"/>
                <w:lang w:val="uk-UA"/>
              </w:rPr>
              <w:t>у т.ч. справ</w:t>
            </w:r>
          </w:p>
        </w:tc>
        <w:tc>
          <w:tcPr>
            <w:tcW w:w="1644" w:type="dxa"/>
            <w:tcBorders>
              <w:top w:val="single" w:sz="4" w:space="0" w:color="auto"/>
              <w:left w:val="single" w:sz="4" w:space="0" w:color="auto"/>
              <w:bottom w:val="single" w:sz="4" w:space="0" w:color="auto"/>
              <w:right w:val="single" w:sz="4" w:space="0" w:color="auto"/>
            </w:tcBorders>
            <w:hideMark/>
          </w:tcPr>
          <w:p w:rsidR="00F410F4" w:rsidRPr="00E84FEF" w:rsidRDefault="00EB29D4" w:rsidP="00EB29D4">
            <w:pPr>
              <w:jc w:val="right"/>
              <w:rPr>
                <w:rFonts w:ascii="Times New Roman" w:hAnsi="Times New Roman"/>
                <w:sz w:val="28"/>
                <w:szCs w:val="28"/>
                <w:lang w:val="uk-UA"/>
              </w:rPr>
            </w:pPr>
            <w:r>
              <w:rPr>
                <w:rFonts w:ascii="Times New Roman" w:hAnsi="Times New Roman"/>
                <w:sz w:val="28"/>
                <w:szCs w:val="28"/>
                <w:lang w:val="uk-UA"/>
              </w:rPr>
              <w:t>3</w:t>
            </w:r>
            <w:r w:rsidR="00F8280C">
              <w:rPr>
                <w:rFonts w:ascii="Times New Roman" w:hAnsi="Times New Roman"/>
                <w:sz w:val="28"/>
                <w:szCs w:val="28"/>
                <w:lang w:val="uk-UA"/>
              </w:rPr>
              <w:t>15</w:t>
            </w:r>
          </w:p>
        </w:tc>
        <w:tc>
          <w:tcPr>
            <w:tcW w:w="1644" w:type="dxa"/>
            <w:tcBorders>
              <w:top w:val="single" w:sz="4" w:space="0" w:color="auto"/>
              <w:left w:val="single" w:sz="4" w:space="0" w:color="auto"/>
              <w:bottom w:val="single" w:sz="4" w:space="0" w:color="auto"/>
              <w:right w:val="single" w:sz="4" w:space="0" w:color="auto"/>
            </w:tcBorders>
            <w:hideMark/>
          </w:tcPr>
          <w:p w:rsidR="00F410F4" w:rsidRPr="00EB29D4" w:rsidRDefault="00EB29D4" w:rsidP="002E039A">
            <w:pPr>
              <w:jc w:val="right"/>
              <w:rPr>
                <w:rFonts w:ascii="Times New Roman" w:hAnsi="Times New Roman"/>
                <w:sz w:val="28"/>
                <w:szCs w:val="28"/>
                <w:lang w:val="uk-UA"/>
              </w:rPr>
            </w:pPr>
            <w:r>
              <w:rPr>
                <w:rFonts w:ascii="Times New Roman" w:hAnsi="Times New Roman"/>
                <w:sz w:val="28"/>
                <w:szCs w:val="28"/>
                <w:lang w:val="uk-UA"/>
              </w:rPr>
              <w:t xml:space="preserve">              </w:t>
            </w:r>
            <w:r w:rsidR="00F8280C">
              <w:rPr>
                <w:rFonts w:ascii="Times New Roman" w:hAnsi="Times New Roman"/>
                <w:sz w:val="28"/>
                <w:szCs w:val="28"/>
                <w:lang w:val="uk-UA"/>
              </w:rPr>
              <w:t>269</w:t>
            </w:r>
          </w:p>
        </w:tc>
        <w:tc>
          <w:tcPr>
            <w:tcW w:w="1965" w:type="dxa"/>
            <w:tcBorders>
              <w:top w:val="single" w:sz="4" w:space="0" w:color="auto"/>
              <w:left w:val="single" w:sz="4" w:space="0" w:color="auto"/>
              <w:bottom w:val="single" w:sz="4" w:space="0" w:color="auto"/>
              <w:right w:val="single" w:sz="4" w:space="0" w:color="auto"/>
            </w:tcBorders>
            <w:hideMark/>
          </w:tcPr>
          <w:p w:rsidR="00F410F4" w:rsidRPr="00010749" w:rsidRDefault="00010749" w:rsidP="000B285E">
            <w:pPr>
              <w:jc w:val="center"/>
              <w:rPr>
                <w:rFonts w:ascii="Times New Roman" w:hAnsi="Times New Roman"/>
                <w:sz w:val="28"/>
                <w:szCs w:val="28"/>
                <w:lang w:val="uk-UA"/>
              </w:rPr>
            </w:pPr>
            <w:r w:rsidRPr="00010749">
              <w:rPr>
                <w:rFonts w:ascii="Times New Roman" w:hAnsi="Times New Roman"/>
                <w:sz w:val="28"/>
                <w:szCs w:val="28"/>
                <w:lang w:val="uk-UA"/>
              </w:rPr>
              <w:t>-4</w:t>
            </w:r>
            <w:r w:rsidR="00F8280C">
              <w:rPr>
                <w:rFonts w:ascii="Times New Roman" w:hAnsi="Times New Roman"/>
                <w:sz w:val="28"/>
                <w:szCs w:val="28"/>
                <w:lang w:val="uk-UA"/>
              </w:rPr>
              <w:t>6</w:t>
            </w:r>
          </w:p>
        </w:tc>
      </w:tr>
      <w:tr w:rsidR="00F410F4" w:rsidTr="00EB29D4">
        <w:tc>
          <w:tcPr>
            <w:tcW w:w="4494" w:type="dxa"/>
            <w:gridSpan w:val="2"/>
            <w:tcBorders>
              <w:top w:val="single" w:sz="4" w:space="0" w:color="auto"/>
              <w:left w:val="single" w:sz="4" w:space="0" w:color="auto"/>
              <w:bottom w:val="single" w:sz="4" w:space="0" w:color="auto"/>
              <w:right w:val="single" w:sz="4" w:space="0" w:color="auto"/>
            </w:tcBorders>
            <w:hideMark/>
          </w:tcPr>
          <w:p w:rsidR="00F410F4" w:rsidRDefault="00F410F4" w:rsidP="000B285E">
            <w:pPr>
              <w:jc w:val="center"/>
              <w:rPr>
                <w:rFonts w:ascii="Times New Roman" w:hAnsi="Times New Roman"/>
                <w:b/>
                <w:sz w:val="28"/>
                <w:szCs w:val="28"/>
                <w:lang w:val="uk-UA"/>
              </w:rPr>
            </w:pPr>
            <w:r>
              <w:rPr>
                <w:rFonts w:ascii="Times New Roman" w:hAnsi="Times New Roman"/>
                <w:b/>
                <w:sz w:val="28"/>
                <w:szCs w:val="28"/>
                <w:lang w:val="uk-UA"/>
              </w:rPr>
              <w:t>Справи усіх категорій</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8280C" w:rsidP="000B285E">
            <w:pPr>
              <w:rPr>
                <w:rFonts w:ascii="Times New Roman" w:hAnsi="Times New Roman"/>
                <w:b/>
                <w:sz w:val="28"/>
                <w:szCs w:val="28"/>
                <w:lang w:val="uk-UA"/>
              </w:rPr>
            </w:pPr>
            <w:r>
              <w:rPr>
                <w:rFonts w:ascii="Times New Roman" w:hAnsi="Times New Roman"/>
                <w:b/>
                <w:sz w:val="28"/>
                <w:szCs w:val="28"/>
                <w:lang w:val="uk-UA"/>
              </w:rPr>
              <w:t>1298</w:t>
            </w:r>
          </w:p>
        </w:tc>
        <w:tc>
          <w:tcPr>
            <w:tcW w:w="1644" w:type="dxa"/>
            <w:tcBorders>
              <w:top w:val="single" w:sz="4" w:space="0" w:color="auto"/>
              <w:left w:val="single" w:sz="4" w:space="0" w:color="auto"/>
              <w:bottom w:val="single" w:sz="4" w:space="0" w:color="auto"/>
              <w:right w:val="single" w:sz="4" w:space="0" w:color="auto"/>
            </w:tcBorders>
            <w:hideMark/>
          </w:tcPr>
          <w:p w:rsidR="00F410F4" w:rsidRDefault="00F8280C" w:rsidP="00C2385C">
            <w:pPr>
              <w:rPr>
                <w:rFonts w:ascii="Times New Roman" w:hAnsi="Times New Roman"/>
                <w:b/>
                <w:sz w:val="28"/>
                <w:szCs w:val="28"/>
                <w:lang w:val="uk-UA"/>
              </w:rPr>
            </w:pPr>
            <w:r>
              <w:rPr>
                <w:rFonts w:ascii="Times New Roman" w:hAnsi="Times New Roman"/>
                <w:b/>
                <w:sz w:val="28"/>
                <w:szCs w:val="28"/>
                <w:lang w:val="uk-UA"/>
              </w:rPr>
              <w:t>1332</w:t>
            </w:r>
          </w:p>
        </w:tc>
        <w:tc>
          <w:tcPr>
            <w:tcW w:w="1965" w:type="dxa"/>
            <w:tcBorders>
              <w:top w:val="single" w:sz="4" w:space="0" w:color="auto"/>
              <w:left w:val="single" w:sz="4" w:space="0" w:color="auto"/>
              <w:bottom w:val="single" w:sz="4" w:space="0" w:color="auto"/>
              <w:right w:val="single" w:sz="4" w:space="0" w:color="auto"/>
            </w:tcBorders>
            <w:hideMark/>
          </w:tcPr>
          <w:p w:rsidR="00F410F4" w:rsidRDefault="00010749" w:rsidP="00010749">
            <w:pPr>
              <w:ind w:firstLine="900"/>
              <w:rPr>
                <w:rFonts w:ascii="Times New Roman" w:hAnsi="Times New Roman"/>
                <w:b/>
                <w:sz w:val="28"/>
                <w:szCs w:val="28"/>
                <w:lang w:val="uk-UA"/>
              </w:rPr>
            </w:pPr>
            <w:r>
              <w:rPr>
                <w:rFonts w:ascii="Times New Roman" w:hAnsi="Times New Roman"/>
                <w:b/>
                <w:sz w:val="28"/>
                <w:szCs w:val="28"/>
                <w:lang w:val="uk-UA"/>
              </w:rPr>
              <w:t>Х</w:t>
            </w:r>
          </w:p>
        </w:tc>
      </w:tr>
    </w:tbl>
    <w:p w:rsidR="007F283F" w:rsidRDefault="007F283F" w:rsidP="007F283F">
      <w:pPr>
        <w:ind w:firstLine="900"/>
        <w:jc w:val="both"/>
        <w:rPr>
          <w:rFonts w:ascii="Times New Roman" w:hAnsi="Times New Roman"/>
          <w:sz w:val="28"/>
          <w:szCs w:val="28"/>
          <w:lang w:val="uk-UA"/>
        </w:rPr>
      </w:pPr>
    </w:p>
    <w:p w:rsidR="00032B13" w:rsidRDefault="00032B13" w:rsidP="007F283F">
      <w:pPr>
        <w:ind w:firstLine="900"/>
        <w:jc w:val="both"/>
        <w:rPr>
          <w:rFonts w:ascii="Times New Roman" w:hAnsi="Times New Roman"/>
          <w:sz w:val="28"/>
          <w:szCs w:val="28"/>
          <w:lang w:val="uk-UA"/>
        </w:rPr>
      </w:pPr>
      <w:r>
        <w:rPr>
          <w:rFonts w:ascii="Times New Roman" w:hAnsi="Times New Roman"/>
          <w:sz w:val="28"/>
          <w:szCs w:val="28"/>
          <w:lang w:val="uk-UA"/>
        </w:rPr>
        <w:t>Середн</w:t>
      </w:r>
      <w:r w:rsidR="00180E73">
        <w:rPr>
          <w:rFonts w:ascii="Times New Roman" w:hAnsi="Times New Roman"/>
          <w:sz w:val="28"/>
          <w:szCs w:val="28"/>
          <w:lang w:val="uk-UA"/>
        </w:rPr>
        <w:t>я кількість справ  та матеріалів, що перебували  на розгляді в суді</w:t>
      </w:r>
      <w:r w:rsidR="001A1982">
        <w:rPr>
          <w:rFonts w:ascii="Times New Roman" w:hAnsi="Times New Roman"/>
          <w:sz w:val="28"/>
          <w:szCs w:val="28"/>
          <w:lang w:val="uk-UA"/>
        </w:rPr>
        <w:t xml:space="preserve"> впродовж 1-го півріччя 2014 року</w:t>
      </w:r>
      <w:r w:rsidR="00180E73">
        <w:rPr>
          <w:rFonts w:ascii="Times New Roman" w:hAnsi="Times New Roman"/>
          <w:sz w:val="28"/>
          <w:szCs w:val="28"/>
          <w:lang w:val="uk-UA"/>
        </w:rPr>
        <w:t>,   на одного суддю</w:t>
      </w:r>
      <w:r>
        <w:rPr>
          <w:rFonts w:ascii="Times New Roman" w:hAnsi="Times New Roman"/>
          <w:sz w:val="28"/>
          <w:szCs w:val="28"/>
          <w:lang w:val="uk-UA"/>
        </w:rPr>
        <w:t>,</w:t>
      </w:r>
      <w:r w:rsidR="00180E73">
        <w:rPr>
          <w:rFonts w:ascii="Times New Roman" w:hAnsi="Times New Roman"/>
          <w:sz w:val="28"/>
          <w:szCs w:val="28"/>
          <w:lang w:val="uk-UA"/>
        </w:rPr>
        <w:t xml:space="preserve"> </w:t>
      </w:r>
      <w:r>
        <w:rPr>
          <w:rFonts w:ascii="Times New Roman" w:hAnsi="Times New Roman"/>
          <w:sz w:val="28"/>
          <w:szCs w:val="28"/>
          <w:lang w:val="uk-UA"/>
        </w:rPr>
        <w:t xml:space="preserve"> наведено в</w:t>
      </w:r>
      <w:r w:rsidR="001A1982">
        <w:rPr>
          <w:rFonts w:ascii="Times New Roman" w:hAnsi="Times New Roman"/>
          <w:sz w:val="28"/>
          <w:szCs w:val="28"/>
          <w:lang w:val="uk-UA"/>
        </w:rPr>
        <w:t xml:space="preserve">    </w:t>
      </w:r>
      <w:r>
        <w:rPr>
          <w:rFonts w:ascii="Times New Roman" w:hAnsi="Times New Roman"/>
          <w:sz w:val="28"/>
          <w:szCs w:val="28"/>
          <w:lang w:val="uk-UA"/>
        </w:rPr>
        <w:t xml:space="preserve"> таблиці </w:t>
      </w:r>
      <w:r w:rsidR="001A1982">
        <w:rPr>
          <w:rFonts w:ascii="Times New Roman" w:hAnsi="Times New Roman"/>
          <w:sz w:val="28"/>
          <w:szCs w:val="28"/>
          <w:lang w:val="uk-UA"/>
        </w:rPr>
        <w:t xml:space="preserve"> </w:t>
      </w:r>
      <w:r>
        <w:rPr>
          <w:rFonts w:ascii="Times New Roman" w:hAnsi="Times New Roman"/>
          <w:sz w:val="28"/>
          <w:szCs w:val="28"/>
          <w:lang w:val="uk-UA"/>
        </w:rPr>
        <w:t xml:space="preserve"> 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3073"/>
        <w:gridCol w:w="4091"/>
      </w:tblGrid>
      <w:tr w:rsidR="00180E73" w:rsidTr="00180E73">
        <w:tc>
          <w:tcPr>
            <w:tcW w:w="5656" w:type="dxa"/>
            <w:gridSpan w:val="2"/>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p>
          <w:p w:rsidR="00180E73" w:rsidRDefault="00180E73" w:rsidP="00180E73">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4091" w:type="dxa"/>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p>
          <w:p w:rsidR="00180E73" w:rsidRDefault="00C144E2" w:rsidP="00C144E2">
            <w:pPr>
              <w:jc w:val="center"/>
              <w:rPr>
                <w:rFonts w:ascii="Times New Roman" w:hAnsi="Times New Roman"/>
                <w:b/>
                <w:sz w:val="28"/>
                <w:szCs w:val="28"/>
                <w:lang w:val="uk-UA"/>
              </w:rPr>
            </w:pPr>
            <w:r>
              <w:rPr>
                <w:rFonts w:ascii="Times New Roman" w:hAnsi="Times New Roman"/>
                <w:b/>
                <w:sz w:val="28"/>
                <w:szCs w:val="28"/>
                <w:lang w:val="uk-UA"/>
              </w:rPr>
              <w:t>Середня к</w:t>
            </w:r>
            <w:r w:rsidR="00180E73">
              <w:rPr>
                <w:rFonts w:ascii="Times New Roman" w:hAnsi="Times New Roman"/>
                <w:b/>
                <w:sz w:val="28"/>
                <w:szCs w:val="28"/>
                <w:lang w:val="uk-UA"/>
              </w:rPr>
              <w:t xml:space="preserve">ількість справ та матеріалів </w:t>
            </w:r>
          </w:p>
        </w:tc>
      </w:tr>
      <w:tr w:rsidR="00180E73" w:rsidTr="00180E73">
        <w:trPr>
          <w:trHeight w:val="411"/>
        </w:trPr>
        <w:tc>
          <w:tcPr>
            <w:tcW w:w="2583" w:type="dxa"/>
            <w:vMerge w:val="restart"/>
            <w:tcBorders>
              <w:top w:val="single" w:sz="4" w:space="0" w:color="auto"/>
              <w:left w:val="single" w:sz="4" w:space="0" w:color="auto"/>
              <w:right w:val="single" w:sz="4" w:space="0" w:color="auto"/>
            </w:tcBorders>
            <w:hideMark/>
          </w:tcPr>
          <w:p w:rsidR="00180E73" w:rsidRDefault="00180E73" w:rsidP="00180E73">
            <w:pPr>
              <w:jc w:val="center"/>
              <w:rPr>
                <w:rFonts w:ascii="Times New Roman" w:hAnsi="Times New Roman"/>
                <w:b/>
                <w:sz w:val="28"/>
                <w:szCs w:val="28"/>
                <w:lang w:val="uk-UA"/>
              </w:rPr>
            </w:pPr>
          </w:p>
          <w:p w:rsidR="00180E73" w:rsidRDefault="00180E73" w:rsidP="00180E73">
            <w:pPr>
              <w:jc w:val="center"/>
              <w:rPr>
                <w:rFonts w:ascii="Times New Roman" w:hAnsi="Times New Roman"/>
                <w:b/>
                <w:sz w:val="28"/>
                <w:szCs w:val="28"/>
                <w:lang w:val="uk-UA"/>
              </w:rPr>
            </w:pPr>
            <w:r>
              <w:rPr>
                <w:rFonts w:ascii="Times New Roman" w:hAnsi="Times New Roman"/>
                <w:b/>
                <w:sz w:val="28"/>
                <w:szCs w:val="28"/>
                <w:lang w:val="uk-UA"/>
              </w:rPr>
              <w:t>Справи та матеріали кримінального судочинства</w:t>
            </w: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180E73">
            <w:pPr>
              <w:jc w:val="center"/>
              <w:rPr>
                <w:rFonts w:ascii="Times New Roman" w:hAnsi="Times New Roman"/>
                <w:b/>
                <w:sz w:val="28"/>
                <w:szCs w:val="28"/>
                <w:lang w:val="uk-UA"/>
              </w:rPr>
            </w:pPr>
            <w:r>
              <w:rPr>
                <w:rFonts w:ascii="Times New Roman" w:hAnsi="Times New Roman"/>
                <w:b/>
                <w:sz w:val="28"/>
                <w:szCs w:val="28"/>
                <w:lang w:val="uk-UA"/>
              </w:rPr>
              <w:t>усього</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b/>
                <w:sz w:val="28"/>
                <w:szCs w:val="28"/>
                <w:lang w:val="uk-UA"/>
              </w:rPr>
            </w:pPr>
            <w:r w:rsidRPr="0064435E">
              <w:rPr>
                <w:rFonts w:ascii="Times New Roman" w:hAnsi="Times New Roman"/>
                <w:b/>
                <w:sz w:val="28"/>
                <w:szCs w:val="28"/>
                <w:lang w:val="uk-UA"/>
              </w:rPr>
              <w:t>97,50</w:t>
            </w:r>
          </w:p>
        </w:tc>
      </w:tr>
      <w:tr w:rsidR="00180E73" w:rsidTr="00180E73">
        <w:trPr>
          <w:trHeight w:val="585"/>
        </w:trPr>
        <w:tc>
          <w:tcPr>
            <w:tcW w:w="0" w:type="auto"/>
            <w:vMerge/>
            <w:tcBorders>
              <w:left w:val="single" w:sz="4" w:space="0" w:color="auto"/>
              <w:right w:val="single" w:sz="4" w:space="0" w:color="auto"/>
            </w:tcBorders>
            <w:vAlign w:val="center"/>
            <w:hideMark/>
          </w:tcPr>
          <w:p w:rsidR="00180E73" w:rsidRDefault="00180E73" w:rsidP="000A7C84">
            <w:pPr>
              <w:spacing w:after="0" w:line="240" w:lineRule="auto"/>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sz w:val="28"/>
                <w:szCs w:val="28"/>
                <w:lang w:val="uk-UA"/>
              </w:rPr>
            </w:pPr>
            <w:r>
              <w:rPr>
                <w:rFonts w:ascii="Times New Roman" w:hAnsi="Times New Roman"/>
                <w:sz w:val="28"/>
                <w:szCs w:val="28"/>
                <w:lang w:val="uk-UA"/>
              </w:rPr>
              <w:t xml:space="preserve">у т.ч. кримінальні справи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sz w:val="28"/>
                <w:szCs w:val="28"/>
                <w:lang w:val="uk-UA"/>
              </w:rPr>
            </w:pPr>
            <w:r w:rsidRPr="0064435E">
              <w:rPr>
                <w:rFonts w:ascii="Times New Roman" w:hAnsi="Times New Roman"/>
                <w:sz w:val="28"/>
                <w:szCs w:val="28"/>
                <w:lang w:val="uk-UA"/>
              </w:rPr>
              <w:t>2,75</w:t>
            </w:r>
          </w:p>
        </w:tc>
      </w:tr>
      <w:tr w:rsidR="00180E73" w:rsidTr="00180E73">
        <w:trPr>
          <w:trHeight w:val="345"/>
        </w:trPr>
        <w:tc>
          <w:tcPr>
            <w:tcW w:w="0" w:type="auto"/>
            <w:vMerge/>
            <w:tcBorders>
              <w:left w:val="single" w:sz="4" w:space="0" w:color="auto"/>
              <w:bottom w:val="single" w:sz="4" w:space="0" w:color="auto"/>
              <w:right w:val="single" w:sz="4" w:space="0" w:color="auto"/>
            </w:tcBorders>
            <w:vAlign w:val="center"/>
            <w:hideMark/>
          </w:tcPr>
          <w:p w:rsidR="00180E73" w:rsidRDefault="00180E73" w:rsidP="000A7C84">
            <w:pPr>
              <w:spacing w:after="0" w:line="240" w:lineRule="auto"/>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sz w:val="28"/>
                <w:szCs w:val="28"/>
                <w:lang w:val="uk-UA"/>
              </w:rPr>
            </w:pPr>
            <w:r>
              <w:rPr>
                <w:rFonts w:ascii="Times New Roman" w:hAnsi="Times New Roman"/>
                <w:sz w:val="28"/>
                <w:szCs w:val="28"/>
                <w:lang w:val="uk-UA"/>
              </w:rPr>
              <w:t xml:space="preserve">у т.ч. матеріали кримінального провадження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sz w:val="28"/>
                <w:szCs w:val="28"/>
                <w:lang w:val="uk-UA"/>
              </w:rPr>
            </w:pPr>
            <w:r w:rsidRPr="0064435E">
              <w:rPr>
                <w:rFonts w:ascii="Times New Roman" w:hAnsi="Times New Roman"/>
                <w:sz w:val="28"/>
                <w:szCs w:val="28"/>
                <w:lang w:val="uk-UA"/>
              </w:rPr>
              <w:t>50,25</w:t>
            </w:r>
          </w:p>
        </w:tc>
      </w:tr>
      <w:tr w:rsidR="00180E73" w:rsidTr="00180E73">
        <w:trPr>
          <w:trHeight w:val="390"/>
        </w:trPr>
        <w:tc>
          <w:tcPr>
            <w:tcW w:w="2583" w:type="dxa"/>
            <w:vMerge w:val="restart"/>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r>
              <w:rPr>
                <w:rFonts w:ascii="Times New Roman" w:hAnsi="Times New Roman"/>
                <w:b/>
                <w:sz w:val="28"/>
                <w:szCs w:val="28"/>
                <w:lang w:val="uk-UA"/>
              </w:rPr>
              <w:lastRenderedPageBreak/>
              <w:t xml:space="preserve">Справи та матеріали цивільного судочинства </w:t>
            </w: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b/>
                <w:sz w:val="28"/>
                <w:szCs w:val="28"/>
                <w:lang w:val="uk-UA"/>
              </w:rPr>
            </w:pPr>
            <w:r>
              <w:rPr>
                <w:rFonts w:ascii="Times New Roman" w:hAnsi="Times New Roman"/>
                <w:b/>
                <w:sz w:val="28"/>
                <w:szCs w:val="28"/>
                <w:lang w:val="uk-UA"/>
              </w:rPr>
              <w:t xml:space="preserve">усього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b/>
                <w:sz w:val="28"/>
                <w:szCs w:val="28"/>
                <w:lang w:val="uk-UA"/>
              </w:rPr>
            </w:pPr>
            <w:r w:rsidRPr="0064435E">
              <w:rPr>
                <w:rFonts w:ascii="Times New Roman" w:hAnsi="Times New Roman"/>
                <w:b/>
                <w:sz w:val="28"/>
                <w:szCs w:val="28"/>
                <w:lang w:val="uk-UA"/>
              </w:rPr>
              <w:t>217</w:t>
            </w:r>
          </w:p>
        </w:tc>
      </w:tr>
      <w:tr w:rsidR="00180E73" w:rsidTr="00180E73">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E73" w:rsidRDefault="00180E73" w:rsidP="000A7C84">
            <w:pPr>
              <w:spacing w:after="0" w:line="240" w:lineRule="auto"/>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sz w:val="28"/>
                <w:szCs w:val="28"/>
                <w:lang w:val="uk-UA"/>
              </w:rPr>
            </w:pPr>
            <w:r w:rsidRPr="0064435E">
              <w:rPr>
                <w:rFonts w:ascii="Times New Roman" w:hAnsi="Times New Roman"/>
                <w:sz w:val="28"/>
                <w:szCs w:val="28"/>
                <w:lang w:val="uk-UA"/>
              </w:rPr>
              <w:t>173,50</w:t>
            </w:r>
          </w:p>
        </w:tc>
      </w:tr>
      <w:tr w:rsidR="00180E73" w:rsidTr="00180E73">
        <w:trPr>
          <w:trHeight w:val="429"/>
        </w:trPr>
        <w:tc>
          <w:tcPr>
            <w:tcW w:w="2583" w:type="dxa"/>
            <w:vMerge w:val="restart"/>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r>
              <w:rPr>
                <w:rFonts w:ascii="Times New Roman" w:hAnsi="Times New Roman"/>
                <w:b/>
                <w:sz w:val="28"/>
                <w:szCs w:val="28"/>
                <w:lang w:val="uk-UA"/>
              </w:rPr>
              <w:t>Справи та матеріали адміністративного судочинства</w:t>
            </w: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b/>
                <w:sz w:val="28"/>
                <w:szCs w:val="28"/>
                <w:lang w:val="uk-UA"/>
              </w:rPr>
            </w:pPr>
            <w:r>
              <w:rPr>
                <w:rFonts w:ascii="Times New Roman" w:hAnsi="Times New Roman"/>
                <w:b/>
                <w:sz w:val="28"/>
                <w:szCs w:val="28"/>
                <w:lang w:val="uk-UA"/>
              </w:rPr>
              <w:t>усього</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b/>
                <w:sz w:val="28"/>
                <w:szCs w:val="28"/>
                <w:lang w:val="uk-UA"/>
              </w:rPr>
            </w:pPr>
            <w:r w:rsidRPr="0064435E">
              <w:rPr>
                <w:rFonts w:ascii="Times New Roman" w:hAnsi="Times New Roman"/>
                <w:b/>
                <w:sz w:val="28"/>
                <w:szCs w:val="28"/>
                <w:lang w:val="uk-UA"/>
              </w:rPr>
              <w:t>4,75</w:t>
            </w:r>
          </w:p>
        </w:tc>
      </w:tr>
      <w:tr w:rsidR="00180E73" w:rsidTr="00180E73">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E73" w:rsidRDefault="00180E73" w:rsidP="000A7C84">
            <w:pPr>
              <w:spacing w:after="0" w:line="240" w:lineRule="auto"/>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hideMark/>
          </w:tcPr>
          <w:p w:rsidR="00180E73" w:rsidRDefault="00180E73" w:rsidP="000A7C84">
            <w:pPr>
              <w:rPr>
                <w:rFonts w:ascii="Times New Roman" w:hAnsi="Times New Roman"/>
                <w:sz w:val="28"/>
                <w:szCs w:val="28"/>
                <w:lang w:val="uk-UA"/>
              </w:rPr>
            </w:pPr>
            <w:r>
              <w:rPr>
                <w:rFonts w:ascii="Times New Roman" w:hAnsi="Times New Roman"/>
                <w:sz w:val="28"/>
                <w:szCs w:val="28"/>
                <w:lang w:val="uk-UA"/>
              </w:rPr>
              <w:t xml:space="preserve">у т.ч. справ </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sz w:val="28"/>
                <w:szCs w:val="28"/>
                <w:lang w:val="uk-UA"/>
              </w:rPr>
            </w:pPr>
            <w:r w:rsidRPr="0064435E">
              <w:rPr>
                <w:rFonts w:ascii="Times New Roman" w:hAnsi="Times New Roman"/>
                <w:sz w:val="28"/>
                <w:szCs w:val="28"/>
                <w:lang w:val="uk-UA"/>
              </w:rPr>
              <w:t>3,75</w:t>
            </w:r>
          </w:p>
        </w:tc>
      </w:tr>
      <w:tr w:rsidR="00180E73" w:rsidTr="00180E73">
        <w:trPr>
          <w:trHeight w:val="716"/>
        </w:trPr>
        <w:tc>
          <w:tcPr>
            <w:tcW w:w="2583" w:type="dxa"/>
            <w:vMerge w:val="restart"/>
            <w:tcBorders>
              <w:top w:val="single" w:sz="4" w:space="0" w:color="auto"/>
              <w:left w:val="single" w:sz="4" w:space="0" w:color="auto"/>
              <w:right w:val="single" w:sz="4" w:space="0" w:color="auto"/>
            </w:tcBorders>
            <w:hideMark/>
          </w:tcPr>
          <w:p w:rsidR="00180E73" w:rsidRDefault="00180E73" w:rsidP="000A7C84">
            <w:pPr>
              <w:jc w:val="center"/>
              <w:rPr>
                <w:rFonts w:ascii="Times New Roman" w:eastAsia="Times New Roman" w:hAnsi="Times New Roman" w:cs="Times New Roman"/>
                <w:b/>
                <w:sz w:val="28"/>
                <w:szCs w:val="28"/>
                <w:lang w:val="uk-UA"/>
              </w:rPr>
            </w:pPr>
            <w:r>
              <w:rPr>
                <w:rFonts w:ascii="Times New Roman" w:hAnsi="Times New Roman"/>
                <w:b/>
                <w:sz w:val="28"/>
                <w:szCs w:val="28"/>
                <w:lang w:val="uk-UA"/>
              </w:rPr>
              <w:t>Справи про адміністративні</w:t>
            </w:r>
          </w:p>
          <w:p w:rsidR="00180E73" w:rsidRDefault="00180E73" w:rsidP="000A7C84">
            <w:pPr>
              <w:jc w:val="center"/>
              <w:rPr>
                <w:rFonts w:ascii="Times New Roman" w:hAnsi="Times New Roman"/>
                <w:b/>
                <w:sz w:val="28"/>
                <w:szCs w:val="28"/>
                <w:lang w:val="uk-UA"/>
              </w:rPr>
            </w:pPr>
            <w:r>
              <w:rPr>
                <w:rFonts w:ascii="Times New Roman" w:hAnsi="Times New Roman"/>
                <w:b/>
                <w:sz w:val="28"/>
                <w:szCs w:val="28"/>
                <w:lang w:val="uk-UA"/>
              </w:rPr>
              <w:t>правопорушення</w:t>
            </w:r>
          </w:p>
        </w:tc>
        <w:tc>
          <w:tcPr>
            <w:tcW w:w="3073" w:type="dxa"/>
            <w:tcBorders>
              <w:top w:val="single" w:sz="4" w:space="0" w:color="auto"/>
              <w:left w:val="single" w:sz="4" w:space="0" w:color="auto"/>
              <w:bottom w:val="single" w:sz="4" w:space="0" w:color="auto"/>
              <w:right w:val="single" w:sz="4" w:space="0" w:color="auto"/>
            </w:tcBorders>
          </w:tcPr>
          <w:p w:rsidR="00180E73" w:rsidRDefault="00180E73" w:rsidP="000A7C84">
            <w:pPr>
              <w:rPr>
                <w:rFonts w:ascii="Times New Roman" w:hAnsi="Times New Roman"/>
                <w:b/>
                <w:sz w:val="28"/>
                <w:szCs w:val="28"/>
                <w:lang w:val="uk-UA"/>
              </w:rPr>
            </w:pPr>
            <w:r>
              <w:rPr>
                <w:rFonts w:ascii="Times New Roman" w:hAnsi="Times New Roman"/>
                <w:b/>
                <w:sz w:val="28"/>
                <w:szCs w:val="28"/>
                <w:lang w:val="uk-UA"/>
              </w:rPr>
              <w:t>усього</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b/>
                <w:sz w:val="28"/>
                <w:szCs w:val="28"/>
                <w:lang w:val="uk-UA"/>
              </w:rPr>
            </w:pPr>
            <w:r w:rsidRPr="0064435E">
              <w:rPr>
                <w:rFonts w:ascii="Times New Roman" w:hAnsi="Times New Roman"/>
                <w:b/>
                <w:sz w:val="28"/>
                <w:szCs w:val="28"/>
                <w:lang w:val="uk-UA"/>
              </w:rPr>
              <w:t>76</w:t>
            </w:r>
          </w:p>
        </w:tc>
      </w:tr>
      <w:tr w:rsidR="00180E73" w:rsidTr="00180E73">
        <w:trPr>
          <w:trHeight w:val="780"/>
        </w:trPr>
        <w:tc>
          <w:tcPr>
            <w:tcW w:w="2583" w:type="dxa"/>
            <w:vMerge/>
            <w:tcBorders>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p>
        </w:tc>
        <w:tc>
          <w:tcPr>
            <w:tcW w:w="3073" w:type="dxa"/>
            <w:tcBorders>
              <w:top w:val="single" w:sz="4" w:space="0" w:color="auto"/>
              <w:left w:val="single" w:sz="4" w:space="0" w:color="auto"/>
              <w:bottom w:val="single" w:sz="4" w:space="0" w:color="auto"/>
              <w:right w:val="single" w:sz="4" w:space="0" w:color="auto"/>
            </w:tcBorders>
          </w:tcPr>
          <w:p w:rsidR="00180E73" w:rsidRPr="00E84FEF" w:rsidRDefault="00180E73" w:rsidP="000A7C84">
            <w:pPr>
              <w:rPr>
                <w:rFonts w:ascii="Times New Roman" w:hAnsi="Times New Roman"/>
                <w:sz w:val="28"/>
                <w:szCs w:val="28"/>
                <w:lang w:val="uk-UA"/>
              </w:rPr>
            </w:pPr>
            <w:r w:rsidRPr="00E84FEF">
              <w:rPr>
                <w:rFonts w:ascii="Times New Roman" w:hAnsi="Times New Roman"/>
                <w:sz w:val="28"/>
                <w:szCs w:val="28"/>
                <w:lang w:val="uk-UA"/>
              </w:rPr>
              <w:t>у т.ч. справ</w:t>
            </w:r>
          </w:p>
        </w:tc>
        <w:tc>
          <w:tcPr>
            <w:tcW w:w="4091" w:type="dxa"/>
            <w:tcBorders>
              <w:top w:val="single" w:sz="4" w:space="0" w:color="auto"/>
              <w:left w:val="single" w:sz="4" w:space="0" w:color="auto"/>
              <w:bottom w:val="single" w:sz="4" w:space="0" w:color="auto"/>
              <w:right w:val="single" w:sz="4" w:space="0" w:color="auto"/>
            </w:tcBorders>
            <w:hideMark/>
          </w:tcPr>
          <w:p w:rsidR="00180E73" w:rsidRPr="0064435E" w:rsidRDefault="001A1982" w:rsidP="0064435E">
            <w:pPr>
              <w:jc w:val="center"/>
              <w:rPr>
                <w:rFonts w:ascii="Times New Roman" w:hAnsi="Times New Roman"/>
                <w:sz w:val="28"/>
                <w:szCs w:val="28"/>
                <w:lang w:val="uk-UA"/>
              </w:rPr>
            </w:pPr>
            <w:r w:rsidRPr="0064435E">
              <w:rPr>
                <w:rFonts w:ascii="Times New Roman" w:hAnsi="Times New Roman"/>
                <w:sz w:val="28"/>
                <w:szCs w:val="28"/>
                <w:lang w:val="uk-UA"/>
              </w:rPr>
              <w:t>75,75</w:t>
            </w:r>
          </w:p>
        </w:tc>
      </w:tr>
      <w:tr w:rsidR="00180E73" w:rsidTr="000A7C84">
        <w:tc>
          <w:tcPr>
            <w:tcW w:w="5656" w:type="dxa"/>
            <w:gridSpan w:val="2"/>
            <w:tcBorders>
              <w:top w:val="single" w:sz="4" w:space="0" w:color="auto"/>
              <w:left w:val="single" w:sz="4" w:space="0" w:color="auto"/>
              <w:bottom w:val="single" w:sz="4" w:space="0" w:color="auto"/>
              <w:right w:val="single" w:sz="4" w:space="0" w:color="auto"/>
            </w:tcBorders>
            <w:hideMark/>
          </w:tcPr>
          <w:p w:rsidR="00180E73" w:rsidRDefault="00180E73" w:rsidP="000A7C84">
            <w:pPr>
              <w:jc w:val="center"/>
              <w:rPr>
                <w:rFonts w:ascii="Times New Roman" w:hAnsi="Times New Roman"/>
                <w:b/>
                <w:sz w:val="28"/>
                <w:szCs w:val="28"/>
                <w:lang w:val="uk-UA"/>
              </w:rPr>
            </w:pPr>
            <w:r>
              <w:rPr>
                <w:rFonts w:ascii="Times New Roman" w:hAnsi="Times New Roman"/>
                <w:b/>
                <w:sz w:val="28"/>
                <w:szCs w:val="28"/>
                <w:lang w:val="uk-UA"/>
              </w:rPr>
              <w:t>Справи усіх категорій</w:t>
            </w:r>
          </w:p>
        </w:tc>
        <w:tc>
          <w:tcPr>
            <w:tcW w:w="4091" w:type="dxa"/>
            <w:tcBorders>
              <w:top w:val="single" w:sz="4" w:space="0" w:color="auto"/>
              <w:left w:val="single" w:sz="4" w:space="0" w:color="auto"/>
              <w:bottom w:val="single" w:sz="4" w:space="0" w:color="auto"/>
              <w:right w:val="single" w:sz="4" w:space="0" w:color="auto"/>
            </w:tcBorders>
            <w:hideMark/>
          </w:tcPr>
          <w:p w:rsidR="00180E73" w:rsidRDefault="001A1982" w:rsidP="0064435E">
            <w:pPr>
              <w:ind w:firstLine="900"/>
              <w:jc w:val="center"/>
              <w:rPr>
                <w:rFonts w:ascii="Times New Roman" w:hAnsi="Times New Roman"/>
                <w:b/>
                <w:sz w:val="28"/>
                <w:szCs w:val="28"/>
                <w:lang w:val="uk-UA"/>
              </w:rPr>
            </w:pPr>
            <w:r>
              <w:rPr>
                <w:rFonts w:ascii="Times New Roman" w:hAnsi="Times New Roman"/>
                <w:b/>
                <w:sz w:val="28"/>
                <w:szCs w:val="28"/>
                <w:lang w:val="uk-UA"/>
              </w:rPr>
              <w:t>395,25</w:t>
            </w:r>
          </w:p>
        </w:tc>
      </w:tr>
    </w:tbl>
    <w:p w:rsidR="00F8280C" w:rsidRDefault="00F8280C" w:rsidP="00F8280C">
      <w:pPr>
        <w:ind w:firstLine="900"/>
        <w:jc w:val="both"/>
        <w:rPr>
          <w:rFonts w:ascii="Times New Roman" w:hAnsi="Times New Roman"/>
          <w:sz w:val="28"/>
          <w:szCs w:val="28"/>
          <w:lang w:val="uk-UA"/>
        </w:rPr>
      </w:pPr>
    </w:p>
    <w:p w:rsidR="00E576FB" w:rsidRPr="005120DC" w:rsidRDefault="001167F5" w:rsidP="00604174">
      <w:pPr>
        <w:ind w:firstLine="900"/>
        <w:jc w:val="center"/>
        <w:rPr>
          <w:rFonts w:ascii="Times New Roman" w:hAnsi="Times New Roman"/>
          <w:b/>
          <w:sz w:val="28"/>
          <w:szCs w:val="28"/>
          <w:lang w:val="uk-UA"/>
        </w:rPr>
      </w:pPr>
      <w:r>
        <w:rPr>
          <w:rFonts w:ascii="Times New Roman" w:hAnsi="Times New Roman"/>
          <w:b/>
          <w:sz w:val="28"/>
          <w:szCs w:val="28"/>
          <w:lang w:val="uk-UA"/>
        </w:rPr>
        <w:t>Матеріали і справи к</w:t>
      </w:r>
      <w:r w:rsidR="00E576FB" w:rsidRPr="005120DC">
        <w:rPr>
          <w:rFonts w:ascii="Times New Roman" w:hAnsi="Times New Roman"/>
          <w:b/>
          <w:sz w:val="28"/>
          <w:szCs w:val="28"/>
          <w:lang w:val="uk-UA"/>
        </w:rPr>
        <w:t>римінальн</w:t>
      </w:r>
      <w:r>
        <w:rPr>
          <w:rFonts w:ascii="Times New Roman" w:hAnsi="Times New Roman"/>
          <w:b/>
          <w:sz w:val="28"/>
          <w:szCs w:val="28"/>
          <w:lang w:val="uk-UA"/>
        </w:rPr>
        <w:t>ого</w:t>
      </w:r>
      <w:r w:rsidR="00E576FB" w:rsidRPr="005120DC">
        <w:rPr>
          <w:rFonts w:ascii="Times New Roman" w:hAnsi="Times New Roman"/>
          <w:b/>
          <w:sz w:val="28"/>
          <w:szCs w:val="28"/>
          <w:lang w:val="uk-UA"/>
        </w:rPr>
        <w:t xml:space="preserve"> </w:t>
      </w:r>
      <w:r w:rsidR="00643A8B">
        <w:rPr>
          <w:rFonts w:ascii="Times New Roman" w:hAnsi="Times New Roman"/>
          <w:b/>
          <w:sz w:val="28"/>
          <w:szCs w:val="28"/>
          <w:lang w:val="uk-UA"/>
        </w:rPr>
        <w:t>судочинств</w:t>
      </w:r>
      <w:r>
        <w:rPr>
          <w:rFonts w:ascii="Times New Roman" w:hAnsi="Times New Roman"/>
          <w:b/>
          <w:sz w:val="28"/>
          <w:szCs w:val="28"/>
          <w:lang w:val="uk-UA"/>
        </w:rPr>
        <w:t>а</w:t>
      </w:r>
      <w:r w:rsidR="00643A8B">
        <w:rPr>
          <w:rFonts w:ascii="Times New Roman" w:hAnsi="Times New Roman"/>
          <w:b/>
          <w:sz w:val="28"/>
          <w:szCs w:val="28"/>
          <w:lang w:val="uk-UA"/>
        </w:rPr>
        <w:t xml:space="preserve"> </w:t>
      </w:r>
    </w:p>
    <w:p w:rsidR="000A7C84" w:rsidRDefault="00E576FB" w:rsidP="0086164D">
      <w:pPr>
        <w:tabs>
          <w:tab w:val="left" w:pos="-1620"/>
        </w:tabs>
        <w:ind w:firstLine="900"/>
        <w:jc w:val="both"/>
        <w:rPr>
          <w:rFonts w:ascii="Times New Roman" w:hAnsi="Times New Roman"/>
          <w:sz w:val="28"/>
          <w:szCs w:val="28"/>
          <w:lang w:val="uk-UA"/>
        </w:rPr>
      </w:pPr>
      <w:r w:rsidRPr="005120DC">
        <w:rPr>
          <w:rFonts w:ascii="Times New Roman" w:hAnsi="Times New Roman"/>
          <w:sz w:val="28"/>
          <w:szCs w:val="28"/>
          <w:lang w:val="uk-UA"/>
        </w:rPr>
        <w:t>В 1-му  півріччі  201</w:t>
      </w:r>
      <w:r w:rsidR="000A7C84">
        <w:rPr>
          <w:rFonts w:ascii="Times New Roman" w:hAnsi="Times New Roman"/>
          <w:sz w:val="28"/>
          <w:szCs w:val="28"/>
          <w:lang w:val="uk-UA"/>
        </w:rPr>
        <w:t>4</w:t>
      </w:r>
      <w:r w:rsidRPr="005120DC">
        <w:rPr>
          <w:rFonts w:ascii="Times New Roman" w:hAnsi="Times New Roman"/>
          <w:sz w:val="28"/>
          <w:szCs w:val="28"/>
          <w:lang w:val="uk-UA"/>
        </w:rPr>
        <w:t xml:space="preserve"> року в провадженні Рахівського районного суду перебувало </w:t>
      </w:r>
      <w:r w:rsidR="000A7C84">
        <w:rPr>
          <w:rFonts w:ascii="Times New Roman" w:hAnsi="Times New Roman"/>
          <w:sz w:val="28"/>
          <w:szCs w:val="28"/>
          <w:lang w:val="uk-UA"/>
        </w:rPr>
        <w:t xml:space="preserve"> 11 (</w:t>
      </w:r>
      <w:r w:rsidR="00DD7CD4">
        <w:rPr>
          <w:rFonts w:ascii="Times New Roman" w:hAnsi="Times New Roman"/>
          <w:sz w:val="28"/>
          <w:szCs w:val="28"/>
          <w:lang w:val="uk-UA"/>
        </w:rPr>
        <w:t>35</w:t>
      </w:r>
      <w:r w:rsidR="000A7C84">
        <w:rPr>
          <w:rFonts w:ascii="Times New Roman" w:hAnsi="Times New Roman"/>
          <w:sz w:val="28"/>
          <w:szCs w:val="28"/>
          <w:lang w:val="uk-UA"/>
        </w:rPr>
        <w:t>)</w:t>
      </w:r>
      <w:r w:rsidR="002E1A6A">
        <w:rPr>
          <w:rFonts w:ascii="Times New Roman" w:hAnsi="Times New Roman" w:cs="Times New Roman"/>
          <w:sz w:val="28"/>
          <w:szCs w:val="28"/>
          <w:lang w:val="uk-UA"/>
        </w:rPr>
        <w:t>¹</w:t>
      </w:r>
      <w:r w:rsidR="000F6AEE" w:rsidRPr="005120DC">
        <w:rPr>
          <w:rFonts w:ascii="Times New Roman" w:hAnsi="Times New Roman"/>
          <w:sz w:val="28"/>
          <w:szCs w:val="28"/>
          <w:lang w:val="uk-UA"/>
        </w:rPr>
        <w:t xml:space="preserve"> </w:t>
      </w:r>
      <w:r w:rsidRPr="005120DC">
        <w:rPr>
          <w:rFonts w:ascii="Times New Roman" w:hAnsi="Times New Roman"/>
          <w:sz w:val="28"/>
          <w:szCs w:val="28"/>
          <w:lang w:val="uk-UA"/>
        </w:rPr>
        <w:t>кримінальних справ, з них</w:t>
      </w:r>
      <w:r w:rsidR="00DD7CD4">
        <w:rPr>
          <w:rFonts w:ascii="Times New Roman" w:hAnsi="Times New Roman"/>
          <w:sz w:val="28"/>
          <w:szCs w:val="28"/>
          <w:lang w:val="uk-UA"/>
        </w:rPr>
        <w:t xml:space="preserve"> </w:t>
      </w:r>
      <w:r w:rsidR="000A7C84">
        <w:rPr>
          <w:rFonts w:ascii="Times New Roman" w:hAnsi="Times New Roman"/>
          <w:sz w:val="28"/>
          <w:szCs w:val="28"/>
          <w:lang w:val="uk-UA"/>
        </w:rPr>
        <w:t>2 (</w:t>
      </w:r>
      <w:r w:rsidR="00DD7CD4">
        <w:rPr>
          <w:rFonts w:ascii="Times New Roman" w:hAnsi="Times New Roman"/>
          <w:sz w:val="28"/>
          <w:szCs w:val="28"/>
          <w:lang w:val="uk-UA"/>
        </w:rPr>
        <w:t>4)</w:t>
      </w:r>
      <w:r w:rsidR="000F6AEE"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справ</w:t>
      </w:r>
      <w:r w:rsidR="00FA3C7B">
        <w:rPr>
          <w:rFonts w:ascii="Times New Roman" w:hAnsi="Times New Roman"/>
          <w:sz w:val="28"/>
          <w:szCs w:val="28"/>
          <w:lang w:val="uk-UA"/>
        </w:rPr>
        <w:t>и</w:t>
      </w:r>
      <w:r w:rsidRPr="005120DC">
        <w:rPr>
          <w:rFonts w:ascii="Times New Roman" w:hAnsi="Times New Roman"/>
          <w:sz w:val="28"/>
          <w:szCs w:val="28"/>
          <w:lang w:val="uk-UA"/>
        </w:rPr>
        <w:t xml:space="preserve"> надійшл</w:t>
      </w:r>
      <w:r w:rsidR="00DD7CD4">
        <w:rPr>
          <w:rFonts w:ascii="Times New Roman" w:hAnsi="Times New Roman"/>
          <w:sz w:val="28"/>
          <w:szCs w:val="28"/>
          <w:lang w:val="uk-UA"/>
        </w:rPr>
        <w:t>и</w:t>
      </w:r>
      <w:r w:rsidRPr="005120DC">
        <w:rPr>
          <w:rFonts w:ascii="Times New Roman" w:hAnsi="Times New Roman"/>
          <w:sz w:val="28"/>
          <w:szCs w:val="28"/>
          <w:lang w:val="uk-UA"/>
        </w:rPr>
        <w:t xml:space="preserve"> у звітному періоді та </w:t>
      </w:r>
      <w:r w:rsidR="000A7C84">
        <w:rPr>
          <w:rFonts w:ascii="Times New Roman" w:hAnsi="Times New Roman"/>
          <w:sz w:val="28"/>
          <w:szCs w:val="28"/>
          <w:lang w:val="uk-UA"/>
        </w:rPr>
        <w:t>9 (</w:t>
      </w:r>
      <w:r w:rsidR="00DD7CD4">
        <w:rPr>
          <w:rFonts w:ascii="Times New Roman" w:hAnsi="Times New Roman"/>
          <w:sz w:val="28"/>
          <w:szCs w:val="28"/>
          <w:lang w:val="uk-UA"/>
        </w:rPr>
        <w:t>31</w:t>
      </w:r>
      <w:r w:rsidR="000A7C84">
        <w:rPr>
          <w:rFonts w:ascii="Times New Roman" w:hAnsi="Times New Roman"/>
          <w:sz w:val="28"/>
          <w:szCs w:val="28"/>
          <w:lang w:val="uk-UA"/>
        </w:rPr>
        <w:t>)</w:t>
      </w:r>
      <w:r w:rsidRPr="005120DC">
        <w:rPr>
          <w:rFonts w:ascii="Times New Roman" w:hAnsi="Times New Roman"/>
          <w:sz w:val="28"/>
          <w:szCs w:val="28"/>
          <w:lang w:val="uk-UA"/>
        </w:rPr>
        <w:t xml:space="preserve"> залишок нерозглянутих справ на початок звітного періоду,  що порівняно з минулим періодом 201</w:t>
      </w:r>
      <w:r w:rsidR="000A7C84">
        <w:rPr>
          <w:rFonts w:ascii="Times New Roman" w:hAnsi="Times New Roman"/>
          <w:sz w:val="28"/>
          <w:szCs w:val="28"/>
          <w:lang w:val="uk-UA"/>
        </w:rPr>
        <w:t>3</w:t>
      </w:r>
      <w:r w:rsidRPr="005120DC">
        <w:rPr>
          <w:rFonts w:ascii="Times New Roman" w:hAnsi="Times New Roman"/>
          <w:sz w:val="28"/>
          <w:szCs w:val="28"/>
          <w:lang w:val="uk-UA"/>
        </w:rPr>
        <w:t xml:space="preserve"> року на </w:t>
      </w:r>
      <w:r w:rsidR="000A7C84">
        <w:rPr>
          <w:rFonts w:ascii="Times New Roman" w:hAnsi="Times New Roman"/>
          <w:sz w:val="28"/>
          <w:szCs w:val="28"/>
          <w:lang w:val="uk-UA"/>
        </w:rPr>
        <w:t>24</w:t>
      </w:r>
      <w:r w:rsidRPr="005120DC">
        <w:rPr>
          <w:rFonts w:ascii="Times New Roman" w:hAnsi="Times New Roman"/>
          <w:sz w:val="28"/>
          <w:szCs w:val="28"/>
          <w:lang w:val="uk-UA"/>
        </w:rPr>
        <w:t xml:space="preserve"> справ</w:t>
      </w:r>
      <w:r w:rsidR="000A7C84">
        <w:rPr>
          <w:rFonts w:ascii="Times New Roman" w:hAnsi="Times New Roman"/>
          <w:sz w:val="28"/>
          <w:szCs w:val="28"/>
          <w:lang w:val="uk-UA"/>
        </w:rPr>
        <w:t>и</w:t>
      </w:r>
      <w:r w:rsidRPr="005120DC">
        <w:rPr>
          <w:rFonts w:ascii="Times New Roman" w:hAnsi="Times New Roman"/>
          <w:sz w:val="28"/>
          <w:szCs w:val="28"/>
          <w:lang w:val="uk-UA"/>
        </w:rPr>
        <w:t xml:space="preserve"> або </w:t>
      </w:r>
      <w:r w:rsidR="000A7C84">
        <w:rPr>
          <w:rFonts w:ascii="Times New Roman" w:hAnsi="Times New Roman"/>
          <w:sz w:val="28"/>
          <w:szCs w:val="28"/>
          <w:lang w:val="uk-UA"/>
        </w:rPr>
        <w:t>6</w:t>
      </w:r>
      <w:r w:rsidR="00DD7CD4">
        <w:rPr>
          <w:rFonts w:ascii="Times New Roman" w:hAnsi="Times New Roman"/>
          <w:sz w:val="28"/>
          <w:szCs w:val="28"/>
          <w:lang w:val="uk-UA"/>
        </w:rPr>
        <w:t>8</w:t>
      </w:r>
      <w:r w:rsidR="000A7C84">
        <w:rPr>
          <w:rFonts w:ascii="Times New Roman" w:hAnsi="Times New Roman"/>
          <w:sz w:val="28"/>
          <w:szCs w:val="28"/>
          <w:lang w:val="uk-UA"/>
        </w:rPr>
        <w:t>,57</w:t>
      </w:r>
      <w:r w:rsidRPr="005120DC">
        <w:rPr>
          <w:rFonts w:ascii="Times New Roman" w:hAnsi="Times New Roman"/>
          <w:sz w:val="28"/>
          <w:szCs w:val="28"/>
          <w:lang w:val="uk-UA"/>
        </w:rPr>
        <w:t>% менше</w:t>
      </w:r>
      <w:r w:rsidR="000A7C84">
        <w:rPr>
          <w:rFonts w:ascii="Times New Roman" w:hAnsi="Times New Roman"/>
          <w:sz w:val="28"/>
          <w:szCs w:val="28"/>
          <w:lang w:val="uk-UA"/>
        </w:rPr>
        <w:t>.</w:t>
      </w:r>
    </w:p>
    <w:p w:rsidR="00E576FB" w:rsidRPr="0086164D" w:rsidRDefault="00DD7CD4" w:rsidP="0086164D">
      <w:pPr>
        <w:tabs>
          <w:tab w:val="left" w:pos="-1620"/>
        </w:tabs>
        <w:ind w:firstLine="900"/>
        <w:jc w:val="both"/>
        <w:rPr>
          <w:rFonts w:ascii="Times New Roman" w:hAnsi="Times New Roman"/>
          <w:sz w:val="28"/>
          <w:szCs w:val="28"/>
          <w:lang w:val="uk-UA"/>
        </w:rPr>
      </w:pPr>
      <w:r>
        <w:rPr>
          <w:rFonts w:ascii="Times New Roman" w:hAnsi="Times New Roman"/>
          <w:sz w:val="28"/>
          <w:szCs w:val="28"/>
          <w:lang w:val="uk-UA"/>
        </w:rPr>
        <w:t xml:space="preserve">З моменту набрання чинності нового  КПК України  </w:t>
      </w:r>
      <w:r w:rsidR="0086164D">
        <w:rPr>
          <w:rFonts w:ascii="Times New Roman" w:hAnsi="Times New Roman"/>
          <w:sz w:val="28"/>
          <w:szCs w:val="28"/>
          <w:lang w:val="uk-UA"/>
        </w:rPr>
        <w:t xml:space="preserve">до суду почали надходити справи кримінального провадження. Так, </w:t>
      </w:r>
      <w:r>
        <w:rPr>
          <w:rFonts w:ascii="Times New Roman" w:hAnsi="Times New Roman"/>
          <w:sz w:val="28"/>
          <w:szCs w:val="28"/>
          <w:lang w:val="uk-UA"/>
        </w:rPr>
        <w:t xml:space="preserve"> </w:t>
      </w:r>
      <w:r w:rsidR="00E576FB" w:rsidRPr="005120DC">
        <w:rPr>
          <w:rFonts w:ascii="Times New Roman" w:hAnsi="Times New Roman"/>
          <w:sz w:val="28"/>
          <w:szCs w:val="28"/>
          <w:lang w:val="uk-UA"/>
        </w:rPr>
        <w:t>протягом  1-го  півріччя 201</w:t>
      </w:r>
      <w:r w:rsidR="000A7C84">
        <w:rPr>
          <w:rFonts w:ascii="Times New Roman" w:hAnsi="Times New Roman"/>
          <w:sz w:val="28"/>
          <w:szCs w:val="28"/>
          <w:lang w:val="uk-UA"/>
        </w:rPr>
        <w:t>4</w:t>
      </w:r>
      <w:r w:rsidR="00E576FB" w:rsidRPr="005120DC">
        <w:rPr>
          <w:rFonts w:ascii="Times New Roman" w:hAnsi="Times New Roman"/>
          <w:sz w:val="28"/>
          <w:szCs w:val="28"/>
          <w:lang w:val="uk-UA"/>
        </w:rPr>
        <w:t xml:space="preserve"> року перебувало </w:t>
      </w:r>
      <w:r w:rsidR="000A7C84">
        <w:rPr>
          <w:rFonts w:ascii="Times New Roman" w:hAnsi="Times New Roman"/>
          <w:sz w:val="28"/>
          <w:szCs w:val="28"/>
          <w:lang w:val="uk-UA"/>
        </w:rPr>
        <w:t>на розгляді 201</w:t>
      </w:r>
      <w:r w:rsidR="00E576FB" w:rsidRPr="005120DC">
        <w:rPr>
          <w:rFonts w:ascii="Times New Roman" w:hAnsi="Times New Roman"/>
          <w:sz w:val="28"/>
          <w:szCs w:val="28"/>
          <w:lang w:val="uk-UA"/>
        </w:rPr>
        <w:t xml:space="preserve"> </w:t>
      </w:r>
      <w:r w:rsidR="000A7C84">
        <w:rPr>
          <w:rFonts w:ascii="Times New Roman" w:hAnsi="Times New Roman"/>
          <w:sz w:val="28"/>
          <w:szCs w:val="28"/>
          <w:lang w:val="uk-UA"/>
        </w:rPr>
        <w:t>(</w:t>
      </w:r>
      <w:r w:rsidR="00E576FB" w:rsidRPr="005120DC">
        <w:rPr>
          <w:rFonts w:ascii="Times New Roman" w:hAnsi="Times New Roman"/>
          <w:sz w:val="28"/>
          <w:szCs w:val="28"/>
          <w:lang w:val="uk-UA"/>
        </w:rPr>
        <w:t>1</w:t>
      </w:r>
      <w:r w:rsidR="0086164D">
        <w:rPr>
          <w:rFonts w:ascii="Times New Roman" w:hAnsi="Times New Roman"/>
          <w:sz w:val="28"/>
          <w:szCs w:val="28"/>
          <w:lang w:val="uk-UA"/>
        </w:rPr>
        <w:t>50</w:t>
      </w:r>
      <w:r w:rsidR="000A7C84">
        <w:rPr>
          <w:rFonts w:ascii="Times New Roman" w:hAnsi="Times New Roman"/>
          <w:sz w:val="28"/>
          <w:szCs w:val="28"/>
          <w:lang w:val="uk-UA"/>
        </w:rPr>
        <w:t>)</w:t>
      </w:r>
      <w:r w:rsidR="00E576FB" w:rsidRPr="005120DC">
        <w:rPr>
          <w:rFonts w:ascii="Times New Roman" w:hAnsi="Times New Roman"/>
          <w:sz w:val="28"/>
          <w:szCs w:val="28"/>
          <w:lang w:val="uk-UA"/>
        </w:rPr>
        <w:t xml:space="preserve"> </w:t>
      </w:r>
      <w:r w:rsidR="0086164D">
        <w:rPr>
          <w:rFonts w:ascii="Times New Roman" w:hAnsi="Times New Roman"/>
          <w:sz w:val="28"/>
          <w:szCs w:val="28"/>
          <w:lang w:val="uk-UA"/>
        </w:rPr>
        <w:t xml:space="preserve"> </w:t>
      </w:r>
      <w:r w:rsidR="000A7C84">
        <w:rPr>
          <w:rFonts w:ascii="Times New Roman" w:hAnsi="Times New Roman"/>
          <w:sz w:val="28"/>
          <w:szCs w:val="28"/>
          <w:lang w:val="uk-UA"/>
        </w:rPr>
        <w:t xml:space="preserve">матеріали </w:t>
      </w:r>
      <w:r w:rsidR="0086164D">
        <w:rPr>
          <w:rFonts w:ascii="Times New Roman" w:hAnsi="Times New Roman"/>
          <w:sz w:val="28"/>
          <w:szCs w:val="28"/>
          <w:lang w:val="uk-UA"/>
        </w:rPr>
        <w:t xml:space="preserve">кримінального провадження, </w:t>
      </w:r>
      <w:r w:rsidR="00E576FB" w:rsidRPr="005120DC">
        <w:rPr>
          <w:rFonts w:ascii="Times New Roman" w:hAnsi="Times New Roman"/>
          <w:sz w:val="28"/>
          <w:szCs w:val="28"/>
          <w:lang w:val="uk-UA"/>
        </w:rPr>
        <w:t xml:space="preserve">  з них</w:t>
      </w:r>
      <w:r w:rsidR="000A7C84">
        <w:rPr>
          <w:rFonts w:ascii="Times New Roman" w:hAnsi="Times New Roman"/>
          <w:sz w:val="28"/>
          <w:szCs w:val="28"/>
          <w:lang w:val="uk-UA"/>
        </w:rPr>
        <w:t xml:space="preserve"> 169 </w:t>
      </w:r>
      <w:r w:rsidR="00E576FB" w:rsidRPr="005120DC">
        <w:rPr>
          <w:rFonts w:ascii="Times New Roman" w:hAnsi="Times New Roman"/>
          <w:sz w:val="28"/>
          <w:szCs w:val="28"/>
          <w:lang w:val="uk-UA"/>
        </w:rPr>
        <w:t xml:space="preserve"> </w:t>
      </w:r>
      <w:r w:rsidR="000A7C84">
        <w:rPr>
          <w:rFonts w:ascii="Times New Roman" w:hAnsi="Times New Roman"/>
          <w:sz w:val="28"/>
          <w:szCs w:val="28"/>
          <w:lang w:val="uk-UA"/>
        </w:rPr>
        <w:t>(</w:t>
      </w:r>
      <w:r w:rsidR="00E576FB" w:rsidRPr="005120DC">
        <w:rPr>
          <w:rFonts w:ascii="Times New Roman" w:hAnsi="Times New Roman"/>
          <w:sz w:val="28"/>
          <w:szCs w:val="28"/>
          <w:lang w:val="uk-UA"/>
        </w:rPr>
        <w:t>1</w:t>
      </w:r>
      <w:r w:rsidR="0086164D">
        <w:rPr>
          <w:rFonts w:ascii="Times New Roman" w:hAnsi="Times New Roman"/>
          <w:sz w:val="28"/>
          <w:szCs w:val="28"/>
          <w:lang w:val="uk-UA"/>
        </w:rPr>
        <w:t>49</w:t>
      </w:r>
      <w:r w:rsidR="000A7C84">
        <w:rPr>
          <w:rFonts w:ascii="Times New Roman" w:hAnsi="Times New Roman"/>
          <w:sz w:val="28"/>
          <w:szCs w:val="28"/>
          <w:lang w:val="uk-UA"/>
        </w:rPr>
        <w:t>)</w:t>
      </w:r>
      <w:r w:rsidR="00E576FB" w:rsidRPr="005120DC">
        <w:rPr>
          <w:rFonts w:ascii="Times New Roman" w:hAnsi="Times New Roman"/>
          <w:sz w:val="28"/>
          <w:szCs w:val="28"/>
          <w:lang w:val="uk-UA"/>
        </w:rPr>
        <w:t xml:space="preserve"> </w:t>
      </w:r>
      <w:r w:rsidR="000A7C84">
        <w:rPr>
          <w:rFonts w:ascii="Times New Roman" w:hAnsi="Times New Roman"/>
          <w:sz w:val="28"/>
          <w:szCs w:val="28"/>
          <w:lang w:val="uk-UA"/>
        </w:rPr>
        <w:t xml:space="preserve">матеріалів </w:t>
      </w:r>
      <w:r w:rsidR="00E576FB" w:rsidRPr="005120DC">
        <w:rPr>
          <w:rFonts w:ascii="Times New Roman" w:hAnsi="Times New Roman"/>
          <w:sz w:val="28"/>
          <w:szCs w:val="28"/>
          <w:lang w:val="uk-UA"/>
        </w:rPr>
        <w:t xml:space="preserve"> надійшл</w:t>
      </w:r>
      <w:r w:rsidR="000B4EE9" w:rsidRPr="005120DC">
        <w:rPr>
          <w:rFonts w:ascii="Times New Roman" w:hAnsi="Times New Roman"/>
          <w:sz w:val="28"/>
          <w:szCs w:val="28"/>
          <w:lang w:val="uk-UA"/>
        </w:rPr>
        <w:t>о</w:t>
      </w:r>
      <w:r w:rsidR="00E576FB" w:rsidRPr="005120DC">
        <w:rPr>
          <w:rFonts w:ascii="Times New Roman" w:hAnsi="Times New Roman"/>
          <w:sz w:val="28"/>
          <w:szCs w:val="28"/>
          <w:lang w:val="uk-UA"/>
        </w:rPr>
        <w:t xml:space="preserve"> до суду у звітному періоді та </w:t>
      </w:r>
      <w:r w:rsidR="000A7C84">
        <w:rPr>
          <w:rFonts w:ascii="Times New Roman" w:hAnsi="Times New Roman"/>
          <w:sz w:val="28"/>
          <w:szCs w:val="28"/>
          <w:lang w:val="uk-UA"/>
        </w:rPr>
        <w:t>32 (</w:t>
      </w:r>
      <w:r w:rsidR="0086164D">
        <w:rPr>
          <w:rFonts w:ascii="Times New Roman" w:hAnsi="Times New Roman"/>
          <w:sz w:val="28"/>
          <w:szCs w:val="28"/>
          <w:lang w:val="uk-UA"/>
        </w:rPr>
        <w:t>1</w:t>
      </w:r>
      <w:r w:rsidR="000A7C84">
        <w:rPr>
          <w:rFonts w:ascii="Times New Roman" w:hAnsi="Times New Roman"/>
          <w:sz w:val="28"/>
          <w:szCs w:val="28"/>
          <w:lang w:val="uk-UA"/>
        </w:rPr>
        <w:t>)</w:t>
      </w:r>
      <w:r w:rsidR="00E576FB" w:rsidRPr="005120DC">
        <w:rPr>
          <w:rFonts w:ascii="Times New Roman" w:hAnsi="Times New Roman"/>
          <w:sz w:val="28"/>
          <w:szCs w:val="28"/>
          <w:lang w:val="uk-UA"/>
        </w:rPr>
        <w:t xml:space="preserve"> </w:t>
      </w:r>
      <w:r w:rsidR="000A7C84">
        <w:rPr>
          <w:rFonts w:ascii="Times New Roman" w:hAnsi="Times New Roman"/>
          <w:sz w:val="28"/>
          <w:szCs w:val="28"/>
          <w:lang w:val="uk-UA"/>
        </w:rPr>
        <w:t xml:space="preserve">матеріали </w:t>
      </w:r>
      <w:r w:rsidR="00E576FB" w:rsidRPr="005120DC">
        <w:rPr>
          <w:rFonts w:ascii="Times New Roman" w:hAnsi="Times New Roman"/>
          <w:sz w:val="28"/>
          <w:szCs w:val="28"/>
          <w:lang w:val="uk-UA"/>
        </w:rPr>
        <w:t xml:space="preserve"> залишок нерозглянутих справ на початок звітного періоду.  </w:t>
      </w:r>
    </w:p>
    <w:p w:rsidR="003B0523" w:rsidRDefault="00E576FB" w:rsidP="00604174">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rPr>
        <w:t>Переважна  більшість</w:t>
      </w:r>
      <w:r w:rsidRPr="005120DC">
        <w:rPr>
          <w:rFonts w:ascii="Times New Roman" w:hAnsi="Times New Roman"/>
          <w:sz w:val="28"/>
          <w:szCs w:val="28"/>
          <w:lang w:val="uk-UA"/>
        </w:rPr>
        <w:t xml:space="preserve"> справ</w:t>
      </w:r>
      <w:r w:rsidR="0058242C">
        <w:rPr>
          <w:rFonts w:ascii="Times New Roman" w:hAnsi="Times New Roman"/>
          <w:sz w:val="28"/>
          <w:szCs w:val="28"/>
          <w:lang w:val="uk-UA"/>
        </w:rPr>
        <w:t xml:space="preserve"> кримінального провадження</w:t>
      </w:r>
      <w:r w:rsidRPr="005120DC">
        <w:rPr>
          <w:rFonts w:ascii="Times New Roman" w:hAnsi="Times New Roman"/>
          <w:sz w:val="28"/>
          <w:szCs w:val="28"/>
          <w:lang w:val="uk-UA"/>
        </w:rPr>
        <w:t xml:space="preserve">, що перебували в провадженні суду це </w:t>
      </w:r>
      <w:r w:rsidRPr="005120DC">
        <w:rPr>
          <w:rFonts w:ascii="Times New Roman" w:hAnsi="Times New Roman"/>
          <w:sz w:val="28"/>
          <w:szCs w:val="28"/>
        </w:rPr>
        <w:t xml:space="preserve">  справ</w:t>
      </w:r>
      <w:r w:rsidRPr="005120DC">
        <w:rPr>
          <w:rFonts w:ascii="Times New Roman" w:hAnsi="Times New Roman"/>
          <w:sz w:val="28"/>
          <w:szCs w:val="28"/>
          <w:lang w:val="uk-UA"/>
        </w:rPr>
        <w:t>и</w:t>
      </w:r>
      <w:r w:rsidRPr="005120DC">
        <w:rPr>
          <w:rFonts w:ascii="Times New Roman" w:hAnsi="Times New Roman"/>
          <w:sz w:val="28"/>
          <w:szCs w:val="28"/>
        </w:rPr>
        <w:t xml:space="preserve"> </w:t>
      </w:r>
      <w:r w:rsidR="0086164D">
        <w:rPr>
          <w:rFonts w:ascii="Times New Roman" w:hAnsi="Times New Roman"/>
          <w:sz w:val="28"/>
          <w:szCs w:val="28"/>
          <w:lang w:val="uk-UA"/>
        </w:rPr>
        <w:t xml:space="preserve">порушені в порядку приватного </w:t>
      </w:r>
      <w:r w:rsidRPr="005120DC">
        <w:rPr>
          <w:rFonts w:ascii="Times New Roman" w:hAnsi="Times New Roman"/>
          <w:sz w:val="28"/>
          <w:szCs w:val="28"/>
        </w:rPr>
        <w:t xml:space="preserve"> обвинувачення</w:t>
      </w:r>
      <w:r w:rsidR="0086164D">
        <w:rPr>
          <w:rFonts w:ascii="Times New Roman" w:hAnsi="Times New Roman"/>
          <w:sz w:val="28"/>
          <w:szCs w:val="28"/>
          <w:lang w:val="uk-UA"/>
        </w:rPr>
        <w:t>. Їх кількість складала</w:t>
      </w:r>
      <w:r w:rsidR="000A7C84">
        <w:rPr>
          <w:rFonts w:ascii="Times New Roman" w:hAnsi="Times New Roman"/>
          <w:sz w:val="28"/>
          <w:szCs w:val="28"/>
          <w:lang w:val="uk-UA"/>
        </w:rPr>
        <w:t xml:space="preserve"> 98</w:t>
      </w:r>
      <w:r w:rsidR="0086164D">
        <w:rPr>
          <w:rFonts w:ascii="Times New Roman" w:hAnsi="Times New Roman"/>
          <w:sz w:val="28"/>
          <w:szCs w:val="28"/>
          <w:lang w:val="uk-UA"/>
        </w:rPr>
        <w:t xml:space="preserve"> </w:t>
      </w:r>
      <w:r w:rsidR="000A7C84">
        <w:rPr>
          <w:rFonts w:ascii="Times New Roman" w:hAnsi="Times New Roman"/>
          <w:sz w:val="28"/>
          <w:szCs w:val="28"/>
          <w:lang w:val="uk-UA"/>
        </w:rPr>
        <w:t>(</w:t>
      </w:r>
      <w:r w:rsidR="0086164D">
        <w:rPr>
          <w:rFonts w:ascii="Times New Roman" w:hAnsi="Times New Roman"/>
          <w:sz w:val="28"/>
          <w:szCs w:val="28"/>
          <w:lang w:val="uk-UA"/>
        </w:rPr>
        <w:t>80</w:t>
      </w:r>
      <w:r w:rsidR="000A7C84">
        <w:rPr>
          <w:rFonts w:ascii="Times New Roman" w:hAnsi="Times New Roman"/>
          <w:sz w:val="28"/>
          <w:szCs w:val="28"/>
          <w:lang w:val="uk-UA"/>
        </w:rPr>
        <w:t>)</w:t>
      </w:r>
      <w:r w:rsidR="0086164D">
        <w:rPr>
          <w:rFonts w:ascii="Times New Roman" w:hAnsi="Times New Roman"/>
          <w:sz w:val="28"/>
          <w:szCs w:val="28"/>
          <w:lang w:val="uk-UA"/>
        </w:rPr>
        <w:t xml:space="preserve"> справ</w:t>
      </w:r>
      <w:r w:rsidRPr="005120DC">
        <w:rPr>
          <w:rFonts w:ascii="Times New Roman" w:hAnsi="Times New Roman"/>
          <w:sz w:val="28"/>
          <w:szCs w:val="28"/>
          <w:lang w:val="uk-UA"/>
        </w:rPr>
        <w:t xml:space="preserve">, що в порівнянні з </w:t>
      </w:r>
      <w:r w:rsidR="000A7C84">
        <w:rPr>
          <w:rFonts w:ascii="Times New Roman" w:hAnsi="Times New Roman"/>
          <w:sz w:val="28"/>
          <w:szCs w:val="28"/>
          <w:lang w:val="uk-UA"/>
        </w:rPr>
        <w:t xml:space="preserve">                    </w:t>
      </w:r>
      <w:r w:rsidRPr="005120DC">
        <w:rPr>
          <w:rFonts w:ascii="Times New Roman" w:hAnsi="Times New Roman"/>
          <w:sz w:val="28"/>
          <w:szCs w:val="28"/>
          <w:lang w:val="uk-UA"/>
        </w:rPr>
        <w:t>1-м півріччя 201</w:t>
      </w:r>
      <w:r w:rsidR="000A7C84">
        <w:rPr>
          <w:rFonts w:ascii="Times New Roman" w:hAnsi="Times New Roman"/>
          <w:sz w:val="28"/>
          <w:szCs w:val="28"/>
          <w:lang w:val="uk-UA"/>
        </w:rPr>
        <w:t>3</w:t>
      </w:r>
      <w:r w:rsidRPr="005120DC">
        <w:rPr>
          <w:rFonts w:ascii="Times New Roman" w:hAnsi="Times New Roman"/>
          <w:sz w:val="28"/>
          <w:szCs w:val="28"/>
          <w:lang w:val="uk-UA"/>
        </w:rPr>
        <w:t xml:space="preserve"> року</w:t>
      </w:r>
      <w:r w:rsidR="0086164D">
        <w:rPr>
          <w:rFonts w:ascii="Times New Roman" w:hAnsi="Times New Roman"/>
          <w:sz w:val="28"/>
          <w:szCs w:val="28"/>
          <w:lang w:val="uk-UA"/>
        </w:rPr>
        <w:t xml:space="preserve"> </w:t>
      </w:r>
      <w:r w:rsidRPr="005120DC">
        <w:rPr>
          <w:rFonts w:ascii="Times New Roman" w:hAnsi="Times New Roman"/>
          <w:sz w:val="28"/>
          <w:szCs w:val="28"/>
          <w:lang w:val="uk-UA"/>
        </w:rPr>
        <w:t>на</w:t>
      </w:r>
      <w:r w:rsidR="0086164D">
        <w:rPr>
          <w:rFonts w:ascii="Times New Roman" w:hAnsi="Times New Roman"/>
          <w:sz w:val="28"/>
          <w:szCs w:val="28"/>
          <w:lang w:val="uk-UA"/>
        </w:rPr>
        <w:t xml:space="preserve"> </w:t>
      </w:r>
      <w:r w:rsidR="000A7C84">
        <w:rPr>
          <w:rFonts w:ascii="Times New Roman" w:hAnsi="Times New Roman"/>
          <w:sz w:val="28"/>
          <w:szCs w:val="28"/>
          <w:lang w:val="uk-UA"/>
        </w:rPr>
        <w:t>18</w:t>
      </w:r>
      <w:r w:rsidR="00DC1F45">
        <w:rPr>
          <w:rFonts w:ascii="Times New Roman" w:hAnsi="Times New Roman"/>
          <w:sz w:val="28"/>
          <w:szCs w:val="28"/>
          <w:lang w:val="uk-UA"/>
        </w:rPr>
        <w:t>,</w:t>
      </w:r>
      <w:r w:rsidR="000A7C84">
        <w:rPr>
          <w:rFonts w:ascii="Times New Roman" w:hAnsi="Times New Roman"/>
          <w:sz w:val="28"/>
          <w:szCs w:val="28"/>
          <w:lang w:val="uk-UA"/>
        </w:rPr>
        <w:t xml:space="preserve">37% </w:t>
      </w:r>
      <w:r w:rsidR="0086164D">
        <w:rPr>
          <w:rFonts w:ascii="Times New Roman" w:hAnsi="Times New Roman"/>
          <w:sz w:val="28"/>
          <w:szCs w:val="28"/>
          <w:lang w:val="uk-UA"/>
        </w:rPr>
        <w:t>більше</w:t>
      </w:r>
      <w:r w:rsidR="00CB5207">
        <w:rPr>
          <w:rFonts w:ascii="Times New Roman" w:hAnsi="Times New Roman"/>
          <w:sz w:val="28"/>
          <w:szCs w:val="28"/>
          <w:lang w:val="uk-UA"/>
        </w:rPr>
        <w:t xml:space="preserve">, або </w:t>
      </w:r>
      <w:r w:rsidR="007A5CA0">
        <w:rPr>
          <w:rFonts w:ascii="Times New Roman" w:hAnsi="Times New Roman"/>
          <w:sz w:val="28"/>
          <w:szCs w:val="28"/>
          <w:lang w:val="uk-UA"/>
        </w:rPr>
        <w:t>48,76%</w:t>
      </w:r>
      <w:r w:rsidR="0058242C">
        <w:rPr>
          <w:rFonts w:ascii="Times New Roman" w:hAnsi="Times New Roman"/>
          <w:sz w:val="28"/>
          <w:szCs w:val="28"/>
          <w:lang w:val="uk-UA"/>
        </w:rPr>
        <w:t xml:space="preserve"> </w:t>
      </w:r>
      <w:r w:rsidR="000A7C84">
        <w:rPr>
          <w:rFonts w:ascii="Times New Roman" w:hAnsi="Times New Roman"/>
          <w:sz w:val="28"/>
          <w:szCs w:val="28"/>
          <w:lang w:val="uk-UA"/>
        </w:rPr>
        <w:t>(</w:t>
      </w:r>
      <w:r w:rsidR="0058242C">
        <w:rPr>
          <w:rFonts w:ascii="Times New Roman" w:hAnsi="Times New Roman"/>
          <w:sz w:val="28"/>
          <w:szCs w:val="28"/>
          <w:lang w:val="uk-UA"/>
        </w:rPr>
        <w:t>53,33%</w:t>
      </w:r>
      <w:r w:rsidR="000A7C84">
        <w:rPr>
          <w:rFonts w:ascii="Times New Roman" w:hAnsi="Times New Roman"/>
          <w:sz w:val="28"/>
          <w:szCs w:val="28"/>
          <w:lang w:val="uk-UA"/>
        </w:rPr>
        <w:t>)</w:t>
      </w:r>
      <w:r w:rsidR="0058242C">
        <w:rPr>
          <w:rFonts w:ascii="Times New Roman" w:hAnsi="Times New Roman"/>
          <w:sz w:val="28"/>
          <w:szCs w:val="28"/>
          <w:lang w:val="uk-UA"/>
        </w:rPr>
        <w:t xml:space="preserve"> від справ кримінального провадження</w:t>
      </w:r>
      <w:r w:rsidR="00B77AA1">
        <w:rPr>
          <w:rFonts w:ascii="Times New Roman" w:hAnsi="Times New Roman"/>
          <w:sz w:val="28"/>
          <w:szCs w:val="28"/>
          <w:lang w:val="uk-UA"/>
        </w:rPr>
        <w:t>,</w:t>
      </w:r>
      <w:r w:rsidR="0058242C">
        <w:rPr>
          <w:rFonts w:ascii="Times New Roman" w:hAnsi="Times New Roman"/>
          <w:sz w:val="28"/>
          <w:szCs w:val="28"/>
          <w:lang w:val="uk-UA"/>
        </w:rPr>
        <w:t xml:space="preserve"> що перебували на розгляді.</w:t>
      </w:r>
      <w:r w:rsidR="0086164D">
        <w:rPr>
          <w:rFonts w:ascii="Times New Roman" w:hAnsi="Times New Roman"/>
          <w:sz w:val="28"/>
          <w:szCs w:val="28"/>
          <w:lang w:val="uk-UA"/>
        </w:rPr>
        <w:t xml:space="preserve"> Зокрема,  це </w:t>
      </w:r>
      <w:r w:rsidR="00B77AA1">
        <w:rPr>
          <w:rFonts w:ascii="Times New Roman" w:hAnsi="Times New Roman"/>
          <w:sz w:val="28"/>
          <w:szCs w:val="28"/>
          <w:lang w:val="uk-UA"/>
        </w:rPr>
        <w:t>пов’язано</w:t>
      </w:r>
      <w:r w:rsidR="0086164D">
        <w:rPr>
          <w:rFonts w:ascii="Times New Roman" w:hAnsi="Times New Roman"/>
          <w:sz w:val="28"/>
          <w:szCs w:val="28"/>
          <w:lang w:val="uk-UA"/>
        </w:rPr>
        <w:t xml:space="preserve"> з тим, що  КПК України (1960 року) згідно статті 27 відносив лише </w:t>
      </w:r>
      <w:r w:rsidR="0058242C">
        <w:rPr>
          <w:rFonts w:ascii="Times New Roman" w:hAnsi="Times New Roman"/>
          <w:sz w:val="28"/>
          <w:szCs w:val="28"/>
          <w:lang w:val="uk-UA"/>
        </w:rPr>
        <w:t xml:space="preserve"> </w:t>
      </w:r>
    </w:p>
    <w:p w:rsidR="003B0523" w:rsidRPr="007E37B3" w:rsidRDefault="003B0523" w:rsidP="003B0523">
      <w:pPr>
        <w:pStyle w:val="aa"/>
        <w:rPr>
          <w:rFonts w:ascii="Times New Roman" w:hAnsi="Times New Roman"/>
        </w:rPr>
      </w:pPr>
      <w:r>
        <w:rPr>
          <w:rStyle w:val="ac"/>
        </w:rPr>
        <w:footnoteRef/>
      </w:r>
      <w:r>
        <w:t xml:space="preserve"> </w:t>
      </w:r>
      <w:r w:rsidRPr="007E37B3">
        <w:rPr>
          <w:rFonts w:ascii="Times New Roman" w:hAnsi="Times New Roman"/>
        </w:rPr>
        <w:t>Тут і надалі у  дужках наведено відповідні показники за І півріччя 201</w:t>
      </w:r>
      <w:r>
        <w:rPr>
          <w:rFonts w:ascii="Times New Roman" w:hAnsi="Times New Roman"/>
        </w:rPr>
        <w:t>3</w:t>
      </w:r>
      <w:r w:rsidRPr="007E37B3">
        <w:rPr>
          <w:rFonts w:ascii="Times New Roman" w:hAnsi="Times New Roman"/>
        </w:rPr>
        <w:t xml:space="preserve"> року</w:t>
      </w:r>
    </w:p>
    <w:p w:rsidR="003B0523" w:rsidRDefault="003B0523" w:rsidP="00604174">
      <w:pPr>
        <w:tabs>
          <w:tab w:val="left" w:pos="5000"/>
        </w:tabs>
        <w:ind w:firstLine="900"/>
        <w:jc w:val="both"/>
        <w:rPr>
          <w:rFonts w:ascii="Times New Roman" w:hAnsi="Times New Roman"/>
          <w:sz w:val="28"/>
          <w:szCs w:val="28"/>
          <w:lang w:val="uk-UA"/>
        </w:rPr>
      </w:pPr>
    </w:p>
    <w:p w:rsidR="003B0523" w:rsidRDefault="003B0523" w:rsidP="00604174">
      <w:pPr>
        <w:tabs>
          <w:tab w:val="left" w:pos="5000"/>
        </w:tabs>
        <w:ind w:firstLine="900"/>
        <w:jc w:val="both"/>
        <w:rPr>
          <w:rFonts w:ascii="Times New Roman" w:hAnsi="Times New Roman"/>
          <w:sz w:val="28"/>
          <w:szCs w:val="28"/>
          <w:lang w:val="uk-UA"/>
        </w:rPr>
      </w:pPr>
    </w:p>
    <w:p w:rsidR="00E576FB" w:rsidRPr="005120DC" w:rsidRDefault="0058242C" w:rsidP="003B0523">
      <w:pPr>
        <w:tabs>
          <w:tab w:val="left" w:pos="5000"/>
        </w:tabs>
        <w:jc w:val="both"/>
        <w:rPr>
          <w:rFonts w:ascii="Times New Roman" w:hAnsi="Times New Roman"/>
          <w:sz w:val="28"/>
          <w:szCs w:val="28"/>
          <w:lang w:val="uk-UA"/>
        </w:rPr>
      </w:pPr>
      <w:r>
        <w:rPr>
          <w:rFonts w:ascii="Times New Roman" w:hAnsi="Times New Roman"/>
          <w:sz w:val="28"/>
          <w:szCs w:val="28"/>
          <w:lang w:val="uk-UA"/>
        </w:rPr>
        <w:t xml:space="preserve">справи про злочини, передбачені  </w:t>
      </w:r>
      <w:r w:rsidR="0086164D">
        <w:rPr>
          <w:rFonts w:ascii="Times New Roman" w:hAnsi="Times New Roman"/>
          <w:sz w:val="28"/>
          <w:szCs w:val="28"/>
          <w:lang w:val="uk-UA"/>
        </w:rPr>
        <w:t xml:space="preserve"> статт</w:t>
      </w:r>
      <w:r>
        <w:rPr>
          <w:rFonts w:ascii="Times New Roman" w:hAnsi="Times New Roman"/>
          <w:sz w:val="28"/>
          <w:szCs w:val="28"/>
          <w:lang w:val="uk-UA"/>
        </w:rPr>
        <w:t>ями 125, ч.1 126, 203-1, ч.1 206, 219,</w:t>
      </w:r>
      <w:r w:rsidR="001167F5">
        <w:rPr>
          <w:rFonts w:ascii="Times New Roman" w:hAnsi="Times New Roman"/>
          <w:sz w:val="28"/>
          <w:szCs w:val="28"/>
          <w:lang w:val="uk-UA"/>
        </w:rPr>
        <w:t xml:space="preserve"> </w:t>
      </w:r>
      <w:r>
        <w:rPr>
          <w:rFonts w:ascii="Times New Roman" w:hAnsi="Times New Roman"/>
          <w:sz w:val="28"/>
          <w:szCs w:val="28"/>
          <w:lang w:val="uk-UA"/>
        </w:rPr>
        <w:t>229, 231-232-2, 356</w:t>
      </w:r>
      <w:r w:rsidR="0086164D">
        <w:rPr>
          <w:rFonts w:ascii="Times New Roman" w:hAnsi="Times New Roman"/>
          <w:sz w:val="28"/>
          <w:szCs w:val="28"/>
          <w:lang w:val="uk-UA"/>
        </w:rPr>
        <w:t xml:space="preserve"> </w:t>
      </w:r>
      <w:r>
        <w:rPr>
          <w:rFonts w:ascii="Times New Roman" w:hAnsi="Times New Roman"/>
          <w:sz w:val="28"/>
          <w:szCs w:val="28"/>
          <w:lang w:val="uk-UA"/>
        </w:rPr>
        <w:t>до категорії справ, що порушуються не інакше  як за скаргами  потерпілого, якому і належить  право підтримувати обвинувачення.  На сьогоднішній день КПК України передбачено  розділ «Кримінальне провадження у формі приватного обвинувачення», окрім того у статті 477  зазначено значно більший перелік кримінальних правопорушень  провадження по яких може бути розпочате слідчим, чи прокурором лише на підставі заяви потерпілого.</w:t>
      </w:r>
      <w:r w:rsidR="00E576FB" w:rsidRPr="005120DC">
        <w:rPr>
          <w:rFonts w:ascii="Times New Roman" w:hAnsi="Times New Roman"/>
          <w:sz w:val="28"/>
          <w:szCs w:val="28"/>
          <w:lang w:val="uk-UA"/>
        </w:rPr>
        <w:t xml:space="preserve">   </w:t>
      </w:r>
    </w:p>
    <w:p w:rsidR="005A6BB1" w:rsidRDefault="00B77AA1" w:rsidP="00B77AA1">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uk-UA"/>
        </w:rPr>
        <w:t>За</w:t>
      </w:r>
      <w:r w:rsidRPr="005120DC">
        <w:rPr>
          <w:rFonts w:ascii="Times New Roman" w:hAnsi="Times New Roman"/>
          <w:sz w:val="28"/>
          <w:szCs w:val="28"/>
        </w:rPr>
        <w:t>кінчено провадження</w:t>
      </w:r>
      <w:r w:rsidRPr="005120DC">
        <w:rPr>
          <w:rFonts w:ascii="Times New Roman" w:hAnsi="Times New Roman"/>
          <w:sz w:val="28"/>
          <w:szCs w:val="28"/>
          <w:lang w:val="uk-UA"/>
        </w:rPr>
        <w:t xml:space="preserve"> у</w:t>
      </w:r>
      <w:r w:rsidR="007A5CA0">
        <w:rPr>
          <w:rFonts w:ascii="Times New Roman" w:hAnsi="Times New Roman"/>
          <w:sz w:val="28"/>
          <w:szCs w:val="28"/>
          <w:lang w:val="uk-UA"/>
        </w:rPr>
        <w:t xml:space="preserve"> 156</w:t>
      </w:r>
      <w:r>
        <w:rPr>
          <w:rFonts w:ascii="Times New Roman" w:hAnsi="Times New Roman"/>
          <w:sz w:val="28"/>
          <w:szCs w:val="28"/>
          <w:lang w:val="uk-UA"/>
        </w:rPr>
        <w:t xml:space="preserve"> </w:t>
      </w:r>
      <w:r w:rsidR="007A5CA0">
        <w:rPr>
          <w:rFonts w:ascii="Times New Roman" w:hAnsi="Times New Roman"/>
          <w:sz w:val="28"/>
          <w:szCs w:val="28"/>
          <w:lang w:val="uk-UA"/>
        </w:rPr>
        <w:t>(124)</w:t>
      </w:r>
      <w:r w:rsidRPr="005120DC">
        <w:rPr>
          <w:rFonts w:ascii="Times New Roman" w:hAnsi="Times New Roman"/>
          <w:sz w:val="28"/>
          <w:szCs w:val="28"/>
          <w:lang w:val="uk-UA"/>
        </w:rPr>
        <w:t xml:space="preserve"> </w:t>
      </w:r>
      <w:r w:rsidR="007A5CA0">
        <w:rPr>
          <w:rFonts w:ascii="Times New Roman" w:hAnsi="Times New Roman"/>
          <w:sz w:val="28"/>
          <w:szCs w:val="28"/>
          <w:lang w:val="uk-UA"/>
        </w:rPr>
        <w:t>матеріалах</w:t>
      </w:r>
      <w:r w:rsidRPr="005120DC">
        <w:rPr>
          <w:rFonts w:ascii="Times New Roman" w:hAnsi="Times New Roman"/>
          <w:sz w:val="28"/>
          <w:szCs w:val="28"/>
        </w:rPr>
        <w:t>, з</w:t>
      </w:r>
      <w:r w:rsidRPr="005120DC">
        <w:rPr>
          <w:rFonts w:ascii="Times New Roman" w:hAnsi="Times New Roman"/>
          <w:sz w:val="28"/>
          <w:szCs w:val="28"/>
          <w:lang w:val="uk-UA"/>
        </w:rPr>
        <w:t xml:space="preserve">окрема: </w:t>
      </w:r>
      <w:r w:rsidR="007A5CA0">
        <w:rPr>
          <w:rFonts w:ascii="Times New Roman" w:hAnsi="Times New Roman"/>
          <w:sz w:val="28"/>
          <w:szCs w:val="28"/>
          <w:lang w:val="uk-UA"/>
        </w:rPr>
        <w:t xml:space="preserve">66 (44) </w:t>
      </w:r>
      <w:r w:rsidRPr="005120DC">
        <w:rPr>
          <w:rFonts w:ascii="Times New Roman" w:hAnsi="Times New Roman"/>
          <w:sz w:val="28"/>
          <w:szCs w:val="28"/>
          <w:lang w:val="uk-UA"/>
        </w:rPr>
        <w:t xml:space="preserve">  кримінальних  справ</w:t>
      </w:r>
      <w:r w:rsidRPr="005120DC">
        <w:rPr>
          <w:rFonts w:ascii="Times New Roman" w:hAnsi="Times New Roman"/>
          <w:sz w:val="28"/>
          <w:szCs w:val="28"/>
        </w:rPr>
        <w:t xml:space="preserve"> розглянуто з постановленням </w:t>
      </w:r>
      <w:r w:rsidRPr="005120DC">
        <w:rPr>
          <w:rFonts w:ascii="Times New Roman" w:hAnsi="Times New Roman"/>
          <w:sz w:val="28"/>
          <w:szCs w:val="28"/>
          <w:lang w:val="uk-UA"/>
        </w:rPr>
        <w:t xml:space="preserve">обвинувального </w:t>
      </w:r>
      <w:r w:rsidRPr="005120DC">
        <w:rPr>
          <w:rFonts w:ascii="Times New Roman" w:hAnsi="Times New Roman"/>
          <w:sz w:val="28"/>
          <w:szCs w:val="28"/>
        </w:rPr>
        <w:t>вироку</w:t>
      </w:r>
      <w:r w:rsidRPr="005120DC">
        <w:rPr>
          <w:rFonts w:ascii="Times New Roman" w:hAnsi="Times New Roman"/>
          <w:sz w:val="28"/>
          <w:szCs w:val="28"/>
          <w:lang w:val="uk-UA"/>
        </w:rPr>
        <w:t xml:space="preserve">, що на </w:t>
      </w:r>
      <w:r w:rsidR="007A5CA0">
        <w:rPr>
          <w:rFonts w:ascii="Times New Roman" w:hAnsi="Times New Roman"/>
          <w:sz w:val="28"/>
          <w:szCs w:val="28"/>
          <w:lang w:val="uk-UA"/>
        </w:rPr>
        <w:t>33,33</w:t>
      </w:r>
      <w:r w:rsidRPr="005120DC">
        <w:rPr>
          <w:rFonts w:ascii="Times New Roman" w:hAnsi="Times New Roman"/>
          <w:sz w:val="28"/>
          <w:szCs w:val="28"/>
          <w:lang w:val="uk-UA"/>
        </w:rPr>
        <w:t xml:space="preserve">% </w:t>
      </w:r>
      <w:r w:rsidR="007A5CA0">
        <w:rPr>
          <w:rFonts w:ascii="Times New Roman" w:hAnsi="Times New Roman"/>
          <w:sz w:val="28"/>
          <w:szCs w:val="28"/>
          <w:lang w:val="uk-UA"/>
        </w:rPr>
        <w:t xml:space="preserve">більше </w:t>
      </w:r>
      <w:r w:rsidRPr="005120DC">
        <w:rPr>
          <w:rFonts w:ascii="Times New Roman" w:hAnsi="Times New Roman"/>
          <w:sz w:val="28"/>
          <w:szCs w:val="28"/>
          <w:lang w:val="uk-UA"/>
        </w:rPr>
        <w:t>ніж в минулому півріччі, або</w:t>
      </w:r>
      <w:r w:rsidR="006B5F16">
        <w:rPr>
          <w:rFonts w:ascii="Times New Roman" w:hAnsi="Times New Roman"/>
          <w:sz w:val="28"/>
          <w:szCs w:val="28"/>
          <w:lang w:val="uk-UA"/>
        </w:rPr>
        <w:t xml:space="preserve"> 42,31%</w:t>
      </w:r>
      <w:r>
        <w:rPr>
          <w:rFonts w:ascii="Times New Roman" w:hAnsi="Times New Roman"/>
          <w:sz w:val="28"/>
          <w:szCs w:val="28"/>
          <w:lang w:val="uk-UA"/>
        </w:rPr>
        <w:t xml:space="preserve"> </w:t>
      </w:r>
      <w:r w:rsidR="006B5F16">
        <w:rPr>
          <w:rFonts w:ascii="Times New Roman" w:hAnsi="Times New Roman"/>
          <w:sz w:val="28"/>
          <w:szCs w:val="28"/>
          <w:lang w:val="uk-UA"/>
        </w:rPr>
        <w:t>(</w:t>
      </w:r>
      <w:r>
        <w:rPr>
          <w:rFonts w:ascii="Times New Roman" w:hAnsi="Times New Roman"/>
          <w:sz w:val="28"/>
          <w:szCs w:val="28"/>
          <w:lang w:val="uk-UA"/>
        </w:rPr>
        <w:t>3</w:t>
      </w:r>
      <w:r w:rsidR="006B5F16">
        <w:rPr>
          <w:rFonts w:ascii="Times New Roman" w:hAnsi="Times New Roman"/>
          <w:sz w:val="28"/>
          <w:szCs w:val="28"/>
          <w:lang w:val="uk-UA"/>
        </w:rPr>
        <w:t>5</w:t>
      </w:r>
      <w:r>
        <w:rPr>
          <w:rFonts w:ascii="Times New Roman" w:hAnsi="Times New Roman"/>
          <w:sz w:val="28"/>
          <w:szCs w:val="28"/>
          <w:lang w:val="uk-UA"/>
        </w:rPr>
        <w:t>,4</w:t>
      </w:r>
      <w:r w:rsidR="006B5F16">
        <w:rPr>
          <w:rFonts w:ascii="Times New Roman" w:hAnsi="Times New Roman"/>
          <w:sz w:val="28"/>
          <w:szCs w:val="28"/>
          <w:lang w:val="uk-UA"/>
        </w:rPr>
        <w:t>8</w:t>
      </w:r>
      <w:r>
        <w:rPr>
          <w:rFonts w:ascii="Times New Roman" w:hAnsi="Times New Roman"/>
          <w:sz w:val="28"/>
          <w:szCs w:val="28"/>
          <w:lang w:val="uk-UA"/>
        </w:rPr>
        <w:t>%</w:t>
      </w:r>
      <w:r w:rsidR="006B5F16">
        <w:rPr>
          <w:rFonts w:ascii="Times New Roman" w:hAnsi="Times New Roman"/>
          <w:sz w:val="28"/>
          <w:szCs w:val="28"/>
          <w:lang w:val="uk-UA"/>
        </w:rPr>
        <w:t>)</w:t>
      </w:r>
      <w:r w:rsidRPr="005120DC">
        <w:rPr>
          <w:rFonts w:ascii="Times New Roman" w:hAnsi="Times New Roman"/>
          <w:sz w:val="28"/>
          <w:szCs w:val="28"/>
          <w:lang w:val="uk-UA"/>
        </w:rPr>
        <w:t xml:space="preserve"> від тих, провадження в яких закінчено</w:t>
      </w:r>
      <w:r w:rsidR="00CB5207">
        <w:rPr>
          <w:rFonts w:ascii="Times New Roman" w:hAnsi="Times New Roman"/>
          <w:sz w:val="28"/>
          <w:szCs w:val="28"/>
          <w:lang w:val="uk-UA"/>
        </w:rPr>
        <w:t>;</w:t>
      </w:r>
      <w:r w:rsidRPr="005120DC">
        <w:rPr>
          <w:rFonts w:ascii="Times New Roman" w:hAnsi="Times New Roman"/>
          <w:sz w:val="28"/>
          <w:szCs w:val="28"/>
          <w:lang w:val="uk-UA"/>
        </w:rPr>
        <w:t xml:space="preserve"> </w:t>
      </w:r>
      <w:r w:rsidRPr="005120DC">
        <w:rPr>
          <w:rFonts w:ascii="Times New Roman" w:hAnsi="Times New Roman"/>
          <w:sz w:val="28"/>
          <w:szCs w:val="28"/>
        </w:rPr>
        <w:t xml:space="preserve"> із закриттям провадження</w:t>
      </w:r>
      <w:r w:rsidRPr="005120DC">
        <w:rPr>
          <w:rFonts w:ascii="Times New Roman" w:hAnsi="Times New Roman"/>
          <w:sz w:val="28"/>
          <w:szCs w:val="28"/>
          <w:lang w:val="uk-UA"/>
        </w:rPr>
        <w:t xml:space="preserve"> розглянуто</w:t>
      </w:r>
      <w:r w:rsidR="000B285E">
        <w:rPr>
          <w:rFonts w:ascii="Times New Roman" w:hAnsi="Times New Roman"/>
          <w:sz w:val="28"/>
          <w:szCs w:val="28"/>
          <w:lang w:val="uk-UA"/>
        </w:rPr>
        <w:t xml:space="preserve"> </w:t>
      </w:r>
      <w:r w:rsidR="006B5F16">
        <w:rPr>
          <w:rFonts w:ascii="Times New Roman" w:hAnsi="Times New Roman"/>
          <w:sz w:val="28"/>
          <w:szCs w:val="28"/>
          <w:lang w:val="uk-UA"/>
        </w:rPr>
        <w:t xml:space="preserve">86 (78) </w:t>
      </w:r>
      <w:r w:rsidRPr="005120DC">
        <w:rPr>
          <w:rFonts w:ascii="Times New Roman" w:hAnsi="Times New Roman"/>
          <w:sz w:val="28"/>
          <w:szCs w:val="28"/>
        </w:rPr>
        <w:t xml:space="preserve"> </w:t>
      </w:r>
      <w:r w:rsidR="006B5F16">
        <w:rPr>
          <w:rFonts w:ascii="Times New Roman" w:hAnsi="Times New Roman"/>
          <w:sz w:val="28"/>
          <w:szCs w:val="28"/>
          <w:lang w:val="uk-UA"/>
        </w:rPr>
        <w:t>матеріалів, або 55,13% (62,90%)</w:t>
      </w:r>
      <w:r w:rsidR="000B285E">
        <w:rPr>
          <w:rFonts w:ascii="Times New Roman" w:hAnsi="Times New Roman"/>
          <w:sz w:val="28"/>
          <w:szCs w:val="28"/>
          <w:lang w:val="uk-UA"/>
        </w:rPr>
        <w:t xml:space="preserve"> </w:t>
      </w:r>
      <w:r w:rsidRPr="005120DC">
        <w:rPr>
          <w:rFonts w:ascii="Times New Roman" w:hAnsi="Times New Roman"/>
          <w:sz w:val="28"/>
          <w:szCs w:val="28"/>
          <w:lang w:val="uk-UA"/>
        </w:rPr>
        <w:t xml:space="preserve"> від тих провадження в яких закінчено</w:t>
      </w:r>
      <w:r w:rsidR="009D3BB1">
        <w:rPr>
          <w:rFonts w:ascii="Times New Roman" w:hAnsi="Times New Roman"/>
          <w:sz w:val="28"/>
          <w:szCs w:val="28"/>
          <w:lang w:val="uk-UA"/>
        </w:rPr>
        <w:t>, що на 9,</w:t>
      </w:r>
      <w:r w:rsidR="003B0523">
        <w:rPr>
          <w:rFonts w:ascii="Times New Roman" w:hAnsi="Times New Roman"/>
          <w:sz w:val="28"/>
          <w:szCs w:val="28"/>
          <w:lang w:val="uk-UA"/>
        </w:rPr>
        <w:t>30</w:t>
      </w:r>
      <w:r w:rsidR="009D3BB1">
        <w:rPr>
          <w:rFonts w:ascii="Times New Roman" w:hAnsi="Times New Roman"/>
          <w:sz w:val="28"/>
          <w:szCs w:val="28"/>
          <w:lang w:val="uk-UA"/>
        </w:rPr>
        <w:t>% більше, ніж в 201</w:t>
      </w:r>
      <w:r w:rsidR="003B0523">
        <w:rPr>
          <w:rFonts w:ascii="Times New Roman" w:hAnsi="Times New Roman"/>
          <w:sz w:val="28"/>
          <w:szCs w:val="28"/>
          <w:lang w:val="uk-UA"/>
        </w:rPr>
        <w:t>3</w:t>
      </w:r>
      <w:r w:rsidR="009D3BB1">
        <w:rPr>
          <w:rFonts w:ascii="Times New Roman" w:hAnsi="Times New Roman"/>
          <w:sz w:val="28"/>
          <w:szCs w:val="28"/>
          <w:lang w:val="uk-UA"/>
        </w:rPr>
        <w:t xml:space="preserve"> році</w:t>
      </w:r>
      <w:r w:rsidRPr="005120DC">
        <w:rPr>
          <w:rFonts w:ascii="Times New Roman" w:hAnsi="Times New Roman"/>
          <w:sz w:val="28"/>
          <w:szCs w:val="28"/>
          <w:lang w:val="uk-UA"/>
        </w:rPr>
        <w:t>;</w:t>
      </w:r>
      <w:r w:rsidR="003B0523">
        <w:rPr>
          <w:rFonts w:ascii="Times New Roman" w:hAnsi="Times New Roman"/>
          <w:sz w:val="28"/>
          <w:szCs w:val="28"/>
          <w:lang w:val="uk-UA"/>
        </w:rPr>
        <w:t xml:space="preserve">  1</w:t>
      </w:r>
      <w:r w:rsidRPr="005120DC">
        <w:rPr>
          <w:rFonts w:ascii="Times New Roman" w:hAnsi="Times New Roman"/>
          <w:sz w:val="28"/>
          <w:szCs w:val="28"/>
          <w:lang w:val="uk-UA"/>
        </w:rPr>
        <w:t xml:space="preserve"> </w:t>
      </w:r>
      <w:r w:rsidR="003B0523">
        <w:rPr>
          <w:rFonts w:ascii="Times New Roman" w:hAnsi="Times New Roman"/>
          <w:sz w:val="28"/>
          <w:szCs w:val="28"/>
          <w:lang w:val="uk-UA"/>
        </w:rPr>
        <w:t>(</w:t>
      </w:r>
      <w:r w:rsidR="000B285E">
        <w:rPr>
          <w:rFonts w:ascii="Times New Roman" w:hAnsi="Times New Roman"/>
          <w:sz w:val="28"/>
          <w:szCs w:val="28"/>
          <w:lang w:val="uk-UA"/>
        </w:rPr>
        <w:t>2</w:t>
      </w:r>
      <w:r w:rsidR="003B0523">
        <w:rPr>
          <w:rFonts w:ascii="Times New Roman" w:hAnsi="Times New Roman"/>
          <w:sz w:val="28"/>
          <w:szCs w:val="28"/>
          <w:lang w:val="uk-UA"/>
        </w:rPr>
        <w:t>)</w:t>
      </w:r>
      <w:r w:rsidR="000B285E">
        <w:rPr>
          <w:rFonts w:ascii="Times New Roman" w:hAnsi="Times New Roman"/>
          <w:sz w:val="28"/>
          <w:szCs w:val="28"/>
          <w:lang w:val="uk-UA"/>
        </w:rPr>
        <w:t xml:space="preserve"> </w:t>
      </w:r>
      <w:r w:rsidRPr="005120DC">
        <w:rPr>
          <w:rFonts w:ascii="Times New Roman" w:hAnsi="Times New Roman"/>
          <w:sz w:val="28"/>
          <w:szCs w:val="28"/>
          <w:lang w:val="uk-UA"/>
        </w:rPr>
        <w:t xml:space="preserve">  справу повернуто прокурору в порядку  статті 249-1 КПК України</w:t>
      </w:r>
      <w:r w:rsidR="002E1A6A">
        <w:rPr>
          <w:rFonts w:ascii="Times New Roman" w:hAnsi="Times New Roman"/>
          <w:sz w:val="28"/>
          <w:szCs w:val="28"/>
          <w:lang w:val="uk-UA"/>
        </w:rPr>
        <w:t>, або</w:t>
      </w:r>
      <w:r w:rsidR="003B0523">
        <w:rPr>
          <w:rFonts w:ascii="Times New Roman" w:hAnsi="Times New Roman"/>
          <w:sz w:val="28"/>
          <w:szCs w:val="28"/>
          <w:lang w:val="uk-UA"/>
        </w:rPr>
        <w:t xml:space="preserve"> 0,64% </w:t>
      </w:r>
      <w:r w:rsidR="002E1A6A">
        <w:rPr>
          <w:rFonts w:ascii="Times New Roman" w:hAnsi="Times New Roman"/>
          <w:sz w:val="28"/>
          <w:szCs w:val="28"/>
          <w:lang w:val="uk-UA"/>
        </w:rPr>
        <w:t xml:space="preserve"> </w:t>
      </w:r>
      <w:r w:rsidR="003B0523">
        <w:rPr>
          <w:rFonts w:ascii="Times New Roman" w:hAnsi="Times New Roman"/>
          <w:sz w:val="28"/>
          <w:szCs w:val="28"/>
          <w:lang w:val="uk-UA"/>
        </w:rPr>
        <w:t>(</w:t>
      </w:r>
      <w:r w:rsidR="002E1A6A">
        <w:rPr>
          <w:rFonts w:ascii="Times New Roman" w:hAnsi="Times New Roman"/>
          <w:sz w:val="28"/>
          <w:szCs w:val="28"/>
          <w:lang w:val="uk-UA"/>
        </w:rPr>
        <w:t>1,</w:t>
      </w:r>
      <w:r w:rsidR="003B0523">
        <w:rPr>
          <w:rFonts w:ascii="Times New Roman" w:hAnsi="Times New Roman"/>
          <w:sz w:val="28"/>
          <w:szCs w:val="28"/>
          <w:lang w:val="uk-UA"/>
        </w:rPr>
        <w:t>61</w:t>
      </w:r>
      <w:r w:rsidR="002E1A6A">
        <w:rPr>
          <w:rFonts w:ascii="Times New Roman" w:hAnsi="Times New Roman"/>
          <w:sz w:val="28"/>
          <w:szCs w:val="28"/>
          <w:lang w:val="uk-UA"/>
        </w:rPr>
        <w:t>%</w:t>
      </w:r>
      <w:r w:rsidR="003B0523">
        <w:rPr>
          <w:rFonts w:ascii="Times New Roman" w:hAnsi="Times New Roman"/>
          <w:sz w:val="28"/>
          <w:szCs w:val="28"/>
          <w:lang w:val="uk-UA"/>
        </w:rPr>
        <w:t>), що на 50% менше.</w:t>
      </w:r>
      <w:r w:rsidRPr="005120DC">
        <w:rPr>
          <w:rFonts w:ascii="Times New Roman" w:hAnsi="Times New Roman"/>
          <w:sz w:val="28"/>
          <w:szCs w:val="28"/>
          <w:lang w:val="uk-UA"/>
        </w:rPr>
        <w:t xml:space="preserve"> </w:t>
      </w:r>
    </w:p>
    <w:p w:rsidR="00B77AA1" w:rsidRPr="005120DC" w:rsidRDefault="00B77AA1" w:rsidP="00B77AA1">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uk-UA"/>
        </w:rPr>
        <w:t xml:space="preserve"> </w:t>
      </w:r>
      <w:r w:rsidR="005A6BB1">
        <w:rPr>
          <w:rFonts w:ascii="Times New Roman" w:hAnsi="Times New Roman"/>
          <w:sz w:val="28"/>
          <w:szCs w:val="28"/>
          <w:lang w:val="uk-UA"/>
        </w:rPr>
        <w:t>В 1-му півріччі 201</w:t>
      </w:r>
      <w:r w:rsidR="003B0523">
        <w:rPr>
          <w:rFonts w:ascii="Times New Roman" w:hAnsi="Times New Roman"/>
          <w:sz w:val="28"/>
          <w:szCs w:val="28"/>
          <w:lang w:val="uk-UA"/>
        </w:rPr>
        <w:t>4</w:t>
      </w:r>
      <w:r w:rsidR="005A6BB1">
        <w:rPr>
          <w:rFonts w:ascii="Times New Roman" w:hAnsi="Times New Roman"/>
          <w:sz w:val="28"/>
          <w:szCs w:val="28"/>
          <w:lang w:val="uk-UA"/>
        </w:rPr>
        <w:t xml:space="preserve"> року з</w:t>
      </w:r>
      <w:r w:rsidRPr="005120DC">
        <w:rPr>
          <w:rFonts w:ascii="Times New Roman" w:hAnsi="Times New Roman"/>
          <w:sz w:val="28"/>
          <w:szCs w:val="28"/>
          <w:lang w:val="uk-UA"/>
        </w:rPr>
        <w:t xml:space="preserve"> фіксування</w:t>
      </w:r>
      <w:r w:rsidR="005A6BB1">
        <w:rPr>
          <w:rFonts w:ascii="Times New Roman" w:hAnsi="Times New Roman"/>
          <w:sz w:val="28"/>
          <w:szCs w:val="28"/>
          <w:lang w:val="uk-UA"/>
        </w:rPr>
        <w:t>м</w:t>
      </w:r>
      <w:r w:rsidRPr="005120DC">
        <w:rPr>
          <w:rFonts w:ascii="Times New Roman" w:hAnsi="Times New Roman"/>
          <w:sz w:val="28"/>
          <w:szCs w:val="28"/>
          <w:lang w:val="uk-UA"/>
        </w:rPr>
        <w:t xml:space="preserve"> судового процесу за допомогою звукозаписуючого  технічного засобу розглянуто 1</w:t>
      </w:r>
      <w:r w:rsidR="005A6BB1">
        <w:rPr>
          <w:rFonts w:ascii="Times New Roman" w:hAnsi="Times New Roman"/>
          <w:sz w:val="28"/>
          <w:szCs w:val="28"/>
          <w:lang w:val="uk-UA"/>
        </w:rPr>
        <w:t xml:space="preserve"> справу, що</w:t>
      </w:r>
      <w:r w:rsidRPr="005120DC">
        <w:rPr>
          <w:rFonts w:ascii="Times New Roman" w:hAnsi="Times New Roman"/>
          <w:sz w:val="28"/>
          <w:szCs w:val="28"/>
          <w:lang w:val="uk-UA"/>
        </w:rPr>
        <w:t xml:space="preserve"> становить  </w:t>
      </w:r>
      <w:r w:rsidR="003B0523">
        <w:rPr>
          <w:rFonts w:ascii="Times New Roman" w:hAnsi="Times New Roman"/>
          <w:sz w:val="28"/>
          <w:szCs w:val="28"/>
          <w:lang w:val="uk-UA"/>
        </w:rPr>
        <w:t>33,33</w:t>
      </w:r>
      <w:r w:rsidRPr="005120DC">
        <w:rPr>
          <w:rFonts w:ascii="Times New Roman" w:hAnsi="Times New Roman"/>
          <w:sz w:val="28"/>
          <w:szCs w:val="28"/>
          <w:lang w:val="uk-UA"/>
        </w:rPr>
        <w:t>%  від  розглянутих</w:t>
      </w:r>
      <w:r w:rsidR="003B0523">
        <w:rPr>
          <w:rFonts w:ascii="Times New Roman" w:hAnsi="Times New Roman"/>
          <w:sz w:val="28"/>
          <w:szCs w:val="28"/>
          <w:lang w:val="uk-UA"/>
        </w:rPr>
        <w:t xml:space="preserve"> кримінальних справ</w:t>
      </w:r>
      <w:r w:rsidR="005A6BB1">
        <w:rPr>
          <w:rFonts w:ascii="Times New Roman" w:hAnsi="Times New Roman"/>
          <w:sz w:val="28"/>
          <w:szCs w:val="28"/>
          <w:lang w:val="uk-UA"/>
        </w:rPr>
        <w:t>, натомість в 1-му півріччі 201</w:t>
      </w:r>
      <w:r w:rsidR="003B0523">
        <w:rPr>
          <w:rFonts w:ascii="Times New Roman" w:hAnsi="Times New Roman"/>
          <w:sz w:val="28"/>
          <w:szCs w:val="28"/>
          <w:lang w:val="uk-UA"/>
        </w:rPr>
        <w:t>4</w:t>
      </w:r>
      <w:r w:rsidR="005A6BB1">
        <w:rPr>
          <w:rFonts w:ascii="Times New Roman" w:hAnsi="Times New Roman"/>
          <w:sz w:val="28"/>
          <w:szCs w:val="28"/>
          <w:lang w:val="uk-UA"/>
        </w:rPr>
        <w:t xml:space="preserve"> року розглянуто</w:t>
      </w:r>
      <w:r w:rsidR="00B86DEA">
        <w:rPr>
          <w:rFonts w:ascii="Times New Roman" w:hAnsi="Times New Roman"/>
          <w:sz w:val="28"/>
          <w:szCs w:val="28"/>
          <w:lang w:val="uk-UA"/>
        </w:rPr>
        <w:t xml:space="preserve"> 153</w:t>
      </w:r>
      <w:r w:rsidR="005A6BB1">
        <w:rPr>
          <w:rFonts w:ascii="Times New Roman" w:hAnsi="Times New Roman"/>
          <w:sz w:val="28"/>
          <w:szCs w:val="28"/>
          <w:lang w:val="uk-UA"/>
        </w:rPr>
        <w:t xml:space="preserve"> </w:t>
      </w:r>
      <w:r w:rsidR="00B86DEA">
        <w:rPr>
          <w:rFonts w:ascii="Times New Roman" w:hAnsi="Times New Roman"/>
          <w:sz w:val="28"/>
          <w:szCs w:val="28"/>
          <w:lang w:val="uk-UA"/>
        </w:rPr>
        <w:t>(</w:t>
      </w:r>
      <w:r w:rsidR="005A6BB1">
        <w:rPr>
          <w:rFonts w:ascii="Times New Roman" w:hAnsi="Times New Roman"/>
          <w:sz w:val="28"/>
          <w:szCs w:val="28"/>
          <w:lang w:val="uk-UA"/>
        </w:rPr>
        <w:t>124</w:t>
      </w:r>
      <w:r w:rsidR="00B86DEA">
        <w:rPr>
          <w:rFonts w:ascii="Times New Roman" w:hAnsi="Times New Roman"/>
          <w:sz w:val="28"/>
          <w:szCs w:val="28"/>
          <w:lang w:val="uk-UA"/>
        </w:rPr>
        <w:t>)</w:t>
      </w:r>
      <w:r w:rsidR="005A6BB1">
        <w:rPr>
          <w:rFonts w:ascii="Times New Roman" w:hAnsi="Times New Roman"/>
          <w:sz w:val="28"/>
          <w:szCs w:val="28"/>
          <w:lang w:val="uk-UA"/>
        </w:rPr>
        <w:t xml:space="preserve"> </w:t>
      </w:r>
      <w:r w:rsidR="00B86DEA">
        <w:rPr>
          <w:rFonts w:ascii="Times New Roman" w:hAnsi="Times New Roman"/>
          <w:sz w:val="28"/>
          <w:szCs w:val="28"/>
          <w:lang w:val="uk-UA"/>
        </w:rPr>
        <w:t xml:space="preserve">матеріали </w:t>
      </w:r>
      <w:r w:rsidR="005A6BB1">
        <w:rPr>
          <w:rFonts w:ascii="Times New Roman" w:hAnsi="Times New Roman"/>
          <w:sz w:val="28"/>
          <w:szCs w:val="28"/>
          <w:lang w:val="uk-UA"/>
        </w:rPr>
        <w:t>кримінального провадження з фіксуванням судового процесу технічними засобами, що складає</w:t>
      </w:r>
      <w:r w:rsidR="00B86DEA">
        <w:rPr>
          <w:rFonts w:ascii="Times New Roman" w:hAnsi="Times New Roman"/>
          <w:sz w:val="28"/>
          <w:szCs w:val="28"/>
          <w:lang w:val="uk-UA"/>
        </w:rPr>
        <w:t xml:space="preserve"> 98,08%</w:t>
      </w:r>
      <w:r w:rsidR="005A6BB1">
        <w:rPr>
          <w:rFonts w:ascii="Times New Roman" w:hAnsi="Times New Roman"/>
          <w:sz w:val="28"/>
          <w:szCs w:val="28"/>
          <w:lang w:val="uk-UA"/>
        </w:rPr>
        <w:t xml:space="preserve"> </w:t>
      </w:r>
      <w:r w:rsidR="00B86DEA">
        <w:rPr>
          <w:rFonts w:ascii="Times New Roman" w:hAnsi="Times New Roman"/>
          <w:sz w:val="28"/>
          <w:szCs w:val="28"/>
          <w:lang w:val="uk-UA"/>
        </w:rPr>
        <w:t>(</w:t>
      </w:r>
      <w:r w:rsidR="005A6BB1">
        <w:rPr>
          <w:rFonts w:ascii="Times New Roman" w:hAnsi="Times New Roman"/>
          <w:sz w:val="28"/>
          <w:szCs w:val="28"/>
          <w:lang w:val="uk-UA"/>
        </w:rPr>
        <w:t>100%</w:t>
      </w:r>
      <w:r w:rsidR="00B86DEA">
        <w:rPr>
          <w:rFonts w:ascii="Times New Roman" w:hAnsi="Times New Roman"/>
          <w:sz w:val="28"/>
          <w:szCs w:val="28"/>
          <w:lang w:val="uk-UA"/>
        </w:rPr>
        <w:t>)</w:t>
      </w:r>
      <w:r w:rsidR="005A6BB1">
        <w:rPr>
          <w:rFonts w:ascii="Times New Roman" w:hAnsi="Times New Roman"/>
          <w:sz w:val="28"/>
          <w:szCs w:val="28"/>
          <w:lang w:val="uk-UA"/>
        </w:rPr>
        <w:t xml:space="preserve"> від розглянутих </w:t>
      </w:r>
      <w:r w:rsidR="00B86DEA">
        <w:rPr>
          <w:rFonts w:ascii="Times New Roman" w:hAnsi="Times New Roman"/>
          <w:sz w:val="28"/>
          <w:szCs w:val="28"/>
          <w:lang w:val="uk-UA"/>
        </w:rPr>
        <w:t xml:space="preserve">матеріалів </w:t>
      </w:r>
      <w:r w:rsidR="005A6BB1">
        <w:rPr>
          <w:rFonts w:ascii="Times New Roman" w:hAnsi="Times New Roman"/>
          <w:sz w:val="28"/>
          <w:szCs w:val="28"/>
          <w:lang w:val="uk-UA"/>
        </w:rPr>
        <w:t xml:space="preserve"> кримінального провадження</w:t>
      </w:r>
      <w:r w:rsidR="00B86DEA">
        <w:rPr>
          <w:rFonts w:ascii="Times New Roman" w:hAnsi="Times New Roman"/>
          <w:sz w:val="28"/>
          <w:szCs w:val="28"/>
          <w:lang w:val="uk-UA"/>
        </w:rPr>
        <w:t>.</w:t>
      </w:r>
      <w:r w:rsidR="005A6BB1">
        <w:rPr>
          <w:rFonts w:ascii="Times New Roman" w:hAnsi="Times New Roman"/>
          <w:sz w:val="28"/>
          <w:szCs w:val="28"/>
          <w:lang w:val="uk-UA"/>
        </w:rPr>
        <w:t xml:space="preserve"> </w:t>
      </w:r>
      <w:r w:rsidRPr="005120DC">
        <w:rPr>
          <w:rFonts w:ascii="Times New Roman" w:hAnsi="Times New Roman"/>
          <w:sz w:val="28"/>
          <w:szCs w:val="28"/>
          <w:lang w:val="uk-UA"/>
        </w:rPr>
        <w:t xml:space="preserve">  </w:t>
      </w:r>
    </w:p>
    <w:p w:rsidR="00E576FB" w:rsidRPr="005120DC" w:rsidRDefault="00E576FB" w:rsidP="00604174">
      <w:pPr>
        <w:tabs>
          <w:tab w:val="left" w:pos="5000"/>
        </w:tabs>
        <w:ind w:firstLine="900"/>
        <w:jc w:val="both"/>
        <w:rPr>
          <w:rFonts w:ascii="Times New Roman" w:hAnsi="Times New Roman"/>
          <w:sz w:val="28"/>
          <w:szCs w:val="28"/>
          <w:lang w:val="uk-UA"/>
        </w:rPr>
      </w:pPr>
      <w:r w:rsidRPr="005120DC">
        <w:rPr>
          <w:rFonts w:ascii="Times New Roman" w:hAnsi="Times New Roman"/>
          <w:sz w:val="28"/>
          <w:szCs w:val="28"/>
          <w:lang w:val="en-US"/>
        </w:rPr>
        <w:t>C</w:t>
      </w:r>
      <w:r w:rsidRPr="005120DC">
        <w:rPr>
          <w:rFonts w:ascii="Times New Roman" w:hAnsi="Times New Roman"/>
          <w:sz w:val="28"/>
          <w:szCs w:val="28"/>
          <w:lang w:val="uk-UA"/>
        </w:rPr>
        <w:t xml:space="preserve">труктура розглянутих </w:t>
      </w:r>
      <w:r w:rsidR="005A6BB1">
        <w:rPr>
          <w:rFonts w:ascii="Times New Roman" w:hAnsi="Times New Roman"/>
          <w:sz w:val="28"/>
          <w:szCs w:val="28"/>
          <w:lang w:val="uk-UA"/>
        </w:rPr>
        <w:t xml:space="preserve">справ </w:t>
      </w:r>
      <w:r w:rsidRPr="005120DC">
        <w:rPr>
          <w:rFonts w:ascii="Times New Roman" w:hAnsi="Times New Roman"/>
          <w:sz w:val="28"/>
          <w:szCs w:val="28"/>
        </w:rPr>
        <w:t>кримінальн</w:t>
      </w:r>
      <w:r w:rsidR="005A6BB1">
        <w:rPr>
          <w:rFonts w:ascii="Times New Roman" w:hAnsi="Times New Roman"/>
          <w:sz w:val="28"/>
          <w:szCs w:val="28"/>
          <w:lang w:val="uk-UA"/>
        </w:rPr>
        <w:t>ого</w:t>
      </w:r>
      <w:r w:rsidRPr="005120DC">
        <w:rPr>
          <w:rFonts w:ascii="Times New Roman" w:hAnsi="Times New Roman"/>
          <w:sz w:val="28"/>
          <w:szCs w:val="28"/>
        </w:rPr>
        <w:t xml:space="preserve"> </w:t>
      </w:r>
      <w:r w:rsidR="005A6BB1">
        <w:rPr>
          <w:rFonts w:ascii="Times New Roman" w:hAnsi="Times New Roman"/>
          <w:sz w:val="28"/>
          <w:szCs w:val="28"/>
          <w:lang w:val="uk-UA"/>
        </w:rPr>
        <w:t xml:space="preserve">судочинства </w:t>
      </w:r>
      <w:r w:rsidRPr="005120DC">
        <w:rPr>
          <w:rFonts w:ascii="Times New Roman" w:hAnsi="Times New Roman"/>
          <w:sz w:val="28"/>
          <w:szCs w:val="28"/>
          <w:lang w:val="uk-UA"/>
        </w:rPr>
        <w:t xml:space="preserve"> із постановленням вироку за видами злочинів наводиться в таблиці №4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961"/>
        <w:gridCol w:w="1276"/>
        <w:gridCol w:w="1417"/>
        <w:gridCol w:w="1418"/>
      </w:tblGrid>
      <w:tr w:rsidR="005A6BB1" w:rsidTr="00E87B1B">
        <w:trPr>
          <w:trHeight w:val="690"/>
        </w:trPr>
        <w:tc>
          <w:tcPr>
            <w:tcW w:w="534" w:type="dxa"/>
            <w:vMerge w:val="restart"/>
            <w:tcBorders>
              <w:top w:val="single" w:sz="4" w:space="0" w:color="auto"/>
              <w:left w:val="single" w:sz="4" w:space="0" w:color="auto"/>
              <w:right w:val="single" w:sz="4" w:space="0" w:color="auto"/>
            </w:tcBorders>
            <w:hideMark/>
          </w:tcPr>
          <w:p w:rsidR="007C1E31" w:rsidRDefault="005A6BB1">
            <w:pPr>
              <w:rPr>
                <w:rFonts w:ascii="Times New Roman" w:hAnsi="Times New Roman"/>
                <w:b/>
                <w:sz w:val="28"/>
                <w:szCs w:val="28"/>
                <w:lang w:val="uk-UA"/>
              </w:rPr>
            </w:pPr>
            <w:r>
              <w:rPr>
                <w:rFonts w:ascii="Times New Roman" w:hAnsi="Times New Roman"/>
                <w:b/>
                <w:sz w:val="28"/>
                <w:szCs w:val="28"/>
                <w:lang w:val="uk-UA"/>
              </w:rPr>
              <w:t xml:space="preserve"> </w:t>
            </w:r>
          </w:p>
          <w:p w:rsidR="007C1E31" w:rsidRDefault="007C1E31">
            <w:pPr>
              <w:rPr>
                <w:rFonts w:ascii="Times New Roman" w:hAnsi="Times New Roman"/>
                <w:b/>
                <w:sz w:val="28"/>
                <w:szCs w:val="28"/>
                <w:lang w:val="uk-UA"/>
              </w:rPr>
            </w:pPr>
          </w:p>
          <w:p w:rsidR="005A6BB1" w:rsidRDefault="005A6BB1">
            <w:pPr>
              <w:rPr>
                <w:rFonts w:ascii="Times New Roman" w:hAnsi="Times New Roman"/>
                <w:b/>
                <w:sz w:val="28"/>
                <w:szCs w:val="28"/>
                <w:lang w:val="uk-UA"/>
              </w:rPr>
            </w:pPr>
            <w:r>
              <w:rPr>
                <w:rFonts w:ascii="Times New Roman" w:hAnsi="Times New Roman"/>
                <w:b/>
                <w:sz w:val="28"/>
                <w:szCs w:val="28"/>
                <w:lang w:val="uk-UA"/>
              </w:rPr>
              <w:t xml:space="preserve"> № п/п</w:t>
            </w:r>
          </w:p>
        </w:tc>
        <w:tc>
          <w:tcPr>
            <w:tcW w:w="4961" w:type="dxa"/>
            <w:vMerge w:val="restart"/>
            <w:tcBorders>
              <w:top w:val="single" w:sz="4" w:space="0" w:color="auto"/>
              <w:left w:val="single" w:sz="4" w:space="0" w:color="auto"/>
              <w:right w:val="single" w:sz="4" w:space="0" w:color="auto"/>
            </w:tcBorders>
            <w:hideMark/>
          </w:tcPr>
          <w:p w:rsidR="007C1E31" w:rsidRDefault="007C1E31">
            <w:pPr>
              <w:ind w:firstLine="900"/>
              <w:rPr>
                <w:rFonts w:ascii="Times New Roman" w:hAnsi="Times New Roman"/>
                <w:b/>
                <w:sz w:val="28"/>
                <w:szCs w:val="28"/>
                <w:lang w:val="uk-UA"/>
              </w:rPr>
            </w:pPr>
          </w:p>
          <w:p w:rsidR="007C1E31" w:rsidRDefault="007C1E31">
            <w:pPr>
              <w:ind w:firstLine="900"/>
              <w:rPr>
                <w:rFonts w:ascii="Times New Roman" w:hAnsi="Times New Roman"/>
                <w:b/>
                <w:sz w:val="28"/>
                <w:szCs w:val="28"/>
                <w:lang w:val="uk-UA"/>
              </w:rPr>
            </w:pPr>
          </w:p>
          <w:p w:rsidR="005A6BB1" w:rsidRDefault="005A6BB1" w:rsidP="007C1E31">
            <w:pPr>
              <w:jc w:val="center"/>
              <w:rPr>
                <w:rFonts w:ascii="Times New Roman" w:hAnsi="Times New Roman"/>
                <w:b/>
                <w:sz w:val="28"/>
                <w:szCs w:val="28"/>
                <w:lang w:val="uk-UA"/>
              </w:rPr>
            </w:pPr>
            <w:r>
              <w:rPr>
                <w:rFonts w:ascii="Times New Roman" w:hAnsi="Times New Roman"/>
                <w:b/>
                <w:sz w:val="28"/>
                <w:szCs w:val="28"/>
                <w:lang w:val="uk-UA"/>
              </w:rPr>
              <w:t>Категорії справ</w:t>
            </w:r>
          </w:p>
        </w:tc>
        <w:tc>
          <w:tcPr>
            <w:tcW w:w="1276" w:type="dxa"/>
            <w:vMerge w:val="restart"/>
            <w:tcBorders>
              <w:top w:val="single" w:sz="4" w:space="0" w:color="auto"/>
              <w:left w:val="single" w:sz="4" w:space="0" w:color="auto"/>
              <w:right w:val="single" w:sz="4" w:space="0" w:color="auto"/>
            </w:tcBorders>
            <w:hideMark/>
          </w:tcPr>
          <w:p w:rsidR="007C1E31" w:rsidRDefault="005A6BB1">
            <w:pPr>
              <w:rPr>
                <w:rFonts w:ascii="Times New Roman" w:hAnsi="Times New Roman"/>
                <w:b/>
                <w:sz w:val="28"/>
                <w:szCs w:val="28"/>
                <w:lang w:val="uk-UA"/>
              </w:rPr>
            </w:pPr>
            <w:r>
              <w:rPr>
                <w:rFonts w:ascii="Times New Roman" w:hAnsi="Times New Roman"/>
                <w:b/>
                <w:sz w:val="28"/>
                <w:szCs w:val="28"/>
                <w:lang w:val="uk-UA"/>
              </w:rPr>
              <w:t xml:space="preserve"> </w:t>
            </w:r>
          </w:p>
          <w:p w:rsidR="007C1E31" w:rsidRDefault="007C1E31">
            <w:pPr>
              <w:rPr>
                <w:rFonts w:ascii="Times New Roman" w:hAnsi="Times New Roman"/>
                <w:b/>
                <w:sz w:val="28"/>
                <w:szCs w:val="28"/>
                <w:lang w:val="uk-UA"/>
              </w:rPr>
            </w:pPr>
          </w:p>
          <w:p w:rsidR="005A6BB1" w:rsidRDefault="005A6BB1">
            <w:pPr>
              <w:rPr>
                <w:rFonts w:ascii="Times New Roman" w:hAnsi="Times New Roman"/>
                <w:b/>
                <w:sz w:val="28"/>
                <w:szCs w:val="28"/>
                <w:lang w:val="uk-UA"/>
              </w:rPr>
            </w:pPr>
            <w:r>
              <w:rPr>
                <w:rFonts w:ascii="Times New Roman" w:hAnsi="Times New Roman"/>
                <w:b/>
                <w:sz w:val="28"/>
                <w:szCs w:val="28"/>
                <w:lang w:val="uk-UA"/>
              </w:rPr>
              <w:t xml:space="preserve"> Статті</w:t>
            </w:r>
          </w:p>
        </w:tc>
        <w:tc>
          <w:tcPr>
            <w:tcW w:w="2835" w:type="dxa"/>
            <w:gridSpan w:val="2"/>
            <w:tcBorders>
              <w:top w:val="single" w:sz="4" w:space="0" w:color="auto"/>
              <w:left w:val="single" w:sz="4" w:space="0" w:color="auto"/>
              <w:bottom w:val="single" w:sz="4" w:space="0" w:color="auto"/>
              <w:right w:val="single" w:sz="4" w:space="0" w:color="auto"/>
            </w:tcBorders>
            <w:hideMark/>
          </w:tcPr>
          <w:p w:rsidR="005A6BB1" w:rsidRDefault="005A6BB1" w:rsidP="007C1E31">
            <w:pPr>
              <w:jc w:val="center"/>
              <w:rPr>
                <w:rFonts w:ascii="Times New Roman" w:hAnsi="Times New Roman"/>
                <w:b/>
                <w:sz w:val="28"/>
                <w:szCs w:val="28"/>
                <w:lang w:val="uk-UA"/>
              </w:rPr>
            </w:pPr>
            <w:r>
              <w:rPr>
                <w:rFonts w:ascii="Times New Roman" w:hAnsi="Times New Roman"/>
                <w:b/>
                <w:sz w:val="28"/>
                <w:szCs w:val="28"/>
                <w:lang w:val="uk-UA"/>
              </w:rPr>
              <w:t>Кількість справ</w:t>
            </w:r>
          </w:p>
        </w:tc>
      </w:tr>
      <w:tr w:rsidR="005A6BB1" w:rsidRPr="00E87B1B" w:rsidTr="00E87B1B">
        <w:trPr>
          <w:trHeight w:val="240"/>
        </w:trPr>
        <w:tc>
          <w:tcPr>
            <w:tcW w:w="534" w:type="dxa"/>
            <w:vMerge/>
            <w:tcBorders>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p>
        </w:tc>
        <w:tc>
          <w:tcPr>
            <w:tcW w:w="4961" w:type="dxa"/>
            <w:vMerge/>
            <w:tcBorders>
              <w:left w:val="single" w:sz="4" w:space="0" w:color="auto"/>
              <w:bottom w:val="single" w:sz="4" w:space="0" w:color="auto"/>
              <w:right w:val="single" w:sz="4" w:space="0" w:color="auto"/>
            </w:tcBorders>
            <w:hideMark/>
          </w:tcPr>
          <w:p w:rsidR="005A6BB1" w:rsidRDefault="005A6BB1">
            <w:pPr>
              <w:ind w:firstLine="900"/>
              <w:rPr>
                <w:rFonts w:ascii="Times New Roman" w:hAnsi="Times New Roman"/>
                <w:b/>
                <w:sz w:val="28"/>
                <w:szCs w:val="28"/>
                <w:lang w:val="uk-UA"/>
              </w:rPr>
            </w:pPr>
          </w:p>
        </w:tc>
        <w:tc>
          <w:tcPr>
            <w:tcW w:w="1276" w:type="dxa"/>
            <w:vMerge/>
            <w:tcBorders>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5A6BB1" w:rsidRPr="00E87B1B" w:rsidRDefault="005A6BB1" w:rsidP="005A6BB1">
            <w:pPr>
              <w:rPr>
                <w:rFonts w:ascii="Times New Roman" w:hAnsi="Times New Roman"/>
                <w:b/>
                <w:lang w:val="uk-UA"/>
              </w:rPr>
            </w:pPr>
            <w:r w:rsidRPr="00E87B1B">
              <w:rPr>
                <w:rFonts w:ascii="Times New Roman" w:hAnsi="Times New Roman"/>
                <w:b/>
                <w:lang w:val="uk-UA"/>
              </w:rPr>
              <w:t>кримінальне провад</w:t>
            </w:r>
            <w:r w:rsidR="007C1E31" w:rsidRPr="00E87B1B">
              <w:rPr>
                <w:rFonts w:ascii="Times New Roman" w:hAnsi="Times New Roman"/>
                <w:b/>
                <w:lang w:val="uk-UA"/>
              </w:rPr>
              <w:t xml:space="preserve"> </w:t>
            </w:r>
            <w:r w:rsidRPr="00E87B1B">
              <w:rPr>
                <w:rFonts w:ascii="Times New Roman" w:hAnsi="Times New Roman"/>
                <w:b/>
                <w:lang w:val="uk-UA"/>
              </w:rPr>
              <w:t xml:space="preserve">ження </w:t>
            </w:r>
          </w:p>
        </w:tc>
        <w:tc>
          <w:tcPr>
            <w:tcW w:w="1418" w:type="dxa"/>
            <w:tcBorders>
              <w:top w:val="single" w:sz="4" w:space="0" w:color="auto"/>
              <w:left w:val="single" w:sz="4" w:space="0" w:color="auto"/>
              <w:bottom w:val="single" w:sz="4" w:space="0" w:color="auto"/>
              <w:right w:val="single" w:sz="4" w:space="0" w:color="auto"/>
            </w:tcBorders>
          </w:tcPr>
          <w:p w:rsidR="005A6BB1" w:rsidRPr="00E87B1B" w:rsidRDefault="005A6BB1" w:rsidP="005A6BB1">
            <w:pPr>
              <w:rPr>
                <w:rFonts w:ascii="Times New Roman" w:hAnsi="Times New Roman"/>
                <w:b/>
                <w:lang w:val="uk-UA"/>
              </w:rPr>
            </w:pPr>
            <w:r w:rsidRPr="00E87B1B">
              <w:rPr>
                <w:rFonts w:ascii="Times New Roman" w:hAnsi="Times New Roman"/>
                <w:b/>
                <w:lang w:val="uk-UA"/>
              </w:rPr>
              <w:t>кримінальні справи</w:t>
            </w:r>
          </w:p>
        </w:tc>
      </w:tr>
      <w:tr w:rsidR="005A6BB1" w:rsidTr="00E87B1B">
        <w:trPr>
          <w:trHeight w:val="1559"/>
        </w:trPr>
        <w:tc>
          <w:tcPr>
            <w:tcW w:w="534"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lastRenderedPageBreak/>
              <w:t>1</w:t>
            </w:r>
          </w:p>
          <w:p w:rsidR="005A6BB1" w:rsidRDefault="005A6BB1">
            <w:pPr>
              <w:rPr>
                <w:rFonts w:ascii="Times New Roman" w:hAnsi="Times New Roman"/>
                <w:b/>
                <w:sz w:val="28"/>
                <w:szCs w:val="28"/>
                <w:lang w:val="uk-UA"/>
              </w:rPr>
            </w:pPr>
          </w:p>
          <w:p w:rsidR="005A6BB1" w:rsidRDefault="005A6BB1">
            <w:pPr>
              <w:rPr>
                <w:rFonts w:ascii="Times New Roman" w:hAnsi="Times New Roman"/>
                <w:b/>
                <w:sz w:val="28"/>
                <w:szCs w:val="28"/>
                <w:lang w:val="uk-UA"/>
              </w:rPr>
            </w:pPr>
          </w:p>
          <w:p w:rsidR="005A6BB1" w:rsidRDefault="005A6BB1">
            <w:pPr>
              <w:rPr>
                <w:rFonts w:ascii="Times New Roman" w:hAnsi="Times New Roman"/>
                <w:b/>
                <w:sz w:val="28"/>
                <w:szCs w:val="28"/>
                <w:lang w:val="uk-UA"/>
              </w:rPr>
            </w:pP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життя та здоров’я особи (крім справ, що порушуються не інакше як за скаргою потерпілого), </w:t>
            </w:r>
            <w:r w:rsidR="007C1E31">
              <w:rPr>
                <w:rFonts w:ascii="Times New Roman" w:hAnsi="Times New Roman"/>
                <w:b/>
                <w:sz w:val="28"/>
                <w:szCs w:val="28"/>
                <w:lang w:val="uk-UA"/>
              </w:rPr>
              <w:t xml:space="preserve">                       </w:t>
            </w:r>
            <w:r>
              <w:rPr>
                <w:rFonts w:ascii="Times New Roman" w:hAnsi="Times New Roman"/>
                <w:b/>
                <w:sz w:val="28"/>
                <w:szCs w:val="28"/>
                <w:lang w:val="uk-UA"/>
              </w:rPr>
              <w:t>у тому числі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115-145</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B86DEA" w:rsidP="005A6BB1">
            <w:pPr>
              <w:jc w:val="center"/>
              <w:rPr>
                <w:rFonts w:ascii="Times New Roman" w:hAnsi="Times New Roman"/>
                <w:b/>
                <w:sz w:val="28"/>
                <w:szCs w:val="28"/>
                <w:lang w:val="uk-UA"/>
              </w:rPr>
            </w:pPr>
            <w:r>
              <w:rPr>
                <w:rFonts w:ascii="Times New Roman" w:hAnsi="Times New Roman"/>
                <w:b/>
                <w:sz w:val="28"/>
                <w:szCs w:val="28"/>
                <w:lang w:val="uk-UA"/>
              </w:rPr>
              <w:t>74</w:t>
            </w:r>
          </w:p>
        </w:tc>
        <w:tc>
          <w:tcPr>
            <w:tcW w:w="1418" w:type="dxa"/>
            <w:tcBorders>
              <w:top w:val="single" w:sz="4" w:space="0" w:color="auto"/>
              <w:left w:val="single" w:sz="4" w:space="0" w:color="auto"/>
              <w:bottom w:val="single" w:sz="4" w:space="0" w:color="auto"/>
              <w:right w:val="single" w:sz="4" w:space="0" w:color="auto"/>
            </w:tcBorders>
          </w:tcPr>
          <w:p w:rsidR="005A6BB1" w:rsidRDefault="00F62C4F" w:rsidP="005A6BB1">
            <w:pPr>
              <w:ind w:left="105"/>
              <w:jc w:val="center"/>
              <w:rPr>
                <w:rFonts w:ascii="Times New Roman" w:hAnsi="Times New Roman"/>
                <w:b/>
                <w:sz w:val="28"/>
                <w:szCs w:val="28"/>
                <w:lang w:val="uk-UA"/>
              </w:rPr>
            </w:pPr>
            <w:r>
              <w:rPr>
                <w:rFonts w:ascii="Times New Roman" w:hAnsi="Times New Roman"/>
                <w:b/>
                <w:sz w:val="28"/>
                <w:szCs w:val="28"/>
                <w:lang w:val="uk-UA"/>
              </w:rPr>
              <w:t>0</w:t>
            </w:r>
          </w:p>
        </w:tc>
      </w:tr>
      <w:tr w:rsidR="00B86DEA" w:rsidRPr="00B86DEA" w:rsidTr="00E87B1B">
        <w:trPr>
          <w:trHeight w:val="1559"/>
        </w:trPr>
        <w:tc>
          <w:tcPr>
            <w:tcW w:w="534" w:type="dxa"/>
            <w:tcBorders>
              <w:top w:val="single" w:sz="4" w:space="0" w:color="auto"/>
              <w:left w:val="single" w:sz="4" w:space="0" w:color="auto"/>
              <w:bottom w:val="single" w:sz="4" w:space="0" w:color="auto"/>
              <w:right w:val="single" w:sz="4" w:space="0" w:color="auto"/>
            </w:tcBorders>
            <w:hideMark/>
          </w:tcPr>
          <w:p w:rsidR="00B86DEA" w:rsidRPr="00B86DEA" w:rsidRDefault="00B86DEA">
            <w:pPr>
              <w:rPr>
                <w:rFonts w:ascii="Times New Roman" w:hAnsi="Times New Roman"/>
                <w:sz w:val="28"/>
                <w:szCs w:val="28"/>
                <w:lang w:val="uk-UA"/>
              </w:rPr>
            </w:pPr>
            <w:r w:rsidRPr="00B86DEA">
              <w:rPr>
                <w:rFonts w:ascii="Times New Roman" w:hAnsi="Times New Roman"/>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hideMark/>
          </w:tcPr>
          <w:p w:rsidR="00B86DEA" w:rsidRPr="00B86DEA" w:rsidRDefault="00B86DEA">
            <w:pPr>
              <w:ind w:firstLine="900"/>
              <w:jc w:val="both"/>
              <w:rPr>
                <w:rFonts w:ascii="Times New Roman" w:hAnsi="Times New Roman"/>
                <w:sz w:val="28"/>
                <w:szCs w:val="28"/>
                <w:lang w:val="uk-UA"/>
              </w:rPr>
            </w:pPr>
            <w:r w:rsidRPr="00B86DEA">
              <w:rPr>
                <w:rFonts w:ascii="Times New Roman" w:hAnsi="Times New Roman"/>
                <w:sz w:val="28"/>
                <w:szCs w:val="28"/>
                <w:lang w:val="uk-UA"/>
              </w:rPr>
              <w:t xml:space="preserve">Умисне вбивство </w:t>
            </w:r>
          </w:p>
        </w:tc>
        <w:tc>
          <w:tcPr>
            <w:tcW w:w="1276" w:type="dxa"/>
            <w:tcBorders>
              <w:top w:val="single" w:sz="4" w:space="0" w:color="auto"/>
              <w:left w:val="single" w:sz="4" w:space="0" w:color="auto"/>
              <w:bottom w:val="single" w:sz="4" w:space="0" w:color="auto"/>
              <w:right w:val="single" w:sz="4" w:space="0" w:color="auto"/>
            </w:tcBorders>
            <w:hideMark/>
          </w:tcPr>
          <w:p w:rsidR="00B86DEA" w:rsidRPr="00B86DEA" w:rsidRDefault="00B86DEA">
            <w:pPr>
              <w:rPr>
                <w:rFonts w:ascii="Times New Roman" w:hAnsi="Times New Roman"/>
                <w:sz w:val="28"/>
                <w:szCs w:val="28"/>
                <w:lang w:val="uk-UA"/>
              </w:rPr>
            </w:pPr>
            <w:r w:rsidRPr="00B86DEA">
              <w:rPr>
                <w:rFonts w:ascii="Times New Roman" w:hAnsi="Times New Roman"/>
                <w:sz w:val="28"/>
                <w:szCs w:val="28"/>
                <w:lang w:val="uk-UA"/>
              </w:rPr>
              <w:t>115</w:t>
            </w:r>
          </w:p>
        </w:tc>
        <w:tc>
          <w:tcPr>
            <w:tcW w:w="1417" w:type="dxa"/>
            <w:tcBorders>
              <w:top w:val="single" w:sz="4" w:space="0" w:color="auto"/>
              <w:left w:val="single" w:sz="4" w:space="0" w:color="auto"/>
              <w:bottom w:val="single" w:sz="4" w:space="0" w:color="auto"/>
              <w:right w:val="single" w:sz="4" w:space="0" w:color="auto"/>
            </w:tcBorders>
            <w:hideMark/>
          </w:tcPr>
          <w:p w:rsidR="00B86DEA" w:rsidRPr="00B86DEA" w:rsidRDefault="00B86DEA" w:rsidP="005A6BB1">
            <w:pPr>
              <w:jc w:val="center"/>
              <w:rPr>
                <w:rFonts w:ascii="Times New Roman" w:hAnsi="Times New Roman"/>
                <w:sz w:val="28"/>
                <w:szCs w:val="28"/>
                <w:lang w:val="uk-UA"/>
              </w:rPr>
            </w:pPr>
            <w:r w:rsidRPr="00B86DEA">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B86DEA" w:rsidRPr="00B86DEA" w:rsidRDefault="00F62C4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rPr>
          <w:trHeight w:val="687"/>
        </w:trPr>
        <w:tc>
          <w:tcPr>
            <w:tcW w:w="534" w:type="dxa"/>
            <w:tcBorders>
              <w:top w:val="single" w:sz="4" w:space="0" w:color="auto"/>
              <w:left w:val="single" w:sz="4" w:space="0" w:color="auto"/>
              <w:bottom w:val="single" w:sz="4" w:space="0" w:color="auto"/>
              <w:right w:val="single" w:sz="4" w:space="0" w:color="auto"/>
            </w:tcBorders>
            <w:hideMark/>
          </w:tcPr>
          <w:p w:rsidR="005A6BB1" w:rsidRPr="005B65F2" w:rsidRDefault="00B86DEA">
            <w:pPr>
              <w:rPr>
                <w:rFonts w:ascii="Times New Roman" w:hAnsi="Times New Roman"/>
                <w:sz w:val="28"/>
                <w:szCs w:val="28"/>
                <w:lang w:val="uk-UA"/>
              </w:rPr>
            </w:pPr>
            <w:r>
              <w:rPr>
                <w:rFonts w:ascii="Times New Roman" w:hAnsi="Times New Roman"/>
                <w:sz w:val="28"/>
                <w:szCs w:val="28"/>
                <w:lang w:val="uk-UA"/>
              </w:rPr>
              <w:t>3</w:t>
            </w:r>
          </w:p>
        </w:tc>
        <w:tc>
          <w:tcPr>
            <w:tcW w:w="4961" w:type="dxa"/>
            <w:tcBorders>
              <w:top w:val="single" w:sz="4" w:space="0" w:color="auto"/>
              <w:left w:val="single" w:sz="4" w:space="0" w:color="auto"/>
              <w:bottom w:val="single" w:sz="4" w:space="0" w:color="auto"/>
              <w:right w:val="single" w:sz="4" w:space="0" w:color="auto"/>
            </w:tcBorders>
            <w:hideMark/>
          </w:tcPr>
          <w:p w:rsidR="005A6BB1" w:rsidRPr="001973B2" w:rsidRDefault="005A6BB1">
            <w:pPr>
              <w:ind w:firstLine="900"/>
              <w:jc w:val="both"/>
              <w:rPr>
                <w:rFonts w:ascii="Times New Roman" w:hAnsi="Times New Roman"/>
                <w:sz w:val="28"/>
                <w:szCs w:val="28"/>
                <w:lang w:val="uk-UA"/>
              </w:rPr>
            </w:pPr>
            <w:r w:rsidRPr="001973B2">
              <w:rPr>
                <w:rFonts w:ascii="Times New Roman" w:hAnsi="Times New Roman"/>
                <w:sz w:val="28"/>
                <w:szCs w:val="28"/>
                <w:lang w:val="uk-UA"/>
              </w:rPr>
              <w:t xml:space="preserve">Умисне тяжке тілесне ушкодження </w:t>
            </w:r>
          </w:p>
        </w:tc>
        <w:tc>
          <w:tcPr>
            <w:tcW w:w="1276" w:type="dxa"/>
            <w:tcBorders>
              <w:top w:val="single" w:sz="4" w:space="0" w:color="auto"/>
              <w:left w:val="single" w:sz="4" w:space="0" w:color="auto"/>
              <w:bottom w:val="single" w:sz="4" w:space="0" w:color="auto"/>
              <w:right w:val="single" w:sz="4" w:space="0" w:color="auto"/>
            </w:tcBorders>
            <w:hideMark/>
          </w:tcPr>
          <w:p w:rsidR="005A6BB1" w:rsidRPr="005B65F2" w:rsidRDefault="005A6BB1">
            <w:pPr>
              <w:rPr>
                <w:rFonts w:ascii="Times New Roman" w:hAnsi="Times New Roman"/>
                <w:sz w:val="28"/>
                <w:szCs w:val="28"/>
                <w:lang w:val="uk-UA"/>
              </w:rPr>
            </w:pPr>
            <w:r w:rsidRPr="005B65F2">
              <w:rPr>
                <w:rFonts w:ascii="Times New Roman" w:hAnsi="Times New Roman"/>
                <w:sz w:val="28"/>
                <w:szCs w:val="28"/>
                <w:lang w:val="uk-UA"/>
              </w:rPr>
              <w:t>121</w:t>
            </w:r>
          </w:p>
        </w:tc>
        <w:tc>
          <w:tcPr>
            <w:tcW w:w="1417" w:type="dxa"/>
            <w:tcBorders>
              <w:top w:val="single" w:sz="4" w:space="0" w:color="auto"/>
              <w:left w:val="single" w:sz="4" w:space="0" w:color="auto"/>
              <w:bottom w:val="single" w:sz="4" w:space="0" w:color="auto"/>
              <w:right w:val="single" w:sz="4" w:space="0" w:color="auto"/>
            </w:tcBorders>
            <w:hideMark/>
          </w:tcPr>
          <w:p w:rsidR="005A6BB1" w:rsidRPr="00490AA6" w:rsidRDefault="00B86DEA" w:rsidP="005A6BB1">
            <w:pPr>
              <w:jc w:val="center"/>
              <w:rPr>
                <w:rFonts w:ascii="Times New Roman" w:hAnsi="Times New Roman"/>
                <w:sz w:val="28"/>
                <w:szCs w:val="28"/>
                <w:lang w:val="uk-UA"/>
              </w:rPr>
            </w:pPr>
            <w:r>
              <w:rPr>
                <w:rFonts w:ascii="Times New Roman" w:hAnsi="Times New Roman"/>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5A6BB1" w:rsidRPr="00490AA6" w:rsidRDefault="00F62C4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B86DEA" w:rsidTr="00E87B1B">
        <w:trPr>
          <w:trHeight w:val="687"/>
        </w:trPr>
        <w:tc>
          <w:tcPr>
            <w:tcW w:w="534" w:type="dxa"/>
            <w:tcBorders>
              <w:top w:val="single" w:sz="4" w:space="0" w:color="auto"/>
              <w:left w:val="single" w:sz="4" w:space="0" w:color="auto"/>
              <w:bottom w:val="single" w:sz="4" w:space="0" w:color="auto"/>
              <w:right w:val="single" w:sz="4" w:space="0" w:color="auto"/>
            </w:tcBorders>
            <w:hideMark/>
          </w:tcPr>
          <w:p w:rsidR="00B86DEA" w:rsidRPr="005B65F2" w:rsidRDefault="00B86DEA">
            <w:pPr>
              <w:rPr>
                <w:rFonts w:ascii="Times New Roman" w:hAnsi="Times New Roman"/>
                <w:sz w:val="28"/>
                <w:szCs w:val="28"/>
                <w:lang w:val="uk-UA"/>
              </w:rPr>
            </w:pPr>
            <w:r>
              <w:rPr>
                <w:rFonts w:ascii="Times New Roman" w:hAnsi="Times New Roman"/>
                <w:sz w:val="28"/>
                <w:szCs w:val="28"/>
                <w:lang w:val="uk-UA"/>
              </w:rPr>
              <w:t>4</w:t>
            </w:r>
          </w:p>
        </w:tc>
        <w:tc>
          <w:tcPr>
            <w:tcW w:w="4961" w:type="dxa"/>
            <w:tcBorders>
              <w:top w:val="single" w:sz="4" w:space="0" w:color="auto"/>
              <w:left w:val="single" w:sz="4" w:space="0" w:color="auto"/>
              <w:bottom w:val="single" w:sz="4" w:space="0" w:color="auto"/>
              <w:right w:val="single" w:sz="4" w:space="0" w:color="auto"/>
            </w:tcBorders>
            <w:hideMark/>
          </w:tcPr>
          <w:p w:rsidR="00B86DEA" w:rsidRPr="001973B2" w:rsidRDefault="00B86DEA">
            <w:pPr>
              <w:ind w:firstLine="900"/>
              <w:jc w:val="both"/>
              <w:rPr>
                <w:rFonts w:ascii="Times New Roman" w:hAnsi="Times New Roman"/>
                <w:sz w:val="28"/>
                <w:szCs w:val="28"/>
                <w:lang w:val="uk-UA"/>
              </w:rPr>
            </w:pPr>
            <w:r>
              <w:rPr>
                <w:rFonts w:ascii="Times New Roman" w:hAnsi="Times New Roman"/>
                <w:sz w:val="28"/>
                <w:szCs w:val="28"/>
                <w:lang w:val="uk-UA"/>
              </w:rPr>
              <w:t xml:space="preserve">Умисне  середньої тяжкості тілесне ушкодження  </w:t>
            </w:r>
          </w:p>
        </w:tc>
        <w:tc>
          <w:tcPr>
            <w:tcW w:w="1276" w:type="dxa"/>
            <w:tcBorders>
              <w:top w:val="single" w:sz="4" w:space="0" w:color="auto"/>
              <w:left w:val="single" w:sz="4" w:space="0" w:color="auto"/>
              <w:bottom w:val="single" w:sz="4" w:space="0" w:color="auto"/>
              <w:right w:val="single" w:sz="4" w:space="0" w:color="auto"/>
            </w:tcBorders>
            <w:hideMark/>
          </w:tcPr>
          <w:p w:rsidR="00B86DEA" w:rsidRPr="005B65F2" w:rsidRDefault="00B86DEA">
            <w:pPr>
              <w:rPr>
                <w:rFonts w:ascii="Times New Roman" w:hAnsi="Times New Roman"/>
                <w:sz w:val="28"/>
                <w:szCs w:val="28"/>
                <w:lang w:val="uk-UA"/>
              </w:rPr>
            </w:pPr>
            <w:r>
              <w:rPr>
                <w:rFonts w:ascii="Times New Roman" w:hAnsi="Times New Roman"/>
                <w:sz w:val="28"/>
                <w:szCs w:val="28"/>
                <w:lang w:val="uk-UA"/>
              </w:rPr>
              <w:t>122</w:t>
            </w:r>
          </w:p>
        </w:tc>
        <w:tc>
          <w:tcPr>
            <w:tcW w:w="1417" w:type="dxa"/>
            <w:tcBorders>
              <w:top w:val="single" w:sz="4" w:space="0" w:color="auto"/>
              <w:left w:val="single" w:sz="4" w:space="0" w:color="auto"/>
              <w:bottom w:val="single" w:sz="4" w:space="0" w:color="auto"/>
              <w:right w:val="single" w:sz="4" w:space="0" w:color="auto"/>
            </w:tcBorders>
            <w:hideMark/>
          </w:tcPr>
          <w:p w:rsidR="00B86DEA" w:rsidRDefault="00B86DEA" w:rsidP="005A6BB1">
            <w:pPr>
              <w:jc w:val="center"/>
              <w:rPr>
                <w:rFonts w:ascii="Times New Roman" w:hAnsi="Times New Roman"/>
                <w:sz w:val="28"/>
                <w:szCs w:val="28"/>
                <w:lang w:val="uk-UA"/>
              </w:rPr>
            </w:pPr>
            <w:r>
              <w:rPr>
                <w:rFonts w:ascii="Times New Roman" w:hAnsi="Times New Roman"/>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B86DEA" w:rsidRDefault="00F62C4F" w:rsidP="00F62C4F">
            <w:pPr>
              <w:ind w:left="105"/>
              <w:jc w:val="center"/>
              <w:rPr>
                <w:rFonts w:ascii="Times New Roman" w:hAnsi="Times New Roman"/>
                <w:sz w:val="28"/>
                <w:szCs w:val="28"/>
                <w:lang w:val="uk-UA"/>
              </w:rPr>
            </w:pPr>
            <w:r>
              <w:rPr>
                <w:rFonts w:ascii="Times New Roman" w:hAnsi="Times New Roman"/>
                <w:sz w:val="28"/>
                <w:szCs w:val="28"/>
                <w:lang w:val="uk-UA"/>
              </w:rPr>
              <w:t>0</w:t>
            </w:r>
          </w:p>
        </w:tc>
      </w:tr>
      <w:tr w:rsidR="00B86DEA" w:rsidRPr="00F62C4F" w:rsidTr="00E87B1B">
        <w:trPr>
          <w:trHeight w:val="687"/>
        </w:trPr>
        <w:tc>
          <w:tcPr>
            <w:tcW w:w="534" w:type="dxa"/>
            <w:tcBorders>
              <w:top w:val="single" w:sz="4" w:space="0" w:color="auto"/>
              <w:left w:val="single" w:sz="4" w:space="0" w:color="auto"/>
              <w:bottom w:val="single" w:sz="4" w:space="0" w:color="auto"/>
              <w:right w:val="single" w:sz="4" w:space="0" w:color="auto"/>
            </w:tcBorders>
            <w:hideMark/>
          </w:tcPr>
          <w:p w:rsidR="00B86DEA" w:rsidRPr="00F62C4F" w:rsidRDefault="00B86DEA">
            <w:pPr>
              <w:rPr>
                <w:rFonts w:ascii="Times New Roman" w:hAnsi="Times New Roman"/>
                <w:b/>
                <w:sz w:val="28"/>
                <w:szCs w:val="28"/>
                <w:lang w:val="uk-UA"/>
              </w:rPr>
            </w:pPr>
            <w:r w:rsidRPr="00F62C4F">
              <w:rPr>
                <w:rFonts w:ascii="Times New Roman" w:hAnsi="Times New Roman"/>
                <w:b/>
                <w:sz w:val="28"/>
                <w:szCs w:val="28"/>
                <w:lang w:val="uk-UA"/>
              </w:rPr>
              <w:t>5</w:t>
            </w:r>
          </w:p>
        </w:tc>
        <w:tc>
          <w:tcPr>
            <w:tcW w:w="4961" w:type="dxa"/>
            <w:tcBorders>
              <w:top w:val="single" w:sz="4" w:space="0" w:color="auto"/>
              <w:left w:val="single" w:sz="4" w:space="0" w:color="auto"/>
              <w:bottom w:val="single" w:sz="4" w:space="0" w:color="auto"/>
              <w:right w:val="single" w:sz="4" w:space="0" w:color="auto"/>
            </w:tcBorders>
            <w:hideMark/>
          </w:tcPr>
          <w:p w:rsidR="00B86DEA" w:rsidRPr="00F62C4F" w:rsidRDefault="00B86DEA">
            <w:pPr>
              <w:ind w:firstLine="900"/>
              <w:jc w:val="both"/>
              <w:rPr>
                <w:rFonts w:ascii="Times New Roman" w:hAnsi="Times New Roman"/>
                <w:b/>
                <w:sz w:val="28"/>
                <w:szCs w:val="28"/>
                <w:lang w:val="uk-UA"/>
              </w:rPr>
            </w:pPr>
            <w:r w:rsidRPr="00F62C4F">
              <w:rPr>
                <w:rFonts w:ascii="Times New Roman" w:hAnsi="Times New Roman"/>
                <w:b/>
                <w:sz w:val="28"/>
                <w:szCs w:val="28"/>
                <w:lang w:val="uk-UA"/>
              </w:rPr>
              <w:t xml:space="preserve">Злочини проти статевої свободи та статевої недоторканості  особи (усього), з них </w:t>
            </w:r>
          </w:p>
        </w:tc>
        <w:tc>
          <w:tcPr>
            <w:tcW w:w="1276" w:type="dxa"/>
            <w:tcBorders>
              <w:top w:val="single" w:sz="4" w:space="0" w:color="auto"/>
              <w:left w:val="single" w:sz="4" w:space="0" w:color="auto"/>
              <w:bottom w:val="single" w:sz="4" w:space="0" w:color="auto"/>
              <w:right w:val="single" w:sz="4" w:space="0" w:color="auto"/>
            </w:tcBorders>
            <w:hideMark/>
          </w:tcPr>
          <w:p w:rsidR="00B86DEA" w:rsidRPr="00F62C4F" w:rsidRDefault="00B86DEA">
            <w:pPr>
              <w:rPr>
                <w:rFonts w:ascii="Times New Roman" w:hAnsi="Times New Roman"/>
                <w:b/>
                <w:sz w:val="28"/>
                <w:szCs w:val="28"/>
                <w:lang w:val="uk-UA"/>
              </w:rPr>
            </w:pPr>
            <w:r w:rsidRPr="00F62C4F">
              <w:rPr>
                <w:rFonts w:ascii="Times New Roman" w:hAnsi="Times New Roman"/>
                <w:b/>
                <w:sz w:val="28"/>
                <w:szCs w:val="28"/>
                <w:lang w:val="uk-UA"/>
              </w:rPr>
              <w:t>152-156</w:t>
            </w:r>
          </w:p>
        </w:tc>
        <w:tc>
          <w:tcPr>
            <w:tcW w:w="1417" w:type="dxa"/>
            <w:tcBorders>
              <w:top w:val="single" w:sz="4" w:space="0" w:color="auto"/>
              <w:left w:val="single" w:sz="4" w:space="0" w:color="auto"/>
              <w:bottom w:val="single" w:sz="4" w:space="0" w:color="auto"/>
              <w:right w:val="single" w:sz="4" w:space="0" w:color="auto"/>
            </w:tcBorders>
            <w:hideMark/>
          </w:tcPr>
          <w:p w:rsidR="00B86DEA" w:rsidRPr="00F62C4F" w:rsidRDefault="00B86DEA" w:rsidP="005A6BB1">
            <w:pPr>
              <w:jc w:val="center"/>
              <w:rPr>
                <w:rFonts w:ascii="Times New Roman" w:hAnsi="Times New Roman"/>
                <w:b/>
                <w:sz w:val="28"/>
                <w:szCs w:val="28"/>
                <w:lang w:val="uk-UA"/>
              </w:rPr>
            </w:pPr>
            <w:r w:rsidRPr="00F62C4F">
              <w:rPr>
                <w:rFonts w:ascii="Times New Roman" w:hAnsi="Times New Roman"/>
                <w:b/>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B86DEA" w:rsidRPr="00F62C4F" w:rsidRDefault="00F62C4F" w:rsidP="005A6BB1">
            <w:pPr>
              <w:ind w:left="105"/>
              <w:jc w:val="center"/>
              <w:rPr>
                <w:rFonts w:ascii="Times New Roman" w:hAnsi="Times New Roman"/>
                <w:b/>
                <w:sz w:val="28"/>
                <w:szCs w:val="28"/>
                <w:lang w:val="uk-UA"/>
              </w:rPr>
            </w:pPr>
            <w:r>
              <w:rPr>
                <w:rFonts w:ascii="Times New Roman" w:hAnsi="Times New Roman"/>
                <w:b/>
                <w:sz w:val="28"/>
                <w:szCs w:val="28"/>
                <w:lang w:val="uk-UA"/>
              </w:rPr>
              <w:t>0</w:t>
            </w:r>
          </w:p>
        </w:tc>
      </w:tr>
      <w:tr w:rsidR="00B86DEA" w:rsidTr="00E87B1B">
        <w:trPr>
          <w:trHeight w:val="687"/>
        </w:trPr>
        <w:tc>
          <w:tcPr>
            <w:tcW w:w="534" w:type="dxa"/>
            <w:tcBorders>
              <w:top w:val="single" w:sz="4" w:space="0" w:color="auto"/>
              <w:left w:val="single" w:sz="4" w:space="0" w:color="auto"/>
              <w:bottom w:val="single" w:sz="4" w:space="0" w:color="auto"/>
              <w:right w:val="single" w:sz="4" w:space="0" w:color="auto"/>
            </w:tcBorders>
            <w:hideMark/>
          </w:tcPr>
          <w:p w:rsidR="00B86DEA" w:rsidRDefault="00B86DEA">
            <w:pPr>
              <w:rPr>
                <w:rFonts w:ascii="Times New Roman" w:hAnsi="Times New Roman"/>
                <w:sz w:val="28"/>
                <w:szCs w:val="28"/>
                <w:lang w:val="uk-UA"/>
              </w:rPr>
            </w:pPr>
            <w:r>
              <w:rPr>
                <w:rFonts w:ascii="Times New Roman" w:hAnsi="Times New Roman"/>
                <w:sz w:val="28"/>
                <w:szCs w:val="28"/>
                <w:lang w:val="uk-UA"/>
              </w:rPr>
              <w:t>6</w:t>
            </w:r>
          </w:p>
        </w:tc>
        <w:tc>
          <w:tcPr>
            <w:tcW w:w="4961" w:type="dxa"/>
            <w:tcBorders>
              <w:top w:val="single" w:sz="4" w:space="0" w:color="auto"/>
              <w:left w:val="single" w:sz="4" w:space="0" w:color="auto"/>
              <w:bottom w:val="single" w:sz="4" w:space="0" w:color="auto"/>
              <w:right w:val="single" w:sz="4" w:space="0" w:color="auto"/>
            </w:tcBorders>
            <w:hideMark/>
          </w:tcPr>
          <w:p w:rsidR="00B86DEA" w:rsidRDefault="00B86DEA">
            <w:pPr>
              <w:ind w:firstLine="900"/>
              <w:jc w:val="both"/>
              <w:rPr>
                <w:rFonts w:ascii="Times New Roman" w:hAnsi="Times New Roman"/>
                <w:sz w:val="28"/>
                <w:szCs w:val="28"/>
                <w:lang w:val="uk-UA"/>
              </w:rPr>
            </w:pPr>
            <w:r>
              <w:rPr>
                <w:rFonts w:ascii="Times New Roman" w:hAnsi="Times New Roman"/>
                <w:sz w:val="28"/>
                <w:szCs w:val="28"/>
                <w:lang w:val="uk-UA"/>
              </w:rPr>
              <w:t xml:space="preserve">Зґвалтування </w:t>
            </w:r>
          </w:p>
        </w:tc>
        <w:tc>
          <w:tcPr>
            <w:tcW w:w="1276" w:type="dxa"/>
            <w:tcBorders>
              <w:top w:val="single" w:sz="4" w:space="0" w:color="auto"/>
              <w:left w:val="single" w:sz="4" w:space="0" w:color="auto"/>
              <w:bottom w:val="single" w:sz="4" w:space="0" w:color="auto"/>
              <w:right w:val="single" w:sz="4" w:space="0" w:color="auto"/>
            </w:tcBorders>
            <w:hideMark/>
          </w:tcPr>
          <w:p w:rsidR="00B86DEA" w:rsidRDefault="00B86DEA">
            <w:pPr>
              <w:rPr>
                <w:rFonts w:ascii="Times New Roman" w:hAnsi="Times New Roman"/>
                <w:sz w:val="28"/>
                <w:szCs w:val="28"/>
                <w:lang w:val="uk-UA"/>
              </w:rPr>
            </w:pPr>
            <w:r>
              <w:rPr>
                <w:rFonts w:ascii="Times New Roman" w:hAnsi="Times New Roman"/>
                <w:sz w:val="28"/>
                <w:szCs w:val="28"/>
                <w:lang w:val="uk-UA"/>
              </w:rPr>
              <w:t>152</w:t>
            </w:r>
          </w:p>
        </w:tc>
        <w:tc>
          <w:tcPr>
            <w:tcW w:w="1417" w:type="dxa"/>
            <w:tcBorders>
              <w:top w:val="single" w:sz="4" w:space="0" w:color="auto"/>
              <w:left w:val="single" w:sz="4" w:space="0" w:color="auto"/>
              <w:bottom w:val="single" w:sz="4" w:space="0" w:color="auto"/>
              <w:right w:val="single" w:sz="4" w:space="0" w:color="auto"/>
            </w:tcBorders>
            <w:hideMark/>
          </w:tcPr>
          <w:p w:rsidR="00B86DEA" w:rsidRDefault="00B86DEA" w:rsidP="005A6BB1">
            <w:pPr>
              <w:jc w:val="center"/>
              <w:rPr>
                <w:rFonts w:ascii="Times New Roman" w:hAnsi="Times New Roman"/>
                <w:sz w:val="28"/>
                <w:szCs w:val="28"/>
                <w:lang w:val="uk-UA"/>
              </w:rPr>
            </w:pPr>
            <w:r>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B86DEA" w:rsidRDefault="00F62C4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rPr>
          <w:trHeight w:val="1455"/>
        </w:trPr>
        <w:tc>
          <w:tcPr>
            <w:tcW w:w="534" w:type="dxa"/>
            <w:tcBorders>
              <w:top w:val="single" w:sz="4" w:space="0" w:color="auto"/>
              <w:left w:val="single" w:sz="4" w:space="0" w:color="auto"/>
              <w:bottom w:val="single" w:sz="4" w:space="0" w:color="auto"/>
              <w:right w:val="single" w:sz="4" w:space="0" w:color="auto"/>
            </w:tcBorders>
            <w:hideMark/>
          </w:tcPr>
          <w:p w:rsidR="005A6BB1" w:rsidRPr="00B86DEA" w:rsidRDefault="00B86DEA">
            <w:pPr>
              <w:rPr>
                <w:rFonts w:ascii="Times New Roman" w:hAnsi="Times New Roman"/>
                <w:b/>
                <w:sz w:val="28"/>
                <w:szCs w:val="28"/>
                <w:lang w:val="uk-UA"/>
              </w:rPr>
            </w:pPr>
            <w:r w:rsidRPr="00B86DEA">
              <w:rPr>
                <w:rFonts w:ascii="Times New Roman" w:hAnsi="Times New Roman"/>
                <w:b/>
                <w:sz w:val="28"/>
                <w:szCs w:val="28"/>
                <w:lang w:val="uk-UA"/>
              </w:rPr>
              <w:t>7</w:t>
            </w:r>
          </w:p>
        </w:tc>
        <w:tc>
          <w:tcPr>
            <w:tcW w:w="4961" w:type="dxa"/>
            <w:tcBorders>
              <w:top w:val="single" w:sz="4" w:space="0" w:color="auto"/>
              <w:left w:val="single" w:sz="4" w:space="0" w:color="auto"/>
              <w:bottom w:val="single" w:sz="4" w:space="0" w:color="auto"/>
              <w:right w:val="single" w:sz="4" w:space="0" w:color="auto"/>
            </w:tcBorders>
            <w:hideMark/>
          </w:tcPr>
          <w:p w:rsidR="00221FA2" w:rsidRDefault="005A6BB1" w:rsidP="00221FA2">
            <w:pPr>
              <w:ind w:firstLine="900"/>
              <w:jc w:val="both"/>
              <w:rPr>
                <w:rFonts w:ascii="Times New Roman" w:hAnsi="Times New Roman"/>
                <w:b/>
                <w:sz w:val="28"/>
                <w:szCs w:val="28"/>
                <w:lang w:val="uk-UA"/>
              </w:rPr>
            </w:pPr>
            <w:r>
              <w:rPr>
                <w:rFonts w:ascii="Times New Roman" w:hAnsi="Times New Roman"/>
                <w:b/>
                <w:sz w:val="28"/>
                <w:szCs w:val="28"/>
                <w:lang w:val="uk-UA"/>
              </w:rPr>
              <w:t>Злочини проти виборчих, трудових та інших особистих прав і свобод людини і громадянина</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157-184</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B86DEA" w:rsidP="005A6BB1">
            <w:pPr>
              <w:jc w:val="center"/>
              <w:rPr>
                <w:rFonts w:ascii="Times New Roman" w:hAnsi="Times New Roman"/>
                <w:b/>
                <w:sz w:val="28"/>
                <w:szCs w:val="28"/>
                <w:lang w:val="uk-UA"/>
              </w:rPr>
            </w:pPr>
            <w:r>
              <w:rPr>
                <w:rFonts w:ascii="Times New Roman" w:hAnsi="Times New Roman"/>
                <w:b/>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05"/>
              <w:jc w:val="center"/>
              <w:rPr>
                <w:rFonts w:ascii="Times New Roman" w:hAnsi="Times New Roman"/>
                <w:b/>
                <w:sz w:val="28"/>
                <w:szCs w:val="28"/>
                <w:lang w:val="uk-UA"/>
              </w:rPr>
            </w:pPr>
            <w:r>
              <w:rPr>
                <w:rFonts w:ascii="Times New Roman" w:hAnsi="Times New Roman"/>
                <w:b/>
                <w:sz w:val="28"/>
                <w:szCs w:val="28"/>
                <w:lang w:val="uk-UA"/>
              </w:rPr>
              <w:t>0</w:t>
            </w:r>
          </w:p>
        </w:tc>
      </w:tr>
      <w:tr w:rsidR="00221FA2" w:rsidTr="00E87B1B">
        <w:trPr>
          <w:trHeight w:val="990"/>
        </w:trPr>
        <w:tc>
          <w:tcPr>
            <w:tcW w:w="534" w:type="dxa"/>
            <w:tcBorders>
              <w:top w:val="single" w:sz="4" w:space="0" w:color="auto"/>
              <w:left w:val="single" w:sz="4" w:space="0" w:color="auto"/>
              <w:bottom w:val="single" w:sz="4" w:space="0" w:color="auto"/>
              <w:right w:val="single" w:sz="4" w:space="0" w:color="auto"/>
            </w:tcBorders>
            <w:hideMark/>
          </w:tcPr>
          <w:p w:rsidR="00221FA2" w:rsidRPr="00B86DEA" w:rsidRDefault="00B86DEA" w:rsidP="00221FA2">
            <w:pPr>
              <w:rPr>
                <w:rFonts w:ascii="Times New Roman" w:hAnsi="Times New Roman"/>
                <w:sz w:val="28"/>
                <w:szCs w:val="28"/>
                <w:lang w:val="uk-UA"/>
              </w:rPr>
            </w:pPr>
            <w:r w:rsidRPr="00B86DEA">
              <w:rPr>
                <w:rFonts w:ascii="Times New Roman" w:hAnsi="Times New Roman"/>
                <w:sz w:val="28"/>
                <w:szCs w:val="28"/>
                <w:lang w:val="uk-UA"/>
              </w:rPr>
              <w:t>8</w:t>
            </w:r>
          </w:p>
        </w:tc>
        <w:tc>
          <w:tcPr>
            <w:tcW w:w="4961" w:type="dxa"/>
            <w:tcBorders>
              <w:top w:val="single" w:sz="4" w:space="0" w:color="auto"/>
              <w:left w:val="single" w:sz="4" w:space="0" w:color="auto"/>
              <w:bottom w:val="single" w:sz="4" w:space="0" w:color="auto"/>
              <w:right w:val="single" w:sz="4" w:space="0" w:color="auto"/>
            </w:tcBorders>
            <w:hideMark/>
          </w:tcPr>
          <w:p w:rsidR="00221FA2" w:rsidRPr="00221FA2" w:rsidRDefault="00221FA2">
            <w:pPr>
              <w:ind w:firstLine="900"/>
              <w:jc w:val="both"/>
              <w:rPr>
                <w:rFonts w:ascii="Times New Roman" w:hAnsi="Times New Roman"/>
                <w:sz w:val="28"/>
                <w:szCs w:val="28"/>
                <w:lang w:val="uk-UA"/>
              </w:rPr>
            </w:pPr>
            <w:r w:rsidRPr="00221FA2">
              <w:rPr>
                <w:rFonts w:ascii="Times New Roman" w:hAnsi="Times New Roman"/>
                <w:sz w:val="28"/>
                <w:szCs w:val="28"/>
                <w:lang w:val="uk-UA"/>
              </w:rPr>
              <w:t xml:space="preserve">Порушення недоторканості житла </w:t>
            </w:r>
          </w:p>
          <w:p w:rsidR="00221FA2" w:rsidRDefault="00221FA2" w:rsidP="00221FA2">
            <w:pPr>
              <w:ind w:firstLine="900"/>
              <w:jc w:val="both"/>
              <w:rPr>
                <w:rFonts w:ascii="Times New Roman" w:hAnsi="Times New Roman"/>
                <w:b/>
                <w:sz w:val="28"/>
                <w:szCs w:val="28"/>
                <w:lang w:val="uk-UA"/>
              </w:rPr>
            </w:pPr>
          </w:p>
        </w:tc>
        <w:tc>
          <w:tcPr>
            <w:tcW w:w="1276" w:type="dxa"/>
            <w:tcBorders>
              <w:top w:val="single" w:sz="4" w:space="0" w:color="auto"/>
              <w:left w:val="single" w:sz="4" w:space="0" w:color="auto"/>
              <w:bottom w:val="single" w:sz="4" w:space="0" w:color="auto"/>
              <w:right w:val="single" w:sz="4" w:space="0" w:color="auto"/>
            </w:tcBorders>
            <w:hideMark/>
          </w:tcPr>
          <w:p w:rsidR="00221FA2" w:rsidRPr="00221FA2" w:rsidRDefault="00221FA2" w:rsidP="00221FA2">
            <w:pPr>
              <w:rPr>
                <w:rFonts w:ascii="Times New Roman" w:hAnsi="Times New Roman"/>
                <w:sz w:val="28"/>
                <w:szCs w:val="28"/>
                <w:lang w:val="uk-UA"/>
              </w:rPr>
            </w:pPr>
            <w:r w:rsidRPr="00221FA2">
              <w:rPr>
                <w:rFonts w:ascii="Times New Roman" w:hAnsi="Times New Roman"/>
                <w:sz w:val="28"/>
                <w:szCs w:val="28"/>
                <w:lang w:val="uk-UA"/>
              </w:rPr>
              <w:t>162</w:t>
            </w:r>
          </w:p>
        </w:tc>
        <w:tc>
          <w:tcPr>
            <w:tcW w:w="1417" w:type="dxa"/>
            <w:tcBorders>
              <w:top w:val="single" w:sz="4" w:space="0" w:color="auto"/>
              <w:left w:val="single" w:sz="4" w:space="0" w:color="auto"/>
              <w:bottom w:val="single" w:sz="4" w:space="0" w:color="auto"/>
              <w:right w:val="single" w:sz="4" w:space="0" w:color="auto"/>
            </w:tcBorders>
            <w:hideMark/>
          </w:tcPr>
          <w:p w:rsidR="00221FA2" w:rsidRPr="00221FA2" w:rsidRDefault="00221FA2" w:rsidP="005A6BB1">
            <w:pPr>
              <w:jc w:val="center"/>
              <w:rPr>
                <w:rFonts w:ascii="Times New Roman" w:hAnsi="Times New Roman"/>
                <w:sz w:val="28"/>
                <w:szCs w:val="28"/>
                <w:lang w:val="uk-UA"/>
              </w:rPr>
            </w:pPr>
            <w:r w:rsidRPr="00221FA2">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221FA2" w:rsidRPr="004564DF" w:rsidRDefault="004564DF" w:rsidP="005A6BB1">
            <w:pPr>
              <w:ind w:left="105"/>
              <w:jc w:val="center"/>
              <w:rPr>
                <w:rFonts w:ascii="Times New Roman" w:hAnsi="Times New Roman"/>
                <w:sz w:val="28"/>
                <w:szCs w:val="28"/>
                <w:lang w:val="uk-UA"/>
              </w:rPr>
            </w:pPr>
            <w:r w:rsidRPr="004564DF">
              <w:rPr>
                <w:rFonts w:ascii="Times New Roman" w:hAnsi="Times New Roman"/>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B86DEA">
            <w:pPr>
              <w:rPr>
                <w:rFonts w:ascii="Times New Roman" w:hAnsi="Times New Roman"/>
                <w:b/>
                <w:sz w:val="28"/>
                <w:szCs w:val="28"/>
                <w:lang w:val="uk-UA"/>
              </w:rPr>
            </w:pPr>
            <w:r>
              <w:rPr>
                <w:rFonts w:ascii="Times New Roman" w:hAnsi="Times New Roman"/>
                <w:b/>
                <w:sz w:val="28"/>
                <w:szCs w:val="28"/>
                <w:lang w:val="uk-UA"/>
              </w:rPr>
              <w:t>9</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власності, у тому числі :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185-198</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B86DEA" w:rsidP="005A6BB1">
            <w:pPr>
              <w:jc w:val="center"/>
              <w:rPr>
                <w:rFonts w:ascii="Times New Roman" w:hAnsi="Times New Roman"/>
                <w:b/>
                <w:sz w:val="28"/>
                <w:szCs w:val="28"/>
                <w:lang w:val="uk-UA"/>
              </w:rPr>
            </w:pPr>
            <w:r>
              <w:rPr>
                <w:rFonts w:ascii="Times New Roman" w:hAnsi="Times New Roman"/>
                <w:b/>
                <w:sz w:val="28"/>
                <w:szCs w:val="28"/>
                <w:lang w:val="uk-UA"/>
              </w:rPr>
              <w:t>30</w:t>
            </w:r>
          </w:p>
        </w:tc>
        <w:tc>
          <w:tcPr>
            <w:tcW w:w="1418" w:type="dxa"/>
            <w:tcBorders>
              <w:top w:val="single" w:sz="4" w:space="0" w:color="auto"/>
              <w:left w:val="single" w:sz="4" w:space="0" w:color="auto"/>
              <w:bottom w:val="single" w:sz="4" w:space="0" w:color="auto"/>
              <w:right w:val="single" w:sz="4" w:space="0" w:color="auto"/>
            </w:tcBorders>
          </w:tcPr>
          <w:p w:rsidR="005A6BB1" w:rsidRDefault="00F62C4F" w:rsidP="005A6BB1">
            <w:pPr>
              <w:ind w:left="10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4564DF">
            <w:pPr>
              <w:rPr>
                <w:rFonts w:ascii="Times New Roman" w:hAnsi="Times New Roman"/>
                <w:sz w:val="28"/>
                <w:szCs w:val="28"/>
                <w:lang w:val="uk-UA"/>
              </w:rPr>
            </w:pPr>
            <w:r>
              <w:rPr>
                <w:rFonts w:ascii="Times New Roman" w:hAnsi="Times New Roman"/>
                <w:sz w:val="28"/>
                <w:szCs w:val="28"/>
                <w:lang w:val="uk-UA"/>
              </w:rPr>
              <w:t>6</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sz w:val="28"/>
                <w:szCs w:val="28"/>
                <w:lang w:val="uk-UA"/>
              </w:rPr>
            </w:pPr>
            <w:r>
              <w:rPr>
                <w:rFonts w:ascii="Times New Roman" w:hAnsi="Times New Roman"/>
                <w:sz w:val="28"/>
                <w:szCs w:val="28"/>
                <w:lang w:val="uk-UA"/>
              </w:rPr>
              <w:t>Крадіжка</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2636C7">
            <w:pPr>
              <w:ind w:firstLine="30"/>
              <w:rPr>
                <w:rFonts w:ascii="Times New Roman" w:hAnsi="Times New Roman"/>
                <w:sz w:val="28"/>
                <w:szCs w:val="28"/>
                <w:lang w:val="uk-UA"/>
              </w:rPr>
            </w:pPr>
            <w:r>
              <w:rPr>
                <w:rFonts w:ascii="Times New Roman" w:hAnsi="Times New Roman"/>
                <w:sz w:val="28"/>
                <w:szCs w:val="28"/>
                <w:lang w:val="uk-UA"/>
              </w:rPr>
              <w:t>185</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B86DEA" w:rsidP="005A6BB1">
            <w:pPr>
              <w:jc w:val="center"/>
              <w:rPr>
                <w:rFonts w:ascii="Times New Roman" w:hAnsi="Times New Roman"/>
                <w:sz w:val="28"/>
                <w:szCs w:val="28"/>
                <w:lang w:val="uk-UA"/>
              </w:rPr>
            </w:pPr>
            <w:r>
              <w:rPr>
                <w:rFonts w:ascii="Times New Roman" w:hAnsi="Times New Roman"/>
                <w:sz w:val="28"/>
                <w:szCs w:val="28"/>
                <w:lang w:val="uk-UA"/>
              </w:rPr>
              <w:t>24</w:t>
            </w:r>
          </w:p>
        </w:tc>
        <w:tc>
          <w:tcPr>
            <w:tcW w:w="1418" w:type="dxa"/>
            <w:tcBorders>
              <w:top w:val="single" w:sz="4" w:space="0" w:color="auto"/>
              <w:left w:val="single" w:sz="4" w:space="0" w:color="auto"/>
              <w:bottom w:val="single" w:sz="4" w:space="0" w:color="auto"/>
              <w:right w:val="single" w:sz="4" w:space="0" w:color="auto"/>
            </w:tcBorders>
          </w:tcPr>
          <w:p w:rsidR="005A6BB1" w:rsidRDefault="00F62C4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rPr>
          <w:trHeight w:val="525"/>
        </w:trPr>
        <w:tc>
          <w:tcPr>
            <w:tcW w:w="534" w:type="dxa"/>
            <w:tcBorders>
              <w:top w:val="single" w:sz="4" w:space="0" w:color="auto"/>
              <w:left w:val="single" w:sz="4" w:space="0" w:color="auto"/>
              <w:bottom w:val="single" w:sz="4" w:space="0" w:color="auto"/>
              <w:right w:val="single" w:sz="4" w:space="0" w:color="auto"/>
            </w:tcBorders>
            <w:hideMark/>
          </w:tcPr>
          <w:p w:rsidR="005A6BB1" w:rsidRDefault="004564DF" w:rsidP="00A71498">
            <w:pPr>
              <w:rPr>
                <w:rFonts w:ascii="Times New Roman" w:hAnsi="Times New Roman"/>
                <w:sz w:val="28"/>
                <w:szCs w:val="28"/>
                <w:lang w:val="uk-UA"/>
              </w:rPr>
            </w:pPr>
            <w:r>
              <w:rPr>
                <w:rFonts w:ascii="Times New Roman" w:hAnsi="Times New Roman"/>
                <w:sz w:val="28"/>
                <w:szCs w:val="28"/>
                <w:lang w:val="uk-UA"/>
              </w:rPr>
              <w:t>7</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sz w:val="28"/>
                <w:szCs w:val="28"/>
                <w:lang w:val="uk-UA"/>
              </w:rPr>
            </w:pPr>
            <w:r>
              <w:rPr>
                <w:rFonts w:ascii="Times New Roman" w:hAnsi="Times New Roman"/>
                <w:sz w:val="28"/>
                <w:szCs w:val="28"/>
                <w:lang w:val="uk-UA"/>
              </w:rPr>
              <w:t>Грабіж</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2636C7">
            <w:pPr>
              <w:rPr>
                <w:rFonts w:ascii="Times New Roman" w:hAnsi="Times New Roman"/>
                <w:sz w:val="28"/>
                <w:szCs w:val="28"/>
                <w:lang w:val="uk-UA"/>
              </w:rPr>
            </w:pPr>
            <w:r>
              <w:rPr>
                <w:rFonts w:ascii="Times New Roman" w:hAnsi="Times New Roman"/>
                <w:sz w:val="28"/>
                <w:szCs w:val="28"/>
                <w:lang w:val="uk-UA"/>
              </w:rPr>
              <w:t>186</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F62C4F" w:rsidP="005A6BB1">
            <w:pPr>
              <w:jc w:val="center"/>
              <w:rPr>
                <w:rFonts w:ascii="Times New Roman" w:hAnsi="Times New Roman"/>
                <w:sz w:val="28"/>
                <w:szCs w:val="28"/>
                <w:lang w:val="uk-UA"/>
              </w:rPr>
            </w:pPr>
            <w:r>
              <w:rPr>
                <w:rFonts w:ascii="Times New Roman" w:hAnsi="Times New Roman"/>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rPr>
          <w:trHeight w:val="600"/>
        </w:trPr>
        <w:tc>
          <w:tcPr>
            <w:tcW w:w="534" w:type="dxa"/>
            <w:tcBorders>
              <w:top w:val="single" w:sz="4" w:space="0" w:color="auto"/>
              <w:left w:val="single" w:sz="4" w:space="0" w:color="auto"/>
              <w:bottom w:val="single" w:sz="4" w:space="0" w:color="auto"/>
              <w:right w:val="single" w:sz="4" w:space="0" w:color="auto"/>
            </w:tcBorders>
            <w:hideMark/>
          </w:tcPr>
          <w:p w:rsidR="005A6BB1" w:rsidRDefault="004564DF" w:rsidP="00A71498">
            <w:pPr>
              <w:rPr>
                <w:rFonts w:ascii="Times New Roman" w:hAnsi="Times New Roman"/>
                <w:sz w:val="28"/>
                <w:szCs w:val="28"/>
                <w:lang w:val="uk-UA"/>
              </w:rPr>
            </w:pPr>
            <w:r>
              <w:rPr>
                <w:rFonts w:ascii="Times New Roman" w:hAnsi="Times New Roman"/>
                <w:sz w:val="28"/>
                <w:szCs w:val="28"/>
                <w:lang w:val="uk-UA"/>
              </w:rPr>
              <w:t>8</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F62C4F" w:rsidP="00A71498">
            <w:pPr>
              <w:ind w:firstLine="900"/>
              <w:jc w:val="both"/>
              <w:rPr>
                <w:rFonts w:ascii="Times New Roman" w:hAnsi="Times New Roman"/>
                <w:sz w:val="28"/>
                <w:szCs w:val="28"/>
                <w:lang w:val="uk-UA"/>
              </w:rPr>
            </w:pPr>
            <w:r>
              <w:rPr>
                <w:rFonts w:ascii="Times New Roman" w:hAnsi="Times New Roman"/>
                <w:sz w:val="28"/>
                <w:szCs w:val="28"/>
                <w:lang w:val="uk-UA"/>
              </w:rPr>
              <w:t xml:space="preserve">Привласнення, розтрата майна або заволодіння ним шляхом зловживання службовим становищем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F62C4F">
            <w:pPr>
              <w:rPr>
                <w:rFonts w:ascii="Times New Roman" w:hAnsi="Times New Roman"/>
                <w:sz w:val="28"/>
                <w:szCs w:val="28"/>
                <w:lang w:val="uk-UA"/>
              </w:rPr>
            </w:pPr>
            <w:r>
              <w:rPr>
                <w:rFonts w:ascii="Times New Roman" w:hAnsi="Times New Roman"/>
                <w:sz w:val="28"/>
                <w:szCs w:val="28"/>
                <w:lang w:val="uk-UA"/>
              </w:rPr>
              <w:t>19</w:t>
            </w:r>
            <w:r w:rsidR="00F62C4F">
              <w:rPr>
                <w:rFonts w:ascii="Times New Roman" w:hAnsi="Times New Roman"/>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F62C4F" w:rsidP="005A6BB1">
            <w:pPr>
              <w:jc w:val="center"/>
              <w:rPr>
                <w:rFonts w:ascii="Times New Roman" w:hAnsi="Times New Roman"/>
                <w:sz w:val="28"/>
                <w:szCs w:val="28"/>
                <w:lang w:val="uk-UA"/>
              </w:rPr>
            </w:pPr>
            <w:r>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5A6BB1" w:rsidRDefault="00F62C4F" w:rsidP="005A6BB1">
            <w:pPr>
              <w:ind w:left="10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4564DF" w:rsidP="004764FD">
            <w:pPr>
              <w:rPr>
                <w:rFonts w:ascii="Times New Roman" w:hAnsi="Times New Roman"/>
                <w:b/>
                <w:sz w:val="28"/>
                <w:szCs w:val="28"/>
                <w:lang w:val="uk-UA"/>
              </w:rPr>
            </w:pPr>
            <w:r>
              <w:rPr>
                <w:rFonts w:ascii="Times New Roman" w:hAnsi="Times New Roman"/>
                <w:b/>
                <w:sz w:val="28"/>
                <w:szCs w:val="28"/>
                <w:lang w:val="uk-UA"/>
              </w:rPr>
              <w:lastRenderedPageBreak/>
              <w:t>9</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довкілля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236-254</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F62C4F" w:rsidP="005A6BB1">
            <w:pPr>
              <w:jc w:val="center"/>
              <w:rPr>
                <w:rFonts w:ascii="Times New Roman" w:hAnsi="Times New Roman"/>
                <w:b/>
                <w:sz w:val="28"/>
                <w:szCs w:val="28"/>
                <w:lang w:val="uk-UA"/>
              </w:rPr>
            </w:pPr>
            <w:r>
              <w:rPr>
                <w:rFonts w:ascii="Times New Roman" w:hAnsi="Times New Roman"/>
                <w:b/>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0</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громадської безпеки, з них: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F62C4F">
            <w:pPr>
              <w:rPr>
                <w:rFonts w:ascii="Times New Roman" w:hAnsi="Times New Roman"/>
                <w:b/>
                <w:sz w:val="28"/>
                <w:szCs w:val="28"/>
                <w:lang w:val="uk-UA"/>
              </w:rPr>
            </w:pPr>
            <w:r>
              <w:rPr>
                <w:rFonts w:ascii="Times New Roman" w:hAnsi="Times New Roman"/>
                <w:b/>
                <w:sz w:val="28"/>
                <w:szCs w:val="28"/>
                <w:lang w:val="uk-UA"/>
              </w:rPr>
              <w:t>255-</w:t>
            </w:r>
            <w:r w:rsidR="00F62C4F">
              <w:rPr>
                <w:rFonts w:ascii="Times New Roman" w:hAnsi="Times New Roman"/>
                <w:b/>
                <w:sz w:val="28"/>
                <w:szCs w:val="28"/>
                <w:lang w:val="uk-UA"/>
              </w:rPr>
              <w:t xml:space="preserve"> </w:t>
            </w:r>
            <w:r>
              <w:rPr>
                <w:rFonts w:ascii="Times New Roman" w:hAnsi="Times New Roman"/>
                <w:b/>
                <w:sz w:val="28"/>
                <w:szCs w:val="28"/>
                <w:lang w:val="uk-UA"/>
              </w:rPr>
              <w:t>270</w:t>
            </w:r>
            <w:r w:rsidR="00F62C4F">
              <w:rPr>
                <w:rFonts w:ascii="Times New Roman" w:hAnsi="Times New Roman"/>
                <w:b/>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5A6BB1" w:rsidRPr="008E0FDE" w:rsidRDefault="00F62C4F" w:rsidP="005A6BB1">
            <w:pPr>
              <w:jc w:val="center"/>
              <w:rPr>
                <w:rFonts w:ascii="Times New Roman" w:hAnsi="Times New Roman"/>
                <w:b/>
                <w:sz w:val="28"/>
                <w:szCs w:val="28"/>
                <w:lang w:val="uk-UA"/>
              </w:rPr>
            </w:pPr>
            <w:r>
              <w:rPr>
                <w:rFonts w:ascii="Times New Roman" w:hAnsi="Times New Roman"/>
                <w:b/>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tcPr>
          <w:p w:rsidR="005A6BB1" w:rsidRPr="008E0FDE" w:rsidRDefault="00E87B1B"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1</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Злочини проти безпеки руху та експлуатації транспорту,  у тому числі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276-292</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221FA2" w:rsidP="005A6BB1">
            <w:pPr>
              <w:jc w:val="center"/>
              <w:rPr>
                <w:rFonts w:ascii="Times New Roman" w:hAnsi="Times New Roman"/>
                <w:b/>
                <w:sz w:val="28"/>
                <w:szCs w:val="28"/>
                <w:lang w:val="uk-UA"/>
              </w:rPr>
            </w:pPr>
            <w:r>
              <w:rPr>
                <w:rFonts w:ascii="Times New Roman" w:hAnsi="Times New Roman"/>
                <w:b/>
                <w:sz w:val="28"/>
                <w:szCs w:val="28"/>
                <w:lang w:val="uk-UA"/>
              </w:rPr>
              <w:t>1</w:t>
            </w:r>
            <w:r w:rsidR="00F62C4F">
              <w:rPr>
                <w:rFonts w:ascii="Times New Roman" w:hAnsi="Times New Roman"/>
                <w:b/>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tcPr>
          <w:p w:rsidR="005A6BB1" w:rsidRDefault="00E87B1B" w:rsidP="005A6BB1">
            <w:pPr>
              <w:ind w:left="135"/>
              <w:jc w:val="center"/>
              <w:rPr>
                <w:rFonts w:ascii="Times New Roman" w:hAnsi="Times New Roman"/>
                <w:b/>
                <w:sz w:val="28"/>
                <w:szCs w:val="28"/>
                <w:lang w:val="uk-UA"/>
              </w:rPr>
            </w:pPr>
            <w:r>
              <w:rPr>
                <w:rFonts w:ascii="Times New Roman" w:hAnsi="Times New Roman"/>
                <w:b/>
                <w:sz w:val="28"/>
                <w:szCs w:val="28"/>
                <w:lang w:val="uk-UA"/>
              </w:rPr>
              <w:t>1</w:t>
            </w:r>
          </w:p>
        </w:tc>
      </w:tr>
      <w:tr w:rsidR="00D14B4A" w:rsidRPr="004564DF" w:rsidTr="00E87B1B">
        <w:tc>
          <w:tcPr>
            <w:tcW w:w="534" w:type="dxa"/>
            <w:tcBorders>
              <w:top w:val="single" w:sz="4" w:space="0" w:color="auto"/>
              <w:left w:val="single" w:sz="4" w:space="0" w:color="auto"/>
              <w:bottom w:val="single" w:sz="4" w:space="0" w:color="auto"/>
              <w:right w:val="single" w:sz="4" w:space="0" w:color="auto"/>
            </w:tcBorders>
            <w:hideMark/>
          </w:tcPr>
          <w:p w:rsidR="00D14B4A" w:rsidRPr="004564DF" w:rsidRDefault="004564DF">
            <w:pPr>
              <w:rPr>
                <w:rFonts w:ascii="Times New Roman" w:hAnsi="Times New Roman"/>
                <w:sz w:val="28"/>
                <w:szCs w:val="28"/>
                <w:lang w:val="uk-UA"/>
              </w:rPr>
            </w:pPr>
            <w:r w:rsidRPr="004564DF">
              <w:rPr>
                <w:rFonts w:ascii="Times New Roman" w:hAnsi="Times New Roman"/>
                <w:sz w:val="28"/>
                <w:szCs w:val="28"/>
                <w:lang w:val="uk-UA"/>
              </w:rPr>
              <w:t>12</w:t>
            </w:r>
          </w:p>
        </w:tc>
        <w:tc>
          <w:tcPr>
            <w:tcW w:w="4961" w:type="dxa"/>
            <w:tcBorders>
              <w:top w:val="single" w:sz="4" w:space="0" w:color="auto"/>
              <w:left w:val="single" w:sz="4" w:space="0" w:color="auto"/>
              <w:bottom w:val="single" w:sz="4" w:space="0" w:color="auto"/>
              <w:right w:val="single" w:sz="4" w:space="0" w:color="auto"/>
            </w:tcBorders>
            <w:hideMark/>
          </w:tcPr>
          <w:p w:rsidR="00D14B4A" w:rsidRPr="004564DF" w:rsidRDefault="00D14B4A" w:rsidP="00D14B4A">
            <w:pPr>
              <w:ind w:firstLine="900"/>
              <w:jc w:val="both"/>
              <w:rPr>
                <w:rFonts w:ascii="Times New Roman" w:hAnsi="Times New Roman"/>
                <w:sz w:val="28"/>
                <w:szCs w:val="28"/>
                <w:lang w:val="uk-UA"/>
              </w:rPr>
            </w:pPr>
            <w:r w:rsidRPr="004564DF">
              <w:rPr>
                <w:rFonts w:ascii="Times New Roman" w:hAnsi="Times New Roman"/>
                <w:sz w:val="28"/>
                <w:szCs w:val="28"/>
                <w:lang w:val="uk-UA"/>
              </w:rPr>
              <w:t xml:space="preserve">Порушення правил безпеки дорожнього руху або експлуатації транспорту особами, які керують транспортними засобами  </w:t>
            </w:r>
          </w:p>
        </w:tc>
        <w:tc>
          <w:tcPr>
            <w:tcW w:w="1276" w:type="dxa"/>
            <w:tcBorders>
              <w:top w:val="single" w:sz="4" w:space="0" w:color="auto"/>
              <w:left w:val="single" w:sz="4" w:space="0" w:color="auto"/>
              <w:bottom w:val="single" w:sz="4" w:space="0" w:color="auto"/>
              <w:right w:val="single" w:sz="4" w:space="0" w:color="auto"/>
            </w:tcBorders>
            <w:hideMark/>
          </w:tcPr>
          <w:p w:rsidR="00D14B4A" w:rsidRPr="004564DF" w:rsidRDefault="00D14B4A">
            <w:pPr>
              <w:rPr>
                <w:rFonts w:ascii="Times New Roman" w:hAnsi="Times New Roman"/>
                <w:sz w:val="28"/>
                <w:szCs w:val="28"/>
                <w:lang w:val="uk-UA"/>
              </w:rPr>
            </w:pPr>
            <w:r w:rsidRPr="004564DF">
              <w:rPr>
                <w:rFonts w:ascii="Times New Roman" w:hAnsi="Times New Roman"/>
                <w:sz w:val="28"/>
                <w:szCs w:val="28"/>
                <w:lang w:val="uk-UA"/>
              </w:rPr>
              <w:t>286</w:t>
            </w:r>
          </w:p>
        </w:tc>
        <w:tc>
          <w:tcPr>
            <w:tcW w:w="1417" w:type="dxa"/>
            <w:tcBorders>
              <w:top w:val="single" w:sz="4" w:space="0" w:color="auto"/>
              <w:left w:val="single" w:sz="4" w:space="0" w:color="auto"/>
              <w:bottom w:val="single" w:sz="4" w:space="0" w:color="auto"/>
              <w:right w:val="single" w:sz="4" w:space="0" w:color="auto"/>
            </w:tcBorders>
            <w:hideMark/>
          </w:tcPr>
          <w:p w:rsidR="00D14B4A" w:rsidRPr="004564DF" w:rsidRDefault="00F62C4F" w:rsidP="005A6BB1">
            <w:pPr>
              <w:jc w:val="center"/>
              <w:rPr>
                <w:rFonts w:ascii="Times New Roman" w:hAnsi="Times New Roman"/>
                <w:sz w:val="28"/>
                <w:szCs w:val="28"/>
                <w:lang w:val="uk-UA"/>
              </w:rPr>
            </w:pPr>
            <w:r>
              <w:rPr>
                <w:rFonts w:ascii="Times New Roman" w:hAnsi="Times New Roman"/>
                <w:sz w:val="28"/>
                <w:szCs w:val="28"/>
                <w:lang w:val="uk-UA"/>
              </w:rPr>
              <w:t>11</w:t>
            </w:r>
          </w:p>
        </w:tc>
        <w:tc>
          <w:tcPr>
            <w:tcW w:w="1418" w:type="dxa"/>
            <w:tcBorders>
              <w:top w:val="single" w:sz="4" w:space="0" w:color="auto"/>
              <w:left w:val="single" w:sz="4" w:space="0" w:color="auto"/>
              <w:bottom w:val="single" w:sz="4" w:space="0" w:color="auto"/>
              <w:right w:val="single" w:sz="4" w:space="0" w:color="auto"/>
            </w:tcBorders>
          </w:tcPr>
          <w:p w:rsidR="00D14B4A" w:rsidRPr="004564DF" w:rsidRDefault="00E87B1B" w:rsidP="005A6BB1">
            <w:pPr>
              <w:ind w:left="135"/>
              <w:jc w:val="center"/>
              <w:rPr>
                <w:rFonts w:ascii="Times New Roman" w:hAnsi="Times New Roman"/>
                <w:sz w:val="28"/>
                <w:szCs w:val="28"/>
                <w:lang w:val="uk-UA"/>
              </w:rPr>
            </w:pPr>
            <w:r>
              <w:rPr>
                <w:rFonts w:ascii="Times New Roman" w:hAnsi="Times New Roman"/>
                <w:sz w:val="28"/>
                <w:szCs w:val="28"/>
                <w:lang w:val="uk-UA"/>
              </w:rPr>
              <w:t>1</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sz w:val="28"/>
                <w:szCs w:val="28"/>
                <w:lang w:val="uk-UA"/>
              </w:rPr>
            </w:pPr>
            <w:r>
              <w:rPr>
                <w:rFonts w:ascii="Times New Roman" w:hAnsi="Times New Roman"/>
                <w:sz w:val="28"/>
                <w:szCs w:val="28"/>
                <w:lang w:val="uk-UA"/>
              </w:rPr>
              <w:t>1</w:t>
            </w:r>
            <w:r w:rsidR="004564DF">
              <w:rPr>
                <w:rFonts w:ascii="Times New Roman" w:hAnsi="Times New Roman"/>
                <w:sz w:val="28"/>
                <w:szCs w:val="28"/>
                <w:lang w:val="uk-UA"/>
              </w:rPr>
              <w:t>3</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221FA2">
            <w:pPr>
              <w:ind w:firstLine="900"/>
              <w:jc w:val="both"/>
              <w:rPr>
                <w:rFonts w:ascii="Times New Roman" w:hAnsi="Times New Roman"/>
                <w:sz w:val="28"/>
                <w:szCs w:val="28"/>
                <w:lang w:val="uk-UA"/>
              </w:rPr>
            </w:pPr>
            <w:r>
              <w:rPr>
                <w:rFonts w:ascii="Times New Roman" w:hAnsi="Times New Roman"/>
                <w:sz w:val="28"/>
                <w:szCs w:val="28"/>
                <w:lang w:val="uk-UA"/>
              </w:rPr>
              <w:t xml:space="preserve">Незаконне заволодіння транспортним засобом </w:t>
            </w:r>
            <w:r w:rsidR="005A6BB1">
              <w:rPr>
                <w:rFonts w:ascii="Times New Roman" w:hAnsi="Times New Roman"/>
                <w:sz w:val="28"/>
                <w:szCs w:val="28"/>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221FA2">
            <w:pPr>
              <w:rPr>
                <w:rFonts w:ascii="Times New Roman" w:hAnsi="Times New Roman"/>
                <w:sz w:val="28"/>
                <w:szCs w:val="28"/>
                <w:lang w:val="uk-UA"/>
              </w:rPr>
            </w:pPr>
            <w:r>
              <w:rPr>
                <w:rFonts w:ascii="Times New Roman" w:hAnsi="Times New Roman"/>
                <w:sz w:val="28"/>
                <w:szCs w:val="28"/>
                <w:lang w:val="uk-UA"/>
              </w:rPr>
              <w:t xml:space="preserve">               289</w:t>
            </w:r>
          </w:p>
        </w:tc>
        <w:tc>
          <w:tcPr>
            <w:tcW w:w="1417" w:type="dxa"/>
            <w:tcBorders>
              <w:top w:val="single" w:sz="4" w:space="0" w:color="auto"/>
              <w:left w:val="single" w:sz="4" w:space="0" w:color="auto"/>
              <w:bottom w:val="single" w:sz="4" w:space="0" w:color="auto"/>
              <w:right w:val="single" w:sz="4" w:space="0" w:color="auto"/>
            </w:tcBorders>
          </w:tcPr>
          <w:p w:rsidR="005A6BB1" w:rsidRDefault="00F62C4F" w:rsidP="00221FA2">
            <w:pPr>
              <w:ind w:firstLine="600"/>
              <w:rPr>
                <w:rFonts w:ascii="Times New Roman" w:hAnsi="Times New Roman"/>
                <w:sz w:val="28"/>
                <w:szCs w:val="28"/>
                <w:lang w:val="uk-UA"/>
              </w:rPr>
            </w:pPr>
            <w:r>
              <w:rPr>
                <w:rFonts w:ascii="Times New Roman" w:hAnsi="Times New Roman"/>
                <w:sz w:val="28"/>
                <w:szCs w:val="28"/>
                <w:lang w:val="uk-UA"/>
              </w:rPr>
              <w:t>3</w:t>
            </w:r>
          </w:p>
          <w:p w:rsidR="005A6BB1" w:rsidRDefault="005A6BB1" w:rsidP="005A6BB1">
            <w:pPr>
              <w:rPr>
                <w:rFonts w:ascii="Times New Roman" w:hAnsi="Times New Roman"/>
                <w:sz w:val="28"/>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4564DF">
            <w:pPr>
              <w:ind w:left="13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4</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Злочини проти громадського порядку та моральності, у тому числі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jc w:val="both"/>
              <w:rPr>
                <w:rFonts w:ascii="Times New Roman" w:hAnsi="Times New Roman"/>
                <w:b/>
                <w:sz w:val="28"/>
                <w:szCs w:val="28"/>
                <w:lang w:val="uk-UA"/>
              </w:rPr>
            </w:pPr>
            <w:r>
              <w:rPr>
                <w:rFonts w:ascii="Times New Roman" w:hAnsi="Times New Roman"/>
                <w:b/>
                <w:sz w:val="28"/>
                <w:szCs w:val="28"/>
                <w:lang w:val="uk-UA"/>
              </w:rPr>
              <w:t>293-304</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F62C4F" w:rsidP="005A6BB1">
            <w:pPr>
              <w:jc w:val="center"/>
              <w:rPr>
                <w:rFonts w:ascii="Times New Roman" w:hAnsi="Times New Roman"/>
                <w:b/>
                <w:sz w:val="28"/>
                <w:szCs w:val="28"/>
                <w:lang w:val="uk-UA"/>
              </w:rPr>
            </w:pPr>
            <w:r>
              <w:rPr>
                <w:rFonts w:ascii="Times New Roman" w:hAnsi="Times New Roman"/>
                <w:b/>
                <w:sz w:val="28"/>
                <w:szCs w:val="28"/>
                <w:lang w:val="uk-UA"/>
              </w:rPr>
              <w:t>6</w:t>
            </w:r>
          </w:p>
        </w:tc>
        <w:tc>
          <w:tcPr>
            <w:tcW w:w="1418" w:type="dxa"/>
            <w:tcBorders>
              <w:top w:val="single" w:sz="4" w:space="0" w:color="auto"/>
              <w:left w:val="single" w:sz="4" w:space="0" w:color="auto"/>
              <w:bottom w:val="single" w:sz="4" w:space="0" w:color="auto"/>
              <w:right w:val="single" w:sz="4" w:space="0" w:color="auto"/>
            </w:tcBorders>
          </w:tcPr>
          <w:p w:rsidR="005A6BB1" w:rsidRDefault="00E87B1B"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rPr>
          <w:trHeight w:val="627"/>
        </w:trPr>
        <w:tc>
          <w:tcPr>
            <w:tcW w:w="534" w:type="dxa"/>
            <w:tcBorders>
              <w:top w:val="single" w:sz="4" w:space="0" w:color="auto"/>
              <w:left w:val="single" w:sz="4" w:space="0" w:color="auto"/>
              <w:bottom w:val="single" w:sz="4" w:space="0" w:color="auto"/>
              <w:right w:val="single" w:sz="4" w:space="0" w:color="auto"/>
            </w:tcBorders>
            <w:hideMark/>
          </w:tcPr>
          <w:p w:rsidR="005A6BB1" w:rsidRDefault="004564DF">
            <w:pPr>
              <w:rPr>
                <w:rFonts w:ascii="Times New Roman" w:hAnsi="Times New Roman"/>
                <w:sz w:val="28"/>
                <w:szCs w:val="28"/>
                <w:lang w:val="uk-UA"/>
              </w:rPr>
            </w:pPr>
            <w:r>
              <w:rPr>
                <w:rFonts w:ascii="Times New Roman" w:hAnsi="Times New Roman"/>
                <w:sz w:val="28"/>
                <w:szCs w:val="28"/>
                <w:lang w:val="uk-UA"/>
              </w:rPr>
              <w:t>15</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sz w:val="28"/>
                <w:szCs w:val="28"/>
                <w:lang w:val="uk-UA"/>
              </w:rPr>
            </w:pPr>
            <w:r>
              <w:rPr>
                <w:rFonts w:ascii="Times New Roman" w:hAnsi="Times New Roman"/>
                <w:sz w:val="28"/>
                <w:szCs w:val="28"/>
                <w:lang w:val="uk-UA"/>
              </w:rPr>
              <w:t xml:space="preserve"> Хуліганство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rsidP="002636C7">
            <w:pPr>
              <w:rPr>
                <w:rFonts w:ascii="Times New Roman" w:hAnsi="Times New Roman"/>
                <w:sz w:val="28"/>
                <w:szCs w:val="28"/>
                <w:lang w:val="uk-UA"/>
              </w:rPr>
            </w:pPr>
            <w:r>
              <w:rPr>
                <w:rFonts w:ascii="Times New Roman" w:hAnsi="Times New Roman"/>
                <w:sz w:val="28"/>
                <w:szCs w:val="28"/>
                <w:lang w:val="uk-UA"/>
              </w:rPr>
              <w:t>296</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F62C4F" w:rsidP="005A6BB1">
            <w:pPr>
              <w:jc w:val="center"/>
              <w:rPr>
                <w:rFonts w:ascii="Times New Roman" w:hAnsi="Times New Roman"/>
                <w:sz w:val="28"/>
                <w:szCs w:val="28"/>
                <w:lang w:val="uk-UA"/>
              </w:rPr>
            </w:pPr>
            <w:r>
              <w:rPr>
                <w:rFonts w:ascii="Times New Roman" w:hAnsi="Times New Roman"/>
                <w:sz w:val="28"/>
                <w:szCs w:val="28"/>
                <w:lang w:val="uk-UA"/>
              </w:rPr>
              <w:t>6</w:t>
            </w:r>
          </w:p>
        </w:tc>
        <w:tc>
          <w:tcPr>
            <w:tcW w:w="1418" w:type="dxa"/>
            <w:tcBorders>
              <w:top w:val="single" w:sz="4" w:space="0" w:color="auto"/>
              <w:left w:val="single" w:sz="4" w:space="0" w:color="auto"/>
              <w:bottom w:val="single" w:sz="4" w:space="0" w:color="auto"/>
              <w:right w:val="single" w:sz="4" w:space="0" w:color="auto"/>
            </w:tcBorders>
          </w:tcPr>
          <w:p w:rsidR="005A6BB1" w:rsidRDefault="00E87B1B" w:rsidP="005A6BB1">
            <w:pPr>
              <w:ind w:left="13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A6BB1" w:rsidP="005A189B">
            <w:pPr>
              <w:rPr>
                <w:rFonts w:ascii="Times New Roman" w:hAnsi="Times New Roman"/>
                <w:b/>
                <w:sz w:val="28"/>
                <w:szCs w:val="28"/>
                <w:lang w:val="uk-UA"/>
              </w:rPr>
            </w:pPr>
            <w:r>
              <w:rPr>
                <w:rFonts w:ascii="Times New Roman" w:hAnsi="Times New Roman"/>
                <w:b/>
                <w:sz w:val="28"/>
                <w:szCs w:val="28"/>
                <w:lang w:val="uk-UA"/>
              </w:rPr>
              <w:t>1</w:t>
            </w:r>
            <w:r w:rsidR="004564DF">
              <w:rPr>
                <w:rFonts w:ascii="Times New Roman" w:hAnsi="Times New Roman"/>
                <w:b/>
                <w:sz w:val="28"/>
                <w:szCs w:val="28"/>
                <w:lang w:val="uk-UA"/>
              </w:rPr>
              <w:t>6</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у сфері обігу наркотичних засобів, психотропних речовин, їх аналогів або прекурсорів та інші злочини здоров’я населення, у тому числі :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5A6BB1">
            <w:pPr>
              <w:rPr>
                <w:rFonts w:ascii="Times New Roman" w:hAnsi="Times New Roman"/>
                <w:b/>
                <w:sz w:val="28"/>
                <w:szCs w:val="28"/>
                <w:lang w:val="uk-UA"/>
              </w:rPr>
            </w:pPr>
            <w:r>
              <w:rPr>
                <w:rFonts w:ascii="Times New Roman" w:hAnsi="Times New Roman"/>
                <w:b/>
                <w:sz w:val="28"/>
                <w:szCs w:val="28"/>
                <w:lang w:val="uk-UA"/>
              </w:rPr>
              <w:t>305-327</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F62C4F" w:rsidP="005A6BB1">
            <w:pPr>
              <w:jc w:val="center"/>
              <w:rPr>
                <w:rFonts w:ascii="Times New Roman" w:hAnsi="Times New Roman"/>
                <w:b/>
                <w:sz w:val="28"/>
                <w:szCs w:val="28"/>
                <w:lang w:val="uk-UA"/>
              </w:rPr>
            </w:pPr>
            <w:r>
              <w:rPr>
                <w:rFonts w:ascii="Times New Roman" w:hAnsi="Times New Roman"/>
                <w:b/>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5A6BB1" w:rsidRDefault="00E87B1B" w:rsidP="005A6BB1">
            <w:pPr>
              <w:ind w:left="135"/>
              <w:jc w:val="center"/>
              <w:rPr>
                <w:rFonts w:ascii="Times New Roman" w:hAnsi="Times New Roman"/>
                <w:b/>
                <w:sz w:val="28"/>
                <w:szCs w:val="28"/>
                <w:lang w:val="uk-UA"/>
              </w:rPr>
            </w:pPr>
            <w:r>
              <w:rPr>
                <w:rFonts w:ascii="Times New Roman" w:hAnsi="Times New Roman"/>
                <w:b/>
                <w:sz w:val="28"/>
                <w:szCs w:val="28"/>
                <w:lang w:val="uk-UA"/>
              </w:rPr>
              <w:t>2</w:t>
            </w:r>
          </w:p>
        </w:tc>
      </w:tr>
      <w:tr w:rsidR="00221FA2" w:rsidTr="00E87B1B">
        <w:tc>
          <w:tcPr>
            <w:tcW w:w="534" w:type="dxa"/>
            <w:tcBorders>
              <w:top w:val="single" w:sz="4" w:space="0" w:color="auto"/>
              <w:left w:val="single" w:sz="4" w:space="0" w:color="auto"/>
              <w:bottom w:val="single" w:sz="4" w:space="0" w:color="auto"/>
              <w:right w:val="single" w:sz="4" w:space="0" w:color="auto"/>
            </w:tcBorders>
            <w:hideMark/>
          </w:tcPr>
          <w:p w:rsidR="00221FA2" w:rsidRPr="004564DF" w:rsidRDefault="004564DF" w:rsidP="00E87B1B">
            <w:pPr>
              <w:rPr>
                <w:rFonts w:ascii="Times New Roman" w:hAnsi="Times New Roman"/>
                <w:b/>
                <w:sz w:val="28"/>
                <w:szCs w:val="28"/>
                <w:lang w:val="uk-UA"/>
              </w:rPr>
            </w:pPr>
            <w:r w:rsidRPr="004564DF">
              <w:rPr>
                <w:rFonts w:ascii="Times New Roman" w:hAnsi="Times New Roman"/>
                <w:b/>
                <w:sz w:val="28"/>
                <w:szCs w:val="28"/>
                <w:lang w:val="uk-UA"/>
              </w:rPr>
              <w:t>1</w:t>
            </w:r>
            <w:r w:rsidR="00E87B1B">
              <w:rPr>
                <w:rFonts w:ascii="Times New Roman" w:hAnsi="Times New Roman"/>
                <w:b/>
                <w:sz w:val="28"/>
                <w:szCs w:val="28"/>
                <w:lang w:val="uk-UA"/>
              </w:rPr>
              <w:t>7</w:t>
            </w:r>
          </w:p>
        </w:tc>
        <w:tc>
          <w:tcPr>
            <w:tcW w:w="4961" w:type="dxa"/>
            <w:tcBorders>
              <w:top w:val="single" w:sz="4" w:space="0" w:color="auto"/>
              <w:left w:val="single" w:sz="4" w:space="0" w:color="auto"/>
              <w:bottom w:val="single" w:sz="4" w:space="0" w:color="auto"/>
              <w:right w:val="single" w:sz="4" w:space="0" w:color="auto"/>
            </w:tcBorders>
            <w:hideMark/>
          </w:tcPr>
          <w:p w:rsidR="00221FA2" w:rsidRPr="00D14B4A" w:rsidRDefault="00221FA2" w:rsidP="004564DF">
            <w:pPr>
              <w:ind w:firstLine="900"/>
              <w:jc w:val="both"/>
              <w:rPr>
                <w:rFonts w:ascii="Times New Roman" w:hAnsi="Times New Roman"/>
                <w:b/>
                <w:sz w:val="28"/>
                <w:szCs w:val="28"/>
                <w:lang w:val="uk-UA"/>
              </w:rPr>
            </w:pPr>
            <w:r w:rsidRPr="00D14B4A">
              <w:rPr>
                <w:rFonts w:ascii="Times New Roman" w:hAnsi="Times New Roman"/>
                <w:b/>
                <w:sz w:val="28"/>
                <w:szCs w:val="28"/>
                <w:lang w:val="uk-UA"/>
              </w:rPr>
              <w:t>Злочини в сфері охорони  державної таємниці, недоторканості  державних кордонів, забезпече</w:t>
            </w:r>
            <w:r w:rsidR="007C1E31" w:rsidRPr="00D14B4A">
              <w:rPr>
                <w:rFonts w:ascii="Times New Roman" w:hAnsi="Times New Roman"/>
                <w:b/>
                <w:sz w:val="28"/>
                <w:szCs w:val="28"/>
                <w:lang w:val="uk-UA"/>
              </w:rPr>
              <w:t>н</w:t>
            </w:r>
            <w:r w:rsidRPr="00D14B4A">
              <w:rPr>
                <w:rFonts w:ascii="Times New Roman" w:hAnsi="Times New Roman"/>
                <w:b/>
                <w:sz w:val="28"/>
                <w:szCs w:val="28"/>
                <w:lang w:val="uk-UA"/>
              </w:rPr>
              <w:t>ня призову та мобілізації</w:t>
            </w:r>
            <w:r w:rsidR="004564DF">
              <w:rPr>
                <w:rFonts w:ascii="Times New Roman" w:hAnsi="Times New Roman"/>
                <w:b/>
                <w:sz w:val="28"/>
                <w:szCs w:val="28"/>
                <w:lang w:val="uk-UA"/>
              </w:rPr>
              <w:t>, у тому числі:</w:t>
            </w:r>
          </w:p>
        </w:tc>
        <w:tc>
          <w:tcPr>
            <w:tcW w:w="1276" w:type="dxa"/>
            <w:tcBorders>
              <w:top w:val="single" w:sz="4" w:space="0" w:color="auto"/>
              <w:left w:val="single" w:sz="4" w:space="0" w:color="auto"/>
              <w:bottom w:val="single" w:sz="4" w:space="0" w:color="auto"/>
              <w:right w:val="single" w:sz="4" w:space="0" w:color="auto"/>
            </w:tcBorders>
            <w:hideMark/>
          </w:tcPr>
          <w:p w:rsidR="00221FA2" w:rsidRPr="007C1E31" w:rsidRDefault="007C1E31" w:rsidP="008B17B3">
            <w:pPr>
              <w:rPr>
                <w:rFonts w:ascii="Times New Roman" w:hAnsi="Times New Roman"/>
                <w:b/>
                <w:sz w:val="28"/>
                <w:szCs w:val="28"/>
                <w:lang w:val="uk-UA"/>
              </w:rPr>
            </w:pPr>
            <w:r w:rsidRPr="007C1E31">
              <w:rPr>
                <w:rFonts w:ascii="Times New Roman" w:hAnsi="Times New Roman"/>
                <w:b/>
                <w:sz w:val="28"/>
                <w:szCs w:val="28"/>
                <w:lang w:val="uk-UA"/>
              </w:rPr>
              <w:t>328-337</w:t>
            </w:r>
          </w:p>
        </w:tc>
        <w:tc>
          <w:tcPr>
            <w:tcW w:w="1417" w:type="dxa"/>
            <w:tcBorders>
              <w:top w:val="single" w:sz="4" w:space="0" w:color="auto"/>
              <w:left w:val="single" w:sz="4" w:space="0" w:color="auto"/>
              <w:bottom w:val="single" w:sz="4" w:space="0" w:color="auto"/>
              <w:right w:val="single" w:sz="4" w:space="0" w:color="auto"/>
            </w:tcBorders>
            <w:hideMark/>
          </w:tcPr>
          <w:p w:rsidR="00221FA2" w:rsidRPr="004564DF" w:rsidRDefault="00F62C4F" w:rsidP="005A6BB1">
            <w:pPr>
              <w:jc w:val="center"/>
              <w:rPr>
                <w:rFonts w:ascii="Times New Roman" w:hAnsi="Times New Roman"/>
                <w:b/>
                <w:sz w:val="28"/>
                <w:szCs w:val="28"/>
                <w:lang w:val="uk-UA"/>
              </w:rPr>
            </w:pPr>
            <w:r>
              <w:rPr>
                <w:rFonts w:ascii="Times New Roman" w:hAnsi="Times New Roman"/>
                <w:b/>
                <w:sz w:val="28"/>
                <w:szCs w:val="28"/>
                <w:lang w:val="uk-UA"/>
              </w:rPr>
              <w:t>2</w:t>
            </w:r>
          </w:p>
        </w:tc>
        <w:tc>
          <w:tcPr>
            <w:tcW w:w="1418" w:type="dxa"/>
            <w:tcBorders>
              <w:top w:val="single" w:sz="4" w:space="0" w:color="auto"/>
              <w:left w:val="single" w:sz="4" w:space="0" w:color="auto"/>
              <w:bottom w:val="single" w:sz="4" w:space="0" w:color="auto"/>
              <w:right w:val="single" w:sz="4" w:space="0" w:color="auto"/>
            </w:tcBorders>
          </w:tcPr>
          <w:p w:rsidR="00221FA2" w:rsidRPr="004564DF" w:rsidRDefault="00E87B1B"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D14B4A" w:rsidTr="00E87B1B">
        <w:tc>
          <w:tcPr>
            <w:tcW w:w="534" w:type="dxa"/>
            <w:tcBorders>
              <w:top w:val="single" w:sz="4" w:space="0" w:color="auto"/>
              <w:left w:val="single" w:sz="4" w:space="0" w:color="auto"/>
              <w:bottom w:val="single" w:sz="4" w:space="0" w:color="auto"/>
              <w:right w:val="single" w:sz="4" w:space="0" w:color="auto"/>
            </w:tcBorders>
            <w:hideMark/>
          </w:tcPr>
          <w:p w:rsidR="00D14B4A" w:rsidRDefault="004564DF" w:rsidP="005A189B">
            <w:pPr>
              <w:rPr>
                <w:rFonts w:ascii="Times New Roman" w:hAnsi="Times New Roman"/>
                <w:sz w:val="28"/>
                <w:szCs w:val="28"/>
                <w:lang w:val="uk-UA"/>
              </w:rPr>
            </w:pPr>
            <w:r>
              <w:rPr>
                <w:rFonts w:ascii="Times New Roman" w:hAnsi="Times New Roman"/>
                <w:sz w:val="28"/>
                <w:szCs w:val="28"/>
                <w:lang w:val="uk-UA"/>
              </w:rPr>
              <w:t>1</w:t>
            </w:r>
            <w:r w:rsidR="00E87B1B">
              <w:rPr>
                <w:rFonts w:ascii="Times New Roman" w:hAnsi="Times New Roman"/>
                <w:sz w:val="28"/>
                <w:szCs w:val="28"/>
                <w:lang w:val="uk-UA"/>
              </w:rPr>
              <w:t>8</w:t>
            </w:r>
          </w:p>
        </w:tc>
        <w:tc>
          <w:tcPr>
            <w:tcW w:w="4961" w:type="dxa"/>
            <w:tcBorders>
              <w:top w:val="single" w:sz="4" w:space="0" w:color="auto"/>
              <w:left w:val="single" w:sz="4" w:space="0" w:color="auto"/>
              <w:bottom w:val="single" w:sz="4" w:space="0" w:color="auto"/>
              <w:right w:val="single" w:sz="4" w:space="0" w:color="auto"/>
            </w:tcBorders>
            <w:hideMark/>
          </w:tcPr>
          <w:p w:rsidR="00D14B4A" w:rsidRDefault="00D14B4A" w:rsidP="00D14B4A">
            <w:pPr>
              <w:ind w:firstLine="900"/>
              <w:jc w:val="both"/>
              <w:rPr>
                <w:rFonts w:ascii="Times New Roman" w:hAnsi="Times New Roman"/>
                <w:sz w:val="28"/>
                <w:szCs w:val="28"/>
                <w:lang w:val="uk-UA"/>
              </w:rPr>
            </w:pPr>
            <w:r>
              <w:rPr>
                <w:rFonts w:ascii="Times New Roman" w:hAnsi="Times New Roman"/>
                <w:sz w:val="28"/>
                <w:szCs w:val="28"/>
                <w:lang w:val="uk-UA"/>
              </w:rPr>
              <w:t>Незаконне  переправлення осіб через державний кордон України</w:t>
            </w:r>
          </w:p>
        </w:tc>
        <w:tc>
          <w:tcPr>
            <w:tcW w:w="1276" w:type="dxa"/>
            <w:tcBorders>
              <w:top w:val="single" w:sz="4" w:space="0" w:color="auto"/>
              <w:left w:val="single" w:sz="4" w:space="0" w:color="auto"/>
              <w:bottom w:val="single" w:sz="4" w:space="0" w:color="auto"/>
              <w:right w:val="single" w:sz="4" w:space="0" w:color="auto"/>
            </w:tcBorders>
            <w:hideMark/>
          </w:tcPr>
          <w:p w:rsidR="00D14B4A" w:rsidRPr="00D14B4A" w:rsidRDefault="00D14B4A" w:rsidP="008B17B3">
            <w:pPr>
              <w:rPr>
                <w:rFonts w:ascii="Times New Roman" w:hAnsi="Times New Roman"/>
                <w:sz w:val="28"/>
                <w:szCs w:val="28"/>
                <w:lang w:val="uk-UA"/>
              </w:rPr>
            </w:pPr>
            <w:r w:rsidRPr="00D14B4A">
              <w:rPr>
                <w:rFonts w:ascii="Times New Roman" w:hAnsi="Times New Roman"/>
                <w:sz w:val="28"/>
                <w:szCs w:val="28"/>
                <w:lang w:val="uk-UA"/>
              </w:rPr>
              <w:t>332</w:t>
            </w:r>
          </w:p>
        </w:tc>
        <w:tc>
          <w:tcPr>
            <w:tcW w:w="1417" w:type="dxa"/>
            <w:tcBorders>
              <w:top w:val="single" w:sz="4" w:space="0" w:color="auto"/>
              <w:left w:val="single" w:sz="4" w:space="0" w:color="auto"/>
              <w:bottom w:val="single" w:sz="4" w:space="0" w:color="auto"/>
              <w:right w:val="single" w:sz="4" w:space="0" w:color="auto"/>
            </w:tcBorders>
            <w:hideMark/>
          </w:tcPr>
          <w:p w:rsidR="00D14B4A" w:rsidRDefault="00F62C4F" w:rsidP="005A6BB1">
            <w:pPr>
              <w:jc w:val="center"/>
              <w:rPr>
                <w:rFonts w:ascii="Times New Roman" w:hAnsi="Times New Roman"/>
                <w:sz w:val="28"/>
                <w:szCs w:val="28"/>
                <w:lang w:val="uk-UA"/>
              </w:rPr>
            </w:pPr>
            <w:r>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D14B4A" w:rsidRDefault="00E87B1B" w:rsidP="005A6BB1">
            <w:pPr>
              <w:ind w:left="135"/>
              <w:jc w:val="center"/>
              <w:rPr>
                <w:rFonts w:ascii="Times New Roman" w:hAnsi="Times New Roman"/>
                <w:sz w:val="28"/>
                <w:szCs w:val="28"/>
                <w:lang w:val="uk-UA"/>
              </w:rPr>
            </w:pPr>
            <w:r>
              <w:rPr>
                <w:rFonts w:ascii="Times New Roman" w:hAnsi="Times New Roman"/>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E87B1B" w:rsidP="004564DF">
            <w:pPr>
              <w:rPr>
                <w:rFonts w:ascii="Times New Roman" w:hAnsi="Times New Roman"/>
                <w:b/>
                <w:sz w:val="28"/>
                <w:szCs w:val="28"/>
                <w:lang w:val="uk-UA"/>
              </w:rPr>
            </w:pPr>
            <w:r>
              <w:rPr>
                <w:rFonts w:ascii="Times New Roman" w:hAnsi="Times New Roman"/>
                <w:b/>
                <w:sz w:val="28"/>
                <w:szCs w:val="28"/>
                <w:lang w:val="uk-UA"/>
              </w:rPr>
              <w:t>19</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5A6BB1">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проти авторитету органів державної влади,  органів місцевого самоврядування  та об’єднань громадян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F62C4F">
            <w:pPr>
              <w:rPr>
                <w:rFonts w:ascii="Times New Roman" w:hAnsi="Times New Roman"/>
                <w:b/>
                <w:sz w:val="28"/>
                <w:szCs w:val="28"/>
                <w:lang w:val="uk-UA"/>
              </w:rPr>
            </w:pPr>
            <w:r>
              <w:rPr>
                <w:rFonts w:ascii="Times New Roman" w:hAnsi="Times New Roman"/>
                <w:b/>
                <w:sz w:val="28"/>
                <w:szCs w:val="28"/>
                <w:lang w:val="uk-UA"/>
              </w:rPr>
              <w:t>338-</w:t>
            </w:r>
            <w:r w:rsidR="005A6BB1">
              <w:rPr>
                <w:rFonts w:ascii="Times New Roman" w:hAnsi="Times New Roman"/>
                <w:b/>
                <w:sz w:val="28"/>
                <w:szCs w:val="28"/>
                <w:lang w:val="uk-UA"/>
              </w:rPr>
              <w:t>360</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F62C4F" w:rsidP="005A6BB1">
            <w:pPr>
              <w:jc w:val="center"/>
              <w:rPr>
                <w:rFonts w:ascii="Times New Roman" w:hAnsi="Times New Roman"/>
                <w:b/>
                <w:sz w:val="28"/>
                <w:szCs w:val="28"/>
                <w:lang w:val="uk-UA"/>
              </w:rPr>
            </w:pPr>
            <w:r>
              <w:rPr>
                <w:rFonts w:ascii="Times New Roman" w:hAnsi="Times New Roman"/>
                <w:b/>
                <w:sz w:val="28"/>
                <w:szCs w:val="28"/>
                <w:lang w:val="uk-UA"/>
              </w:rPr>
              <w:t>3</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5A6BB1" w:rsidTr="00E87B1B">
        <w:tc>
          <w:tcPr>
            <w:tcW w:w="534" w:type="dxa"/>
            <w:tcBorders>
              <w:top w:val="single" w:sz="4" w:space="0" w:color="auto"/>
              <w:left w:val="single" w:sz="4" w:space="0" w:color="auto"/>
              <w:bottom w:val="single" w:sz="4" w:space="0" w:color="auto"/>
              <w:right w:val="single" w:sz="4" w:space="0" w:color="auto"/>
            </w:tcBorders>
            <w:hideMark/>
          </w:tcPr>
          <w:p w:rsidR="005A6BB1" w:rsidRDefault="005A6BB1" w:rsidP="004564DF">
            <w:pPr>
              <w:rPr>
                <w:rFonts w:ascii="Times New Roman" w:hAnsi="Times New Roman"/>
                <w:b/>
                <w:sz w:val="28"/>
                <w:szCs w:val="28"/>
                <w:lang w:val="uk-UA"/>
              </w:rPr>
            </w:pPr>
            <w:r>
              <w:rPr>
                <w:rFonts w:ascii="Times New Roman" w:hAnsi="Times New Roman"/>
                <w:b/>
                <w:sz w:val="28"/>
                <w:szCs w:val="28"/>
                <w:lang w:val="uk-UA"/>
              </w:rPr>
              <w:lastRenderedPageBreak/>
              <w:t>2</w:t>
            </w:r>
            <w:r w:rsidR="00E87B1B">
              <w:rPr>
                <w:rFonts w:ascii="Times New Roman" w:hAnsi="Times New Roman"/>
                <w:b/>
                <w:sz w:val="28"/>
                <w:szCs w:val="28"/>
                <w:lang w:val="uk-UA"/>
              </w:rPr>
              <w:t>0</w:t>
            </w:r>
          </w:p>
        </w:tc>
        <w:tc>
          <w:tcPr>
            <w:tcW w:w="4961" w:type="dxa"/>
            <w:tcBorders>
              <w:top w:val="single" w:sz="4" w:space="0" w:color="auto"/>
              <w:left w:val="single" w:sz="4" w:space="0" w:color="auto"/>
              <w:bottom w:val="single" w:sz="4" w:space="0" w:color="auto"/>
              <w:right w:val="single" w:sz="4" w:space="0" w:color="auto"/>
            </w:tcBorders>
            <w:hideMark/>
          </w:tcPr>
          <w:p w:rsidR="005A6BB1" w:rsidRDefault="00F62C4F" w:rsidP="006A7708">
            <w:pPr>
              <w:ind w:firstLine="900"/>
              <w:jc w:val="both"/>
              <w:rPr>
                <w:rFonts w:ascii="Times New Roman" w:hAnsi="Times New Roman"/>
                <w:b/>
                <w:sz w:val="28"/>
                <w:szCs w:val="28"/>
                <w:lang w:val="uk-UA"/>
              </w:rPr>
            </w:pPr>
            <w:r>
              <w:rPr>
                <w:rFonts w:ascii="Times New Roman" w:hAnsi="Times New Roman"/>
                <w:b/>
                <w:sz w:val="28"/>
                <w:szCs w:val="28"/>
                <w:lang w:val="uk-UA"/>
              </w:rPr>
              <w:t xml:space="preserve">Злочини у сфері службової діяльності та професійної діяльності, пов’язаної з наданням публічних послуг, з них     </w:t>
            </w:r>
          </w:p>
        </w:tc>
        <w:tc>
          <w:tcPr>
            <w:tcW w:w="1276" w:type="dxa"/>
            <w:tcBorders>
              <w:top w:val="single" w:sz="4" w:space="0" w:color="auto"/>
              <w:left w:val="single" w:sz="4" w:space="0" w:color="auto"/>
              <w:bottom w:val="single" w:sz="4" w:space="0" w:color="auto"/>
              <w:right w:val="single" w:sz="4" w:space="0" w:color="auto"/>
            </w:tcBorders>
            <w:hideMark/>
          </w:tcPr>
          <w:p w:rsidR="005A6BB1" w:rsidRDefault="00F62C4F" w:rsidP="007C1E31">
            <w:pPr>
              <w:jc w:val="both"/>
              <w:rPr>
                <w:rFonts w:ascii="Times New Roman" w:hAnsi="Times New Roman"/>
                <w:b/>
                <w:sz w:val="28"/>
                <w:szCs w:val="28"/>
                <w:lang w:val="uk-UA"/>
              </w:rPr>
            </w:pPr>
            <w:r>
              <w:rPr>
                <w:rFonts w:ascii="Times New Roman" w:hAnsi="Times New Roman"/>
                <w:b/>
                <w:sz w:val="28"/>
                <w:szCs w:val="28"/>
                <w:lang w:val="uk-UA"/>
              </w:rPr>
              <w:t>364-370</w:t>
            </w:r>
            <w:r w:rsidR="005A6BB1">
              <w:rPr>
                <w:rFonts w:ascii="Times New Roman" w:hAnsi="Times New Roman"/>
                <w:b/>
                <w:sz w:val="28"/>
                <w:szCs w:val="28"/>
                <w:lang w:val="uk-U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A6BB1" w:rsidRDefault="00F62C4F" w:rsidP="005A6BB1">
            <w:pPr>
              <w:jc w:val="center"/>
              <w:rPr>
                <w:rFonts w:ascii="Times New Roman" w:hAnsi="Times New Roman"/>
                <w:b/>
                <w:sz w:val="28"/>
                <w:szCs w:val="28"/>
                <w:lang w:val="uk-UA"/>
              </w:rPr>
            </w:pPr>
            <w:r>
              <w:rPr>
                <w:rFonts w:ascii="Times New Roman" w:hAnsi="Times New Roman"/>
                <w:b/>
                <w:sz w:val="28"/>
                <w:szCs w:val="28"/>
                <w:lang w:val="uk-UA"/>
              </w:rPr>
              <w:t>8</w:t>
            </w:r>
          </w:p>
        </w:tc>
        <w:tc>
          <w:tcPr>
            <w:tcW w:w="1418" w:type="dxa"/>
            <w:tcBorders>
              <w:top w:val="single" w:sz="4" w:space="0" w:color="auto"/>
              <w:left w:val="single" w:sz="4" w:space="0" w:color="auto"/>
              <w:bottom w:val="single" w:sz="4" w:space="0" w:color="auto"/>
              <w:right w:val="single" w:sz="4" w:space="0" w:color="auto"/>
            </w:tcBorders>
          </w:tcPr>
          <w:p w:rsidR="005A6BB1" w:rsidRDefault="004564DF"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r w:rsidR="00F62C4F" w:rsidTr="00E87B1B">
        <w:tc>
          <w:tcPr>
            <w:tcW w:w="534" w:type="dxa"/>
            <w:tcBorders>
              <w:top w:val="single" w:sz="4" w:space="0" w:color="auto"/>
              <w:left w:val="single" w:sz="4" w:space="0" w:color="auto"/>
              <w:bottom w:val="single" w:sz="4" w:space="0" w:color="auto"/>
              <w:right w:val="single" w:sz="4" w:space="0" w:color="auto"/>
            </w:tcBorders>
            <w:hideMark/>
          </w:tcPr>
          <w:p w:rsidR="00F62C4F" w:rsidRPr="00E87B1B" w:rsidRDefault="00E87B1B" w:rsidP="004564DF">
            <w:pPr>
              <w:rPr>
                <w:rFonts w:ascii="Times New Roman" w:hAnsi="Times New Roman"/>
                <w:sz w:val="28"/>
                <w:szCs w:val="28"/>
                <w:lang w:val="uk-UA"/>
              </w:rPr>
            </w:pPr>
            <w:r w:rsidRPr="00E87B1B">
              <w:rPr>
                <w:rFonts w:ascii="Times New Roman" w:hAnsi="Times New Roman"/>
                <w:sz w:val="28"/>
                <w:szCs w:val="28"/>
                <w:lang w:val="uk-UA"/>
              </w:rPr>
              <w:t>21</w:t>
            </w:r>
          </w:p>
        </w:tc>
        <w:tc>
          <w:tcPr>
            <w:tcW w:w="4961" w:type="dxa"/>
            <w:tcBorders>
              <w:top w:val="single" w:sz="4" w:space="0" w:color="auto"/>
              <w:left w:val="single" w:sz="4" w:space="0" w:color="auto"/>
              <w:bottom w:val="single" w:sz="4" w:space="0" w:color="auto"/>
              <w:right w:val="single" w:sz="4" w:space="0" w:color="auto"/>
            </w:tcBorders>
            <w:hideMark/>
          </w:tcPr>
          <w:p w:rsidR="00F62C4F" w:rsidRPr="00F62C4F" w:rsidRDefault="00F62C4F" w:rsidP="007C1E31">
            <w:pPr>
              <w:ind w:firstLine="900"/>
              <w:jc w:val="both"/>
              <w:rPr>
                <w:rFonts w:ascii="Times New Roman" w:hAnsi="Times New Roman"/>
                <w:sz w:val="28"/>
                <w:szCs w:val="28"/>
                <w:lang w:val="uk-UA"/>
              </w:rPr>
            </w:pPr>
            <w:r w:rsidRPr="00F62C4F">
              <w:rPr>
                <w:rFonts w:ascii="Times New Roman" w:hAnsi="Times New Roman"/>
                <w:sz w:val="28"/>
                <w:szCs w:val="28"/>
                <w:lang w:val="uk-UA"/>
              </w:rPr>
              <w:t xml:space="preserve">Прийняття пропозиції, обіцянки або одержання неправомірної вигоди </w:t>
            </w:r>
          </w:p>
        </w:tc>
        <w:tc>
          <w:tcPr>
            <w:tcW w:w="1276" w:type="dxa"/>
            <w:tcBorders>
              <w:top w:val="single" w:sz="4" w:space="0" w:color="auto"/>
              <w:left w:val="single" w:sz="4" w:space="0" w:color="auto"/>
              <w:bottom w:val="single" w:sz="4" w:space="0" w:color="auto"/>
              <w:right w:val="single" w:sz="4" w:space="0" w:color="auto"/>
            </w:tcBorders>
            <w:hideMark/>
          </w:tcPr>
          <w:p w:rsidR="00F62C4F" w:rsidRPr="00F62C4F" w:rsidRDefault="00F62C4F" w:rsidP="007C1E31">
            <w:pPr>
              <w:jc w:val="both"/>
              <w:rPr>
                <w:rFonts w:ascii="Times New Roman" w:hAnsi="Times New Roman"/>
                <w:sz w:val="28"/>
                <w:szCs w:val="28"/>
                <w:lang w:val="uk-UA"/>
              </w:rPr>
            </w:pPr>
            <w:r w:rsidRPr="00F62C4F">
              <w:rPr>
                <w:rFonts w:ascii="Times New Roman" w:hAnsi="Times New Roman"/>
                <w:sz w:val="28"/>
                <w:szCs w:val="28"/>
                <w:lang w:val="uk-UA"/>
              </w:rPr>
              <w:t>368</w:t>
            </w:r>
          </w:p>
        </w:tc>
        <w:tc>
          <w:tcPr>
            <w:tcW w:w="1417" w:type="dxa"/>
            <w:tcBorders>
              <w:top w:val="single" w:sz="4" w:space="0" w:color="auto"/>
              <w:left w:val="single" w:sz="4" w:space="0" w:color="auto"/>
              <w:bottom w:val="single" w:sz="4" w:space="0" w:color="auto"/>
              <w:right w:val="single" w:sz="4" w:space="0" w:color="auto"/>
            </w:tcBorders>
            <w:hideMark/>
          </w:tcPr>
          <w:p w:rsidR="00F62C4F" w:rsidRPr="00F62C4F" w:rsidRDefault="00F62C4F" w:rsidP="005A6BB1">
            <w:pPr>
              <w:jc w:val="center"/>
              <w:rPr>
                <w:rFonts w:ascii="Times New Roman" w:hAnsi="Times New Roman"/>
                <w:sz w:val="28"/>
                <w:szCs w:val="28"/>
                <w:lang w:val="uk-UA"/>
              </w:rPr>
            </w:pPr>
            <w:r w:rsidRPr="00F62C4F">
              <w:rPr>
                <w:rFonts w:ascii="Times New Roman" w:hAnsi="Times New Roman"/>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tcPr>
          <w:p w:rsidR="00F62C4F" w:rsidRPr="00F62C4F" w:rsidRDefault="00E87B1B" w:rsidP="005A6BB1">
            <w:pPr>
              <w:ind w:left="135"/>
              <w:jc w:val="center"/>
              <w:rPr>
                <w:rFonts w:ascii="Times New Roman" w:hAnsi="Times New Roman"/>
                <w:sz w:val="28"/>
                <w:szCs w:val="28"/>
                <w:lang w:val="uk-UA"/>
              </w:rPr>
            </w:pPr>
            <w:r>
              <w:rPr>
                <w:rFonts w:ascii="Times New Roman" w:hAnsi="Times New Roman"/>
                <w:sz w:val="28"/>
                <w:szCs w:val="28"/>
                <w:lang w:val="uk-UA"/>
              </w:rPr>
              <w:t>0</w:t>
            </w:r>
          </w:p>
        </w:tc>
      </w:tr>
      <w:tr w:rsidR="00F62C4F" w:rsidRPr="00F62C4F" w:rsidTr="00E87B1B">
        <w:tc>
          <w:tcPr>
            <w:tcW w:w="534" w:type="dxa"/>
            <w:tcBorders>
              <w:top w:val="single" w:sz="4" w:space="0" w:color="auto"/>
              <w:left w:val="single" w:sz="4" w:space="0" w:color="auto"/>
              <w:bottom w:val="single" w:sz="4" w:space="0" w:color="auto"/>
              <w:right w:val="single" w:sz="4" w:space="0" w:color="auto"/>
            </w:tcBorders>
            <w:hideMark/>
          </w:tcPr>
          <w:p w:rsidR="00F62C4F" w:rsidRPr="00F62C4F" w:rsidRDefault="00E87B1B" w:rsidP="004564DF">
            <w:pPr>
              <w:rPr>
                <w:rFonts w:ascii="Times New Roman" w:hAnsi="Times New Roman"/>
                <w:b/>
                <w:sz w:val="28"/>
                <w:szCs w:val="28"/>
                <w:lang w:val="uk-UA"/>
              </w:rPr>
            </w:pPr>
            <w:r>
              <w:rPr>
                <w:rFonts w:ascii="Times New Roman" w:hAnsi="Times New Roman"/>
                <w:b/>
                <w:sz w:val="28"/>
                <w:szCs w:val="28"/>
                <w:lang w:val="uk-UA"/>
              </w:rPr>
              <w:t>22</w:t>
            </w:r>
          </w:p>
        </w:tc>
        <w:tc>
          <w:tcPr>
            <w:tcW w:w="4961" w:type="dxa"/>
            <w:tcBorders>
              <w:top w:val="single" w:sz="4" w:space="0" w:color="auto"/>
              <w:left w:val="single" w:sz="4" w:space="0" w:color="auto"/>
              <w:bottom w:val="single" w:sz="4" w:space="0" w:color="auto"/>
              <w:right w:val="single" w:sz="4" w:space="0" w:color="auto"/>
            </w:tcBorders>
            <w:hideMark/>
          </w:tcPr>
          <w:p w:rsidR="00F62C4F" w:rsidRPr="00F62C4F" w:rsidRDefault="00F62C4F" w:rsidP="007C1E31">
            <w:pPr>
              <w:ind w:firstLine="900"/>
              <w:jc w:val="both"/>
              <w:rPr>
                <w:rFonts w:ascii="Times New Roman" w:hAnsi="Times New Roman"/>
                <w:b/>
                <w:sz w:val="28"/>
                <w:szCs w:val="28"/>
                <w:lang w:val="uk-UA"/>
              </w:rPr>
            </w:pPr>
            <w:r w:rsidRPr="00F62C4F">
              <w:rPr>
                <w:rFonts w:ascii="Times New Roman" w:hAnsi="Times New Roman"/>
                <w:b/>
                <w:sz w:val="28"/>
                <w:szCs w:val="28"/>
                <w:lang w:val="uk-UA"/>
              </w:rPr>
              <w:t xml:space="preserve">Злочини проти правосуддя </w:t>
            </w:r>
          </w:p>
        </w:tc>
        <w:tc>
          <w:tcPr>
            <w:tcW w:w="1276" w:type="dxa"/>
            <w:tcBorders>
              <w:top w:val="single" w:sz="4" w:space="0" w:color="auto"/>
              <w:left w:val="single" w:sz="4" w:space="0" w:color="auto"/>
              <w:bottom w:val="single" w:sz="4" w:space="0" w:color="auto"/>
              <w:right w:val="single" w:sz="4" w:space="0" w:color="auto"/>
            </w:tcBorders>
            <w:hideMark/>
          </w:tcPr>
          <w:p w:rsidR="00F62C4F" w:rsidRPr="00F62C4F" w:rsidRDefault="00F62C4F" w:rsidP="007C1E31">
            <w:pPr>
              <w:jc w:val="both"/>
              <w:rPr>
                <w:rFonts w:ascii="Times New Roman" w:hAnsi="Times New Roman"/>
                <w:b/>
                <w:sz w:val="28"/>
                <w:szCs w:val="28"/>
                <w:lang w:val="uk-UA"/>
              </w:rPr>
            </w:pPr>
            <w:r w:rsidRPr="00F62C4F">
              <w:rPr>
                <w:rFonts w:ascii="Times New Roman" w:hAnsi="Times New Roman"/>
                <w:b/>
                <w:sz w:val="28"/>
                <w:szCs w:val="28"/>
                <w:lang w:val="uk-UA"/>
              </w:rPr>
              <w:t>371-400</w:t>
            </w:r>
          </w:p>
        </w:tc>
        <w:tc>
          <w:tcPr>
            <w:tcW w:w="1417" w:type="dxa"/>
            <w:tcBorders>
              <w:top w:val="single" w:sz="4" w:space="0" w:color="auto"/>
              <w:left w:val="single" w:sz="4" w:space="0" w:color="auto"/>
              <w:bottom w:val="single" w:sz="4" w:space="0" w:color="auto"/>
              <w:right w:val="single" w:sz="4" w:space="0" w:color="auto"/>
            </w:tcBorders>
            <w:hideMark/>
          </w:tcPr>
          <w:p w:rsidR="00F62C4F" w:rsidRPr="00F62C4F" w:rsidRDefault="00F62C4F" w:rsidP="005A6BB1">
            <w:pPr>
              <w:jc w:val="center"/>
              <w:rPr>
                <w:rFonts w:ascii="Times New Roman" w:hAnsi="Times New Roman"/>
                <w:b/>
                <w:sz w:val="28"/>
                <w:szCs w:val="28"/>
                <w:lang w:val="uk-UA"/>
              </w:rPr>
            </w:pPr>
            <w:r w:rsidRPr="00F62C4F">
              <w:rPr>
                <w:rFonts w:ascii="Times New Roman" w:hAnsi="Times New Roman"/>
                <w:b/>
                <w:sz w:val="28"/>
                <w:szCs w:val="28"/>
                <w:lang w:val="uk-UA"/>
              </w:rPr>
              <w:t>4</w:t>
            </w:r>
          </w:p>
        </w:tc>
        <w:tc>
          <w:tcPr>
            <w:tcW w:w="1418" w:type="dxa"/>
            <w:tcBorders>
              <w:top w:val="single" w:sz="4" w:space="0" w:color="auto"/>
              <w:left w:val="single" w:sz="4" w:space="0" w:color="auto"/>
              <w:bottom w:val="single" w:sz="4" w:space="0" w:color="auto"/>
              <w:right w:val="single" w:sz="4" w:space="0" w:color="auto"/>
            </w:tcBorders>
          </w:tcPr>
          <w:p w:rsidR="00F62C4F" w:rsidRPr="00F62C4F" w:rsidRDefault="00E87B1B" w:rsidP="005A6BB1">
            <w:pPr>
              <w:ind w:left="135"/>
              <w:jc w:val="center"/>
              <w:rPr>
                <w:rFonts w:ascii="Times New Roman" w:hAnsi="Times New Roman"/>
                <w:b/>
                <w:sz w:val="28"/>
                <w:szCs w:val="28"/>
                <w:lang w:val="uk-UA"/>
              </w:rPr>
            </w:pPr>
            <w:r>
              <w:rPr>
                <w:rFonts w:ascii="Times New Roman" w:hAnsi="Times New Roman"/>
                <w:b/>
                <w:sz w:val="28"/>
                <w:szCs w:val="28"/>
                <w:lang w:val="uk-UA"/>
              </w:rPr>
              <w:t>0</w:t>
            </w:r>
          </w:p>
        </w:tc>
      </w:tr>
    </w:tbl>
    <w:p w:rsidR="00E576FB" w:rsidRPr="00F62C4F" w:rsidRDefault="00E576FB" w:rsidP="00E576FB">
      <w:pPr>
        <w:tabs>
          <w:tab w:val="left" w:pos="5000"/>
        </w:tabs>
        <w:ind w:firstLine="900"/>
        <w:jc w:val="both"/>
        <w:rPr>
          <w:rFonts w:ascii="Times New Roman" w:hAnsi="Times New Roman"/>
          <w:b/>
          <w:sz w:val="28"/>
          <w:szCs w:val="28"/>
          <w:lang w:val="uk-UA"/>
        </w:rPr>
      </w:pP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У 1-му півріччі 201</w:t>
      </w:r>
      <w:r w:rsidR="006A7708">
        <w:rPr>
          <w:rFonts w:ascii="Times New Roman" w:hAnsi="Times New Roman"/>
          <w:sz w:val="28"/>
          <w:szCs w:val="28"/>
          <w:lang w:val="uk-UA"/>
        </w:rPr>
        <w:t>4</w:t>
      </w:r>
      <w:r w:rsidRPr="005120DC">
        <w:rPr>
          <w:rFonts w:ascii="Times New Roman" w:hAnsi="Times New Roman"/>
          <w:sz w:val="28"/>
          <w:szCs w:val="28"/>
          <w:lang w:val="uk-UA"/>
        </w:rPr>
        <w:t xml:space="preserve"> року із постановленням вироку розглянуто</w:t>
      </w:r>
      <w:r w:rsidR="006A7708">
        <w:rPr>
          <w:rFonts w:ascii="Times New Roman" w:hAnsi="Times New Roman"/>
          <w:sz w:val="28"/>
          <w:szCs w:val="28"/>
          <w:lang w:val="uk-UA"/>
        </w:rPr>
        <w:t xml:space="preserve"> 4 (3)</w:t>
      </w:r>
      <w:r w:rsidRPr="005120DC">
        <w:rPr>
          <w:rFonts w:ascii="Times New Roman" w:hAnsi="Times New Roman"/>
          <w:sz w:val="28"/>
          <w:szCs w:val="28"/>
          <w:lang w:val="uk-UA"/>
        </w:rPr>
        <w:t xml:space="preserve"> </w:t>
      </w:r>
      <w:r w:rsidRPr="005120DC">
        <w:rPr>
          <w:rFonts w:ascii="Times New Roman" w:hAnsi="Times New Roman"/>
          <w:b/>
          <w:sz w:val="28"/>
          <w:szCs w:val="28"/>
          <w:lang w:val="uk-UA"/>
        </w:rPr>
        <w:t>справи про злочини, вчинені неповнолітніми</w:t>
      </w:r>
      <w:r w:rsidRPr="005120DC">
        <w:rPr>
          <w:rFonts w:ascii="Times New Roman" w:hAnsi="Times New Roman"/>
          <w:sz w:val="28"/>
          <w:szCs w:val="28"/>
          <w:lang w:val="uk-UA"/>
        </w:rPr>
        <w:t>,</w:t>
      </w:r>
      <w:r w:rsidR="009D3BB1">
        <w:rPr>
          <w:rFonts w:ascii="Times New Roman" w:hAnsi="Times New Roman"/>
          <w:sz w:val="28"/>
          <w:szCs w:val="28"/>
          <w:lang w:val="uk-UA"/>
        </w:rPr>
        <w:t xml:space="preserve"> що на </w:t>
      </w:r>
      <w:r w:rsidR="006A7708">
        <w:rPr>
          <w:rFonts w:ascii="Times New Roman" w:hAnsi="Times New Roman"/>
          <w:sz w:val="28"/>
          <w:szCs w:val="28"/>
          <w:lang w:val="uk-UA"/>
        </w:rPr>
        <w:t>25</w:t>
      </w:r>
      <w:r w:rsidR="009D3BB1">
        <w:rPr>
          <w:rFonts w:ascii="Times New Roman" w:hAnsi="Times New Roman"/>
          <w:sz w:val="28"/>
          <w:szCs w:val="28"/>
          <w:lang w:val="uk-UA"/>
        </w:rPr>
        <w:t xml:space="preserve">% </w:t>
      </w:r>
      <w:r w:rsidR="006A7708">
        <w:rPr>
          <w:rFonts w:ascii="Times New Roman" w:hAnsi="Times New Roman"/>
          <w:sz w:val="28"/>
          <w:szCs w:val="28"/>
          <w:lang w:val="uk-UA"/>
        </w:rPr>
        <w:t>більше</w:t>
      </w:r>
      <w:r w:rsidR="00D41952">
        <w:rPr>
          <w:rFonts w:ascii="Times New Roman" w:hAnsi="Times New Roman"/>
          <w:sz w:val="28"/>
          <w:szCs w:val="28"/>
          <w:lang w:val="uk-UA"/>
        </w:rPr>
        <w:t>,</w:t>
      </w:r>
      <w:r w:rsidRPr="005120DC">
        <w:rPr>
          <w:rFonts w:ascii="Times New Roman" w:hAnsi="Times New Roman"/>
          <w:sz w:val="28"/>
          <w:szCs w:val="28"/>
          <w:lang w:val="uk-UA"/>
        </w:rPr>
        <w:t xml:space="preserve"> або </w:t>
      </w:r>
      <w:r w:rsidR="006A7708">
        <w:rPr>
          <w:rFonts w:ascii="Times New Roman" w:hAnsi="Times New Roman"/>
          <w:sz w:val="28"/>
          <w:szCs w:val="28"/>
          <w:lang w:val="uk-UA"/>
        </w:rPr>
        <w:t>6,06% (6,82%)</w:t>
      </w:r>
      <w:r w:rsidR="0015624C">
        <w:rPr>
          <w:rFonts w:ascii="Times New Roman" w:hAnsi="Times New Roman"/>
          <w:sz w:val="28"/>
          <w:szCs w:val="28"/>
          <w:lang w:val="uk-UA"/>
        </w:rPr>
        <w:t xml:space="preserve"> від загальної кількості справ розглянутих з постановленням вироку.</w:t>
      </w:r>
      <w:r w:rsidRPr="005120DC">
        <w:rPr>
          <w:rFonts w:ascii="Times New Roman" w:hAnsi="Times New Roman"/>
          <w:sz w:val="28"/>
          <w:szCs w:val="28"/>
          <w:lang w:val="uk-UA"/>
        </w:rPr>
        <w:t xml:space="preserve">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За вироками у 1-му півріччі 201</w:t>
      </w:r>
      <w:r w:rsidR="006A7708">
        <w:rPr>
          <w:rFonts w:ascii="Times New Roman" w:hAnsi="Times New Roman"/>
          <w:sz w:val="28"/>
          <w:szCs w:val="28"/>
          <w:lang w:val="uk-UA"/>
        </w:rPr>
        <w:t>4</w:t>
      </w:r>
      <w:r w:rsidRPr="005120DC">
        <w:rPr>
          <w:rFonts w:ascii="Times New Roman" w:hAnsi="Times New Roman"/>
          <w:sz w:val="28"/>
          <w:szCs w:val="28"/>
          <w:lang w:val="uk-UA"/>
        </w:rPr>
        <w:t xml:space="preserve"> року засуджено</w:t>
      </w:r>
      <w:r w:rsidR="006A7708">
        <w:rPr>
          <w:rFonts w:ascii="Times New Roman" w:hAnsi="Times New Roman"/>
          <w:sz w:val="28"/>
          <w:szCs w:val="28"/>
          <w:lang w:val="uk-UA"/>
        </w:rPr>
        <w:t xml:space="preserve"> 74</w:t>
      </w:r>
      <w:r w:rsidRPr="005120DC">
        <w:rPr>
          <w:rFonts w:ascii="Times New Roman" w:hAnsi="Times New Roman"/>
          <w:sz w:val="28"/>
          <w:szCs w:val="28"/>
          <w:lang w:val="uk-UA"/>
        </w:rPr>
        <w:t xml:space="preserve"> </w:t>
      </w:r>
      <w:r w:rsidR="006A7708">
        <w:rPr>
          <w:rFonts w:ascii="Times New Roman" w:hAnsi="Times New Roman"/>
          <w:sz w:val="28"/>
          <w:szCs w:val="28"/>
          <w:lang w:val="uk-UA"/>
        </w:rPr>
        <w:t>(47)</w:t>
      </w:r>
      <w:r w:rsidR="00F72A7E" w:rsidRPr="005120DC">
        <w:rPr>
          <w:rFonts w:ascii="Times New Roman" w:hAnsi="Times New Roman"/>
          <w:sz w:val="28"/>
          <w:szCs w:val="28"/>
          <w:lang w:val="uk-UA"/>
        </w:rPr>
        <w:t xml:space="preserve"> </w:t>
      </w:r>
      <w:r w:rsidRPr="005120DC">
        <w:rPr>
          <w:rFonts w:ascii="Times New Roman" w:hAnsi="Times New Roman"/>
          <w:sz w:val="28"/>
          <w:szCs w:val="28"/>
          <w:lang w:val="uk-UA"/>
        </w:rPr>
        <w:t>ос</w:t>
      </w:r>
      <w:r w:rsidR="001167F5">
        <w:rPr>
          <w:rFonts w:ascii="Times New Roman" w:hAnsi="Times New Roman"/>
          <w:sz w:val="28"/>
          <w:szCs w:val="28"/>
          <w:lang w:val="uk-UA"/>
        </w:rPr>
        <w:t>о</w:t>
      </w:r>
      <w:r w:rsidR="0020286A" w:rsidRPr="005120DC">
        <w:rPr>
          <w:rFonts w:ascii="Times New Roman" w:hAnsi="Times New Roman"/>
          <w:sz w:val="28"/>
          <w:szCs w:val="28"/>
          <w:lang w:val="uk-UA"/>
        </w:rPr>
        <w:t>б</w:t>
      </w:r>
      <w:r w:rsidR="001167F5">
        <w:rPr>
          <w:rFonts w:ascii="Times New Roman" w:hAnsi="Times New Roman"/>
          <w:sz w:val="28"/>
          <w:szCs w:val="28"/>
          <w:lang w:val="uk-UA"/>
        </w:rPr>
        <w:t>и</w:t>
      </w:r>
      <w:r w:rsidRPr="005120DC">
        <w:rPr>
          <w:rFonts w:ascii="Times New Roman" w:hAnsi="Times New Roman"/>
          <w:sz w:val="28"/>
          <w:szCs w:val="28"/>
          <w:lang w:val="uk-UA"/>
        </w:rPr>
        <w:t xml:space="preserve">, що на </w:t>
      </w:r>
      <w:r w:rsidR="006A7708">
        <w:rPr>
          <w:rFonts w:ascii="Times New Roman" w:hAnsi="Times New Roman"/>
          <w:sz w:val="28"/>
          <w:szCs w:val="28"/>
          <w:lang w:val="uk-UA"/>
        </w:rPr>
        <w:t>36,49</w:t>
      </w:r>
      <w:r w:rsidR="0015624C">
        <w:rPr>
          <w:rFonts w:ascii="Times New Roman" w:hAnsi="Times New Roman"/>
          <w:sz w:val="28"/>
          <w:szCs w:val="28"/>
          <w:lang w:val="uk-UA"/>
        </w:rPr>
        <w:t>%</w:t>
      </w:r>
      <w:r w:rsidRPr="005120DC">
        <w:rPr>
          <w:rFonts w:ascii="Times New Roman" w:hAnsi="Times New Roman"/>
          <w:sz w:val="28"/>
          <w:szCs w:val="28"/>
          <w:lang w:val="uk-UA"/>
        </w:rPr>
        <w:t xml:space="preserve"> </w:t>
      </w:r>
      <w:r w:rsidR="006A7708">
        <w:rPr>
          <w:rFonts w:ascii="Times New Roman" w:hAnsi="Times New Roman"/>
          <w:sz w:val="28"/>
          <w:szCs w:val="28"/>
          <w:lang w:val="uk-UA"/>
        </w:rPr>
        <w:t xml:space="preserve">більше </w:t>
      </w:r>
      <w:r w:rsidR="0015624C">
        <w:rPr>
          <w:rFonts w:ascii="Times New Roman" w:hAnsi="Times New Roman"/>
          <w:sz w:val="28"/>
          <w:szCs w:val="28"/>
          <w:lang w:val="uk-UA"/>
        </w:rPr>
        <w:t>в порівнянні з 1-м півріччям 201</w:t>
      </w:r>
      <w:r w:rsidR="006A7708">
        <w:rPr>
          <w:rFonts w:ascii="Times New Roman" w:hAnsi="Times New Roman"/>
          <w:sz w:val="28"/>
          <w:szCs w:val="28"/>
          <w:lang w:val="uk-UA"/>
        </w:rPr>
        <w:t>3</w:t>
      </w:r>
      <w:r w:rsidR="0015624C">
        <w:rPr>
          <w:rFonts w:ascii="Times New Roman" w:hAnsi="Times New Roman"/>
          <w:sz w:val="28"/>
          <w:szCs w:val="28"/>
          <w:lang w:val="uk-UA"/>
        </w:rPr>
        <w:t xml:space="preserve"> року</w:t>
      </w:r>
      <w:r w:rsidR="00990247">
        <w:rPr>
          <w:rFonts w:ascii="Times New Roman" w:hAnsi="Times New Roman"/>
          <w:sz w:val="28"/>
          <w:szCs w:val="28"/>
          <w:lang w:val="uk-UA"/>
        </w:rPr>
        <w:t xml:space="preserve"> та становить 44,31% (37,60%) від загальної кількості осіб  у справах із закінченням провадження</w:t>
      </w:r>
      <w:r w:rsidR="0015624C">
        <w:rPr>
          <w:rFonts w:ascii="Times New Roman" w:hAnsi="Times New Roman"/>
          <w:sz w:val="28"/>
          <w:szCs w:val="28"/>
          <w:lang w:val="uk-UA"/>
        </w:rPr>
        <w:t>.</w:t>
      </w:r>
      <w:r w:rsidRPr="005120DC">
        <w:rPr>
          <w:rFonts w:ascii="Times New Roman" w:hAnsi="Times New Roman"/>
          <w:sz w:val="28"/>
          <w:szCs w:val="28"/>
          <w:lang w:val="uk-UA"/>
        </w:rPr>
        <w:t xml:space="preserve">  </w:t>
      </w:r>
      <w:r w:rsidR="006A7708">
        <w:rPr>
          <w:rFonts w:ascii="Times New Roman" w:hAnsi="Times New Roman"/>
          <w:sz w:val="28"/>
          <w:szCs w:val="28"/>
          <w:lang w:val="uk-UA"/>
        </w:rPr>
        <w:t xml:space="preserve">Також </w:t>
      </w:r>
      <w:r w:rsidR="00514BE1"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w:t>
      </w:r>
      <w:r w:rsidR="0015624C">
        <w:rPr>
          <w:rFonts w:ascii="Times New Roman" w:hAnsi="Times New Roman"/>
          <w:sz w:val="28"/>
          <w:szCs w:val="28"/>
          <w:lang w:val="uk-UA"/>
        </w:rPr>
        <w:t xml:space="preserve">збільшилась </w:t>
      </w:r>
      <w:r w:rsidRPr="005120DC">
        <w:rPr>
          <w:rFonts w:ascii="Times New Roman" w:hAnsi="Times New Roman"/>
          <w:sz w:val="28"/>
          <w:szCs w:val="28"/>
          <w:lang w:val="uk-UA"/>
        </w:rPr>
        <w:t xml:space="preserve"> кількість осіб </w:t>
      </w:r>
      <w:r w:rsidR="006A7708">
        <w:rPr>
          <w:rFonts w:ascii="Times New Roman" w:hAnsi="Times New Roman"/>
          <w:sz w:val="28"/>
          <w:szCs w:val="28"/>
          <w:lang w:val="uk-UA"/>
        </w:rPr>
        <w:t>із закриттям провадження у справі і звільненням від кримінальної відповідальності</w:t>
      </w:r>
      <w:r w:rsidRPr="005120DC">
        <w:rPr>
          <w:rFonts w:ascii="Times New Roman" w:hAnsi="Times New Roman"/>
          <w:sz w:val="28"/>
          <w:szCs w:val="28"/>
          <w:lang w:val="uk-UA"/>
        </w:rPr>
        <w:t>, в минулому звітному  періоді  їх кількість складала</w:t>
      </w:r>
      <w:r w:rsidR="00514BE1"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w:t>
      </w:r>
      <w:r w:rsidR="006A7708">
        <w:rPr>
          <w:rFonts w:ascii="Times New Roman" w:hAnsi="Times New Roman"/>
          <w:sz w:val="28"/>
          <w:szCs w:val="28"/>
          <w:lang w:val="uk-UA"/>
        </w:rPr>
        <w:t>78</w:t>
      </w:r>
      <w:r w:rsidRPr="005120DC">
        <w:rPr>
          <w:rFonts w:ascii="Times New Roman" w:hAnsi="Times New Roman"/>
          <w:sz w:val="28"/>
          <w:szCs w:val="28"/>
          <w:lang w:val="uk-UA"/>
        </w:rPr>
        <w:t xml:space="preserve"> осіб, а в  даному періоді їх було </w:t>
      </w:r>
      <w:r w:rsidR="0015624C">
        <w:rPr>
          <w:rFonts w:ascii="Times New Roman" w:hAnsi="Times New Roman"/>
          <w:sz w:val="28"/>
          <w:szCs w:val="28"/>
          <w:lang w:val="uk-UA"/>
        </w:rPr>
        <w:t>–</w:t>
      </w:r>
      <w:r w:rsidRPr="005120DC">
        <w:rPr>
          <w:rFonts w:ascii="Times New Roman" w:hAnsi="Times New Roman"/>
          <w:sz w:val="28"/>
          <w:szCs w:val="28"/>
          <w:lang w:val="uk-UA"/>
        </w:rPr>
        <w:t xml:space="preserve"> </w:t>
      </w:r>
      <w:r w:rsidR="006A7708">
        <w:rPr>
          <w:rFonts w:ascii="Times New Roman" w:hAnsi="Times New Roman"/>
          <w:sz w:val="28"/>
          <w:szCs w:val="28"/>
          <w:lang w:val="uk-UA"/>
        </w:rPr>
        <w:t>88</w:t>
      </w:r>
      <w:r w:rsidR="0015624C">
        <w:rPr>
          <w:rFonts w:ascii="Times New Roman" w:hAnsi="Times New Roman"/>
          <w:sz w:val="28"/>
          <w:szCs w:val="28"/>
          <w:lang w:val="uk-UA"/>
        </w:rPr>
        <w:t xml:space="preserve">, що складає </w:t>
      </w:r>
      <w:r w:rsidR="00990247">
        <w:rPr>
          <w:rFonts w:ascii="Times New Roman" w:hAnsi="Times New Roman"/>
          <w:sz w:val="28"/>
          <w:szCs w:val="28"/>
          <w:lang w:val="uk-UA"/>
        </w:rPr>
        <w:t xml:space="preserve"> 52,69% (62,40%)</w:t>
      </w:r>
      <w:r w:rsidR="005425E6">
        <w:rPr>
          <w:rFonts w:ascii="Times New Roman" w:hAnsi="Times New Roman"/>
          <w:sz w:val="28"/>
          <w:szCs w:val="28"/>
          <w:lang w:val="uk-UA"/>
        </w:rPr>
        <w:t xml:space="preserve"> від загальної кількості осіб у справах із закінченим провадженням</w:t>
      </w:r>
      <w:r w:rsidRPr="005120DC">
        <w:rPr>
          <w:rFonts w:ascii="Times New Roman" w:hAnsi="Times New Roman"/>
          <w:sz w:val="28"/>
          <w:szCs w:val="28"/>
          <w:lang w:val="uk-UA"/>
        </w:rPr>
        <w:t xml:space="preserve">.   </w:t>
      </w:r>
    </w:p>
    <w:p w:rsidR="00E576FB" w:rsidRPr="005120DC" w:rsidRDefault="00572D06" w:rsidP="005425E6">
      <w:pPr>
        <w:ind w:firstLine="900"/>
        <w:jc w:val="both"/>
        <w:rPr>
          <w:rFonts w:ascii="Times New Roman" w:hAnsi="Times New Roman"/>
          <w:sz w:val="28"/>
          <w:szCs w:val="28"/>
          <w:lang w:val="uk-UA"/>
        </w:rPr>
      </w:pPr>
      <w:r w:rsidRPr="005120DC">
        <w:rPr>
          <w:rFonts w:ascii="Times New Roman" w:hAnsi="Times New Roman"/>
          <w:sz w:val="28"/>
          <w:szCs w:val="28"/>
          <w:lang w:val="uk-UA"/>
        </w:rPr>
        <w:t>Протягом 1-го півріччя 201</w:t>
      </w:r>
      <w:r w:rsidR="00990247">
        <w:rPr>
          <w:rFonts w:ascii="Times New Roman" w:hAnsi="Times New Roman"/>
          <w:sz w:val="28"/>
          <w:szCs w:val="28"/>
          <w:lang w:val="uk-UA"/>
        </w:rPr>
        <w:t>4</w:t>
      </w:r>
      <w:r w:rsidRPr="005120DC">
        <w:rPr>
          <w:rFonts w:ascii="Times New Roman" w:hAnsi="Times New Roman"/>
          <w:sz w:val="28"/>
          <w:szCs w:val="28"/>
          <w:lang w:val="uk-UA"/>
        </w:rPr>
        <w:t xml:space="preserve"> року в провадженні Рахівського районного суду  перебувал</w:t>
      </w:r>
      <w:r w:rsidR="00990247">
        <w:rPr>
          <w:rFonts w:ascii="Times New Roman" w:hAnsi="Times New Roman"/>
          <w:sz w:val="28"/>
          <w:szCs w:val="28"/>
          <w:lang w:val="uk-UA"/>
        </w:rPr>
        <w:t>а</w:t>
      </w:r>
      <w:r w:rsidR="005425E6">
        <w:rPr>
          <w:rFonts w:ascii="Times New Roman" w:hAnsi="Times New Roman"/>
          <w:sz w:val="28"/>
          <w:szCs w:val="28"/>
          <w:lang w:val="uk-UA"/>
        </w:rPr>
        <w:t xml:space="preserve"> </w:t>
      </w:r>
      <w:r w:rsidR="00990247">
        <w:rPr>
          <w:rFonts w:ascii="Times New Roman" w:hAnsi="Times New Roman"/>
          <w:sz w:val="28"/>
          <w:szCs w:val="28"/>
          <w:lang w:val="uk-UA"/>
        </w:rPr>
        <w:t>1 (</w:t>
      </w:r>
      <w:r w:rsidR="005425E6">
        <w:rPr>
          <w:rFonts w:ascii="Times New Roman" w:hAnsi="Times New Roman"/>
          <w:sz w:val="28"/>
          <w:szCs w:val="28"/>
          <w:lang w:val="uk-UA"/>
        </w:rPr>
        <w:t>2</w:t>
      </w:r>
      <w:r w:rsidR="00990247">
        <w:rPr>
          <w:rFonts w:ascii="Times New Roman" w:hAnsi="Times New Roman"/>
          <w:sz w:val="28"/>
          <w:szCs w:val="28"/>
          <w:lang w:val="uk-UA"/>
        </w:rPr>
        <w:t>)</w:t>
      </w:r>
      <w:r w:rsidR="005425E6">
        <w:rPr>
          <w:rFonts w:ascii="Times New Roman" w:hAnsi="Times New Roman"/>
          <w:sz w:val="28"/>
          <w:szCs w:val="28"/>
          <w:lang w:val="uk-UA"/>
        </w:rPr>
        <w:t xml:space="preserve"> </w:t>
      </w:r>
      <w:r w:rsidRPr="005120DC">
        <w:rPr>
          <w:rFonts w:ascii="Times New Roman" w:hAnsi="Times New Roman"/>
          <w:b/>
          <w:sz w:val="28"/>
          <w:szCs w:val="28"/>
          <w:lang w:val="uk-UA"/>
        </w:rPr>
        <w:t>кримінальн</w:t>
      </w:r>
      <w:r w:rsidR="00990247">
        <w:rPr>
          <w:rFonts w:ascii="Times New Roman" w:hAnsi="Times New Roman"/>
          <w:b/>
          <w:sz w:val="28"/>
          <w:szCs w:val="28"/>
          <w:lang w:val="uk-UA"/>
        </w:rPr>
        <w:t>а</w:t>
      </w:r>
      <w:r w:rsidRPr="005120DC">
        <w:rPr>
          <w:rFonts w:ascii="Times New Roman" w:hAnsi="Times New Roman"/>
          <w:b/>
          <w:sz w:val="28"/>
          <w:szCs w:val="28"/>
          <w:lang w:val="uk-UA"/>
        </w:rPr>
        <w:t xml:space="preserve"> справ</w:t>
      </w:r>
      <w:r w:rsidR="00990247">
        <w:rPr>
          <w:rFonts w:ascii="Times New Roman" w:hAnsi="Times New Roman"/>
          <w:b/>
          <w:sz w:val="28"/>
          <w:szCs w:val="28"/>
          <w:lang w:val="uk-UA"/>
        </w:rPr>
        <w:t>а</w:t>
      </w:r>
      <w:r w:rsidRPr="005120DC">
        <w:rPr>
          <w:rFonts w:ascii="Times New Roman" w:hAnsi="Times New Roman"/>
          <w:sz w:val="28"/>
          <w:szCs w:val="28"/>
          <w:lang w:val="uk-UA"/>
        </w:rPr>
        <w:t xml:space="preserve"> </w:t>
      </w:r>
      <w:r w:rsidRPr="005120DC">
        <w:rPr>
          <w:rFonts w:ascii="Times New Roman" w:hAnsi="Times New Roman"/>
          <w:b/>
          <w:sz w:val="28"/>
          <w:szCs w:val="28"/>
          <w:lang w:val="uk-UA"/>
        </w:rPr>
        <w:t>про злочини, вчинені в складі організован</w:t>
      </w:r>
      <w:r w:rsidR="00DF4F4D" w:rsidRPr="005120DC">
        <w:rPr>
          <w:rFonts w:ascii="Times New Roman" w:hAnsi="Times New Roman"/>
          <w:b/>
          <w:sz w:val="28"/>
          <w:szCs w:val="28"/>
          <w:lang w:val="uk-UA"/>
        </w:rPr>
        <w:t>ої</w:t>
      </w:r>
      <w:r w:rsidRPr="005120DC">
        <w:rPr>
          <w:rFonts w:ascii="Times New Roman" w:hAnsi="Times New Roman"/>
          <w:b/>
          <w:sz w:val="28"/>
          <w:szCs w:val="28"/>
          <w:lang w:val="uk-UA"/>
        </w:rPr>
        <w:t xml:space="preserve"> груп</w:t>
      </w:r>
      <w:r w:rsidR="00DF4F4D" w:rsidRPr="005120DC">
        <w:rPr>
          <w:rFonts w:ascii="Times New Roman" w:hAnsi="Times New Roman"/>
          <w:b/>
          <w:sz w:val="28"/>
          <w:szCs w:val="28"/>
          <w:lang w:val="uk-UA"/>
        </w:rPr>
        <w:t>и</w:t>
      </w:r>
      <w:r w:rsidR="005425E6">
        <w:rPr>
          <w:rFonts w:ascii="Times New Roman" w:hAnsi="Times New Roman"/>
          <w:b/>
          <w:sz w:val="28"/>
          <w:szCs w:val="28"/>
          <w:lang w:val="uk-UA"/>
        </w:rPr>
        <w:t xml:space="preserve"> відносно</w:t>
      </w:r>
      <w:r w:rsidR="00990247">
        <w:rPr>
          <w:rFonts w:ascii="Times New Roman" w:hAnsi="Times New Roman"/>
          <w:b/>
          <w:sz w:val="28"/>
          <w:szCs w:val="28"/>
          <w:lang w:val="uk-UA"/>
        </w:rPr>
        <w:t xml:space="preserve"> 3</w:t>
      </w:r>
      <w:r w:rsidR="005425E6">
        <w:rPr>
          <w:rFonts w:ascii="Times New Roman" w:hAnsi="Times New Roman"/>
          <w:b/>
          <w:sz w:val="28"/>
          <w:szCs w:val="28"/>
          <w:lang w:val="uk-UA"/>
        </w:rPr>
        <w:t xml:space="preserve"> </w:t>
      </w:r>
      <w:r w:rsidR="00990247">
        <w:rPr>
          <w:rFonts w:ascii="Times New Roman" w:hAnsi="Times New Roman"/>
          <w:b/>
          <w:sz w:val="28"/>
          <w:szCs w:val="28"/>
          <w:lang w:val="uk-UA"/>
        </w:rPr>
        <w:t>(</w:t>
      </w:r>
      <w:r w:rsidR="005425E6">
        <w:rPr>
          <w:rFonts w:ascii="Times New Roman" w:hAnsi="Times New Roman"/>
          <w:b/>
          <w:sz w:val="28"/>
          <w:szCs w:val="28"/>
          <w:lang w:val="uk-UA"/>
        </w:rPr>
        <w:t>4</w:t>
      </w:r>
      <w:r w:rsidR="00990247">
        <w:rPr>
          <w:rFonts w:ascii="Times New Roman" w:hAnsi="Times New Roman"/>
          <w:b/>
          <w:sz w:val="28"/>
          <w:szCs w:val="28"/>
          <w:lang w:val="uk-UA"/>
        </w:rPr>
        <w:t>)</w:t>
      </w:r>
      <w:r w:rsidR="005425E6">
        <w:rPr>
          <w:rFonts w:ascii="Times New Roman" w:hAnsi="Times New Roman"/>
          <w:b/>
          <w:sz w:val="28"/>
          <w:szCs w:val="28"/>
          <w:lang w:val="uk-UA"/>
        </w:rPr>
        <w:t xml:space="preserve"> осіб, </w:t>
      </w:r>
      <w:r w:rsidR="005425E6" w:rsidRPr="005425E6">
        <w:rPr>
          <w:rFonts w:ascii="Times New Roman" w:hAnsi="Times New Roman"/>
          <w:sz w:val="28"/>
          <w:szCs w:val="28"/>
          <w:lang w:val="uk-UA"/>
        </w:rPr>
        <w:t>як</w:t>
      </w:r>
      <w:r w:rsidR="00A009D7">
        <w:rPr>
          <w:rFonts w:ascii="Times New Roman" w:hAnsi="Times New Roman"/>
          <w:sz w:val="28"/>
          <w:szCs w:val="28"/>
          <w:lang w:val="uk-UA"/>
        </w:rPr>
        <w:t>а</w:t>
      </w:r>
      <w:r w:rsidR="005425E6" w:rsidRPr="005425E6">
        <w:rPr>
          <w:rFonts w:ascii="Times New Roman" w:hAnsi="Times New Roman"/>
          <w:sz w:val="28"/>
          <w:szCs w:val="28"/>
          <w:lang w:val="uk-UA"/>
        </w:rPr>
        <w:t xml:space="preserve"> знаход</w:t>
      </w:r>
      <w:r w:rsidR="00A009D7">
        <w:rPr>
          <w:rFonts w:ascii="Times New Roman" w:hAnsi="Times New Roman"/>
          <w:sz w:val="28"/>
          <w:szCs w:val="28"/>
          <w:lang w:val="uk-UA"/>
        </w:rPr>
        <w:t>и</w:t>
      </w:r>
      <w:r w:rsidR="005425E6" w:rsidRPr="005425E6">
        <w:rPr>
          <w:rFonts w:ascii="Times New Roman" w:hAnsi="Times New Roman"/>
          <w:sz w:val="28"/>
          <w:szCs w:val="28"/>
          <w:lang w:val="uk-UA"/>
        </w:rPr>
        <w:t>ться у залишку на кінець звітного періоду</w:t>
      </w:r>
      <w:r w:rsidRPr="005425E6">
        <w:rPr>
          <w:rFonts w:ascii="Times New Roman" w:hAnsi="Times New Roman"/>
          <w:sz w:val="28"/>
          <w:szCs w:val="28"/>
          <w:lang w:val="uk-UA"/>
        </w:rPr>
        <w:t xml:space="preserve">. </w:t>
      </w:r>
      <w:r w:rsidR="00E576FB" w:rsidRPr="005120DC">
        <w:rPr>
          <w:rFonts w:ascii="Times New Roman" w:hAnsi="Times New Roman"/>
          <w:sz w:val="28"/>
          <w:szCs w:val="28"/>
          <w:lang w:val="uk-UA"/>
        </w:rPr>
        <w:t xml:space="preserve">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При розгляді судом кримінальних справ</w:t>
      </w:r>
      <w:r w:rsidR="005425E6">
        <w:rPr>
          <w:rFonts w:ascii="Times New Roman" w:hAnsi="Times New Roman"/>
          <w:sz w:val="28"/>
          <w:szCs w:val="28"/>
          <w:lang w:val="uk-UA"/>
        </w:rPr>
        <w:t xml:space="preserve"> за </w:t>
      </w:r>
      <w:r w:rsidRPr="005120DC">
        <w:rPr>
          <w:rFonts w:ascii="Times New Roman" w:hAnsi="Times New Roman"/>
          <w:sz w:val="28"/>
          <w:szCs w:val="28"/>
          <w:lang w:val="uk-UA"/>
        </w:rPr>
        <w:t xml:space="preserve"> </w:t>
      </w:r>
      <w:r w:rsidR="005425E6">
        <w:rPr>
          <w:rFonts w:ascii="Times New Roman" w:hAnsi="Times New Roman"/>
          <w:sz w:val="28"/>
          <w:szCs w:val="28"/>
          <w:lang w:val="uk-UA"/>
        </w:rPr>
        <w:t xml:space="preserve">КПК України (1960 року) </w:t>
      </w:r>
      <w:r w:rsidRPr="005120DC">
        <w:rPr>
          <w:rFonts w:ascii="Times New Roman" w:hAnsi="Times New Roman"/>
          <w:sz w:val="28"/>
          <w:szCs w:val="28"/>
          <w:lang w:val="uk-UA"/>
        </w:rPr>
        <w:t>до позбавлення волі на певний строк засуджено –</w:t>
      </w:r>
      <w:r w:rsidR="00752977">
        <w:rPr>
          <w:rFonts w:ascii="Times New Roman" w:hAnsi="Times New Roman"/>
          <w:sz w:val="28"/>
          <w:szCs w:val="28"/>
          <w:lang w:val="uk-UA"/>
        </w:rPr>
        <w:t xml:space="preserve"> 2</w:t>
      </w:r>
      <w:r w:rsidRPr="005120DC">
        <w:rPr>
          <w:rFonts w:ascii="Times New Roman" w:hAnsi="Times New Roman"/>
          <w:sz w:val="28"/>
          <w:szCs w:val="28"/>
          <w:lang w:val="uk-UA"/>
        </w:rPr>
        <w:t xml:space="preserve"> </w:t>
      </w:r>
      <w:r w:rsidR="00752977">
        <w:rPr>
          <w:rFonts w:ascii="Times New Roman" w:hAnsi="Times New Roman"/>
          <w:sz w:val="28"/>
          <w:szCs w:val="28"/>
          <w:lang w:val="uk-UA"/>
        </w:rPr>
        <w:t>(</w:t>
      </w:r>
      <w:r w:rsidR="005425E6">
        <w:rPr>
          <w:rFonts w:ascii="Times New Roman" w:hAnsi="Times New Roman"/>
          <w:sz w:val="28"/>
          <w:szCs w:val="28"/>
          <w:lang w:val="uk-UA"/>
        </w:rPr>
        <w:t>3)</w:t>
      </w:r>
      <w:r w:rsidR="00791DC2"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осіб, що на </w:t>
      </w:r>
      <w:r w:rsidR="00752977">
        <w:rPr>
          <w:rFonts w:ascii="Times New Roman" w:hAnsi="Times New Roman"/>
          <w:sz w:val="28"/>
          <w:szCs w:val="28"/>
          <w:lang w:val="uk-UA"/>
        </w:rPr>
        <w:t>33</w:t>
      </w:r>
      <w:r w:rsidR="00FF635D" w:rsidRPr="005120DC">
        <w:rPr>
          <w:rFonts w:ascii="Times New Roman" w:hAnsi="Times New Roman"/>
          <w:sz w:val="28"/>
          <w:szCs w:val="28"/>
          <w:lang w:val="uk-UA"/>
        </w:rPr>
        <w:t>,</w:t>
      </w:r>
      <w:r w:rsidR="00752977">
        <w:rPr>
          <w:rFonts w:ascii="Times New Roman" w:hAnsi="Times New Roman"/>
          <w:sz w:val="28"/>
          <w:szCs w:val="28"/>
          <w:lang w:val="uk-UA"/>
        </w:rPr>
        <w:t>33</w:t>
      </w:r>
      <w:r w:rsidR="00FF635D" w:rsidRPr="005120DC">
        <w:rPr>
          <w:rFonts w:ascii="Times New Roman" w:hAnsi="Times New Roman"/>
          <w:sz w:val="28"/>
          <w:szCs w:val="28"/>
          <w:lang w:val="uk-UA"/>
        </w:rPr>
        <w:t xml:space="preserve">% </w:t>
      </w:r>
      <w:r w:rsidR="005425E6">
        <w:rPr>
          <w:rFonts w:ascii="Times New Roman" w:hAnsi="Times New Roman"/>
          <w:sz w:val="28"/>
          <w:szCs w:val="28"/>
          <w:lang w:val="uk-UA"/>
        </w:rPr>
        <w:t>менше</w:t>
      </w:r>
      <w:r w:rsidR="00FF635D" w:rsidRPr="005120DC">
        <w:rPr>
          <w:rFonts w:ascii="Times New Roman" w:hAnsi="Times New Roman"/>
          <w:sz w:val="28"/>
          <w:szCs w:val="28"/>
          <w:lang w:val="uk-UA"/>
        </w:rPr>
        <w:t xml:space="preserve"> </w:t>
      </w:r>
      <w:r w:rsidRPr="005120DC">
        <w:rPr>
          <w:rFonts w:ascii="Times New Roman" w:hAnsi="Times New Roman"/>
          <w:sz w:val="28"/>
          <w:szCs w:val="28"/>
          <w:lang w:val="uk-UA"/>
        </w:rPr>
        <w:t>порівнюючи з 201</w:t>
      </w:r>
      <w:r w:rsidR="00752977">
        <w:rPr>
          <w:rFonts w:ascii="Times New Roman" w:hAnsi="Times New Roman"/>
          <w:sz w:val="28"/>
          <w:szCs w:val="28"/>
          <w:lang w:val="uk-UA"/>
        </w:rPr>
        <w:t>3</w:t>
      </w:r>
      <w:r w:rsidRPr="005120DC">
        <w:rPr>
          <w:rFonts w:ascii="Times New Roman" w:hAnsi="Times New Roman"/>
          <w:sz w:val="28"/>
          <w:szCs w:val="28"/>
          <w:lang w:val="uk-UA"/>
        </w:rPr>
        <w:t xml:space="preserve"> роком,  або</w:t>
      </w:r>
      <w:r w:rsidR="00752977">
        <w:rPr>
          <w:rFonts w:ascii="Times New Roman" w:hAnsi="Times New Roman"/>
          <w:sz w:val="28"/>
          <w:szCs w:val="28"/>
          <w:lang w:val="uk-UA"/>
        </w:rPr>
        <w:t xml:space="preserve"> 66,67%</w:t>
      </w:r>
      <w:r w:rsidR="005425E6">
        <w:rPr>
          <w:rFonts w:ascii="Times New Roman" w:hAnsi="Times New Roman"/>
          <w:sz w:val="28"/>
          <w:szCs w:val="28"/>
          <w:lang w:val="uk-UA"/>
        </w:rPr>
        <w:t xml:space="preserve"> </w:t>
      </w:r>
      <w:r w:rsidR="00752977">
        <w:rPr>
          <w:rFonts w:ascii="Times New Roman" w:hAnsi="Times New Roman"/>
          <w:sz w:val="28"/>
          <w:szCs w:val="28"/>
          <w:lang w:val="uk-UA"/>
        </w:rPr>
        <w:t>(</w:t>
      </w:r>
      <w:r w:rsidR="005425E6">
        <w:rPr>
          <w:rFonts w:ascii="Times New Roman" w:hAnsi="Times New Roman"/>
          <w:sz w:val="28"/>
          <w:szCs w:val="28"/>
          <w:lang w:val="uk-UA"/>
        </w:rPr>
        <w:t>27,27%</w:t>
      </w:r>
      <w:r w:rsidR="00752977">
        <w:rPr>
          <w:rFonts w:ascii="Times New Roman" w:hAnsi="Times New Roman"/>
          <w:sz w:val="28"/>
          <w:szCs w:val="28"/>
          <w:lang w:val="uk-UA"/>
        </w:rPr>
        <w:t>)</w:t>
      </w:r>
      <w:r w:rsidRPr="005120DC">
        <w:rPr>
          <w:rFonts w:ascii="Times New Roman" w:hAnsi="Times New Roman"/>
          <w:sz w:val="28"/>
          <w:szCs w:val="28"/>
          <w:lang w:val="uk-UA"/>
        </w:rPr>
        <w:t xml:space="preserve"> від загальної кількості засуджених осіб;  </w:t>
      </w:r>
      <w:r w:rsidR="004905B7" w:rsidRPr="005120DC">
        <w:rPr>
          <w:rFonts w:ascii="Times New Roman" w:hAnsi="Times New Roman"/>
          <w:sz w:val="28"/>
          <w:szCs w:val="28"/>
          <w:lang w:val="uk-UA"/>
        </w:rPr>
        <w:t xml:space="preserve">до </w:t>
      </w:r>
      <w:r w:rsidRPr="005120DC">
        <w:rPr>
          <w:rFonts w:ascii="Times New Roman" w:hAnsi="Times New Roman"/>
          <w:sz w:val="28"/>
          <w:szCs w:val="28"/>
          <w:lang w:val="uk-UA"/>
        </w:rPr>
        <w:t xml:space="preserve">штрафу – </w:t>
      </w:r>
      <w:r w:rsidR="00752977">
        <w:rPr>
          <w:rFonts w:ascii="Times New Roman" w:hAnsi="Times New Roman"/>
          <w:sz w:val="28"/>
          <w:szCs w:val="28"/>
          <w:lang w:val="uk-UA"/>
        </w:rPr>
        <w:t>0 (1</w:t>
      </w:r>
      <w:r w:rsidR="00427574">
        <w:rPr>
          <w:rFonts w:ascii="Times New Roman" w:hAnsi="Times New Roman"/>
          <w:sz w:val="28"/>
          <w:szCs w:val="28"/>
          <w:lang w:val="uk-UA"/>
        </w:rPr>
        <w:t>)</w:t>
      </w:r>
      <w:r w:rsidR="004905B7"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ос</w:t>
      </w:r>
      <w:r w:rsidR="00427574">
        <w:rPr>
          <w:rFonts w:ascii="Times New Roman" w:hAnsi="Times New Roman"/>
          <w:sz w:val="28"/>
          <w:szCs w:val="28"/>
          <w:lang w:val="uk-UA"/>
        </w:rPr>
        <w:t>о</w:t>
      </w:r>
      <w:r w:rsidRPr="005120DC">
        <w:rPr>
          <w:rFonts w:ascii="Times New Roman" w:hAnsi="Times New Roman"/>
          <w:sz w:val="28"/>
          <w:szCs w:val="28"/>
          <w:lang w:val="uk-UA"/>
        </w:rPr>
        <w:t>б</w:t>
      </w:r>
      <w:r w:rsidR="00427574">
        <w:rPr>
          <w:rFonts w:ascii="Times New Roman" w:hAnsi="Times New Roman"/>
          <w:sz w:val="28"/>
          <w:szCs w:val="28"/>
          <w:lang w:val="uk-UA"/>
        </w:rPr>
        <w:t>а</w:t>
      </w:r>
      <w:r w:rsidRPr="005120DC">
        <w:rPr>
          <w:rFonts w:ascii="Times New Roman" w:hAnsi="Times New Roman"/>
          <w:sz w:val="28"/>
          <w:szCs w:val="28"/>
          <w:lang w:val="uk-UA"/>
        </w:rPr>
        <w:t xml:space="preserve">, що на </w:t>
      </w:r>
      <w:r w:rsidR="00752977">
        <w:rPr>
          <w:rFonts w:ascii="Times New Roman" w:hAnsi="Times New Roman"/>
          <w:sz w:val="28"/>
          <w:szCs w:val="28"/>
          <w:lang w:val="uk-UA"/>
        </w:rPr>
        <w:t>100</w:t>
      </w:r>
      <w:r w:rsidR="004F7733" w:rsidRPr="005120DC">
        <w:rPr>
          <w:rFonts w:ascii="Times New Roman" w:hAnsi="Times New Roman"/>
          <w:sz w:val="28"/>
          <w:szCs w:val="28"/>
          <w:lang w:val="uk-UA"/>
        </w:rPr>
        <w:t>% менше</w:t>
      </w:r>
      <w:r w:rsidRPr="005120DC">
        <w:rPr>
          <w:rFonts w:ascii="Times New Roman" w:hAnsi="Times New Roman"/>
          <w:sz w:val="28"/>
          <w:szCs w:val="28"/>
          <w:lang w:val="uk-UA"/>
        </w:rPr>
        <w:t xml:space="preserve">,  або </w:t>
      </w:r>
      <w:r w:rsidR="00752977">
        <w:rPr>
          <w:rFonts w:ascii="Times New Roman" w:hAnsi="Times New Roman"/>
          <w:sz w:val="28"/>
          <w:szCs w:val="28"/>
          <w:lang w:val="uk-UA"/>
        </w:rPr>
        <w:t>0</w:t>
      </w:r>
      <w:r w:rsidR="00427574">
        <w:rPr>
          <w:rFonts w:ascii="Times New Roman" w:hAnsi="Times New Roman"/>
          <w:sz w:val="28"/>
          <w:szCs w:val="28"/>
          <w:lang w:val="uk-UA"/>
        </w:rPr>
        <w:t>% (</w:t>
      </w:r>
      <w:r w:rsidR="00D310B8">
        <w:rPr>
          <w:rFonts w:ascii="Times New Roman" w:hAnsi="Times New Roman"/>
          <w:sz w:val="28"/>
          <w:szCs w:val="28"/>
          <w:lang w:val="uk-UA"/>
        </w:rPr>
        <w:t>9,09</w:t>
      </w:r>
      <w:r w:rsidR="006E72E0" w:rsidRPr="005120DC">
        <w:rPr>
          <w:rFonts w:ascii="Times New Roman" w:hAnsi="Times New Roman"/>
          <w:sz w:val="28"/>
          <w:szCs w:val="28"/>
          <w:lang w:val="uk-UA"/>
        </w:rPr>
        <w:t>%</w:t>
      </w:r>
      <w:r w:rsidR="00427574">
        <w:rPr>
          <w:rFonts w:ascii="Times New Roman" w:hAnsi="Times New Roman"/>
          <w:sz w:val="28"/>
          <w:szCs w:val="28"/>
          <w:lang w:val="uk-UA"/>
        </w:rPr>
        <w:t>)</w:t>
      </w:r>
      <w:r w:rsidRPr="005120DC">
        <w:rPr>
          <w:rFonts w:ascii="Times New Roman" w:hAnsi="Times New Roman"/>
          <w:sz w:val="28"/>
          <w:szCs w:val="28"/>
          <w:lang w:val="uk-UA"/>
        </w:rPr>
        <w:t>;</w:t>
      </w:r>
      <w:r w:rsidR="00AE4788"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w:t>
      </w:r>
      <w:r w:rsidR="00AE4788" w:rsidRPr="005120DC">
        <w:rPr>
          <w:rFonts w:ascii="Times New Roman" w:hAnsi="Times New Roman"/>
          <w:sz w:val="28"/>
          <w:szCs w:val="28"/>
          <w:lang w:val="uk-UA"/>
        </w:rPr>
        <w:t xml:space="preserve">до арешту </w:t>
      </w:r>
      <w:r w:rsidR="009A7296" w:rsidRPr="005120DC">
        <w:rPr>
          <w:rFonts w:ascii="Times New Roman" w:hAnsi="Times New Roman"/>
          <w:sz w:val="28"/>
          <w:szCs w:val="28"/>
          <w:lang w:val="uk-UA"/>
        </w:rPr>
        <w:t>–</w:t>
      </w:r>
      <w:r w:rsidR="00427574">
        <w:rPr>
          <w:rFonts w:ascii="Times New Roman" w:hAnsi="Times New Roman"/>
          <w:sz w:val="28"/>
          <w:szCs w:val="28"/>
          <w:lang w:val="uk-UA"/>
        </w:rPr>
        <w:t xml:space="preserve"> 0</w:t>
      </w:r>
      <w:r w:rsidR="009A7296" w:rsidRPr="005120DC">
        <w:rPr>
          <w:rFonts w:ascii="Times New Roman" w:hAnsi="Times New Roman"/>
          <w:sz w:val="28"/>
          <w:szCs w:val="28"/>
          <w:lang w:val="uk-UA"/>
        </w:rPr>
        <w:t xml:space="preserve"> </w:t>
      </w:r>
      <w:r w:rsidR="00427574">
        <w:rPr>
          <w:rFonts w:ascii="Times New Roman" w:hAnsi="Times New Roman"/>
          <w:sz w:val="28"/>
          <w:szCs w:val="28"/>
          <w:lang w:val="uk-UA"/>
        </w:rPr>
        <w:t>(</w:t>
      </w:r>
      <w:r w:rsidR="009A7296" w:rsidRPr="005120DC">
        <w:rPr>
          <w:rFonts w:ascii="Times New Roman" w:hAnsi="Times New Roman"/>
          <w:sz w:val="28"/>
          <w:szCs w:val="28"/>
          <w:lang w:val="uk-UA"/>
        </w:rPr>
        <w:t>2</w:t>
      </w:r>
      <w:r w:rsidR="00427574">
        <w:rPr>
          <w:rFonts w:ascii="Times New Roman" w:hAnsi="Times New Roman"/>
          <w:sz w:val="28"/>
          <w:szCs w:val="28"/>
          <w:lang w:val="uk-UA"/>
        </w:rPr>
        <w:t>)</w:t>
      </w:r>
      <w:r w:rsidR="009A7296" w:rsidRPr="005120DC">
        <w:rPr>
          <w:rFonts w:ascii="Times New Roman" w:hAnsi="Times New Roman"/>
          <w:sz w:val="28"/>
          <w:szCs w:val="28"/>
          <w:lang w:val="uk-UA"/>
        </w:rPr>
        <w:t xml:space="preserve"> осіб або</w:t>
      </w:r>
      <w:r w:rsidR="00427574">
        <w:rPr>
          <w:rFonts w:ascii="Times New Roman" w:hAnsi="Times New Roman"/>
          <w:sz w:val="28"/>
          <w:szCs w:val="28"/>
          <w:lang w:val="uk-UA"/>
        </w:rPr>
        <w:t xml:space="preserve"> 0%</w:t>
      </w:r>
      <w:r w:rsidR="009A7296" w:rsidRPr="005120DC">
        <w:rPr>
          <w:rFonts w:ascii="Times New Roman" w:hAnsi="Times New Roman"/>
          <w:sz w:val="28"/>
          <w:szCs w:val="28"/>
          <w:lang w:val="uk-UA"/>
        </w:rPr>
        <w:t xml:space="preserve"> </w:t>
      </w:r>
      <w:r w:rsidR="00427574">
        <w:rPr>
          <w:rFonts w:ascii="Times New Roman" w:hAnsi="Times New Roman"/>
          <w:sz w:val="28"/>
          <w:szCs w:val="28"/>
          <w:lang w:val="uk-UA"/>
        </w:rPr>
        <w:t>(</w:t>
      </w:r>
      <w:r w:rsidR="009A7296" w:rsidRPr="005120DC">
        <w:rPr>
          <w:rFonts w:ascii="Times New Roman" w:hAnsi="Times New Roman"/>
          <w:sz w:val="28"/>
          <w:szCs w:val="28"/>
          <w:lang w:val="uk-UA"/>
        </w:rPr>
        <w:t>2,07%</w:t>
      </w:r>
      <w:r w:rsidR="00427574">
        <w:rPr>
          <w:rFonts w:ascii="Times New Roman" w:hAnsi="Times New Roman"/>
          <w:sz w:val="28"/>
          <w:szCs w:val="28"/>
          <w:lang w:val="uk-UA"/>
        </w:rPr>
        <w:t>)</w:t>
      </w:r>
      <w:r w:rsidR="009A7296" w:rsidRPr="005120DC">
        <w:rPr>
          <w:rFonts w:ascii="Times New Roman" w:hAnsi="Times New Roman"/>
          <w:sz w:val="28"/>
          <w:szCs w:val="28"/>
          <w:lang w:val="uk-UA"/>
        </w:rPr>
        <w:t xml:space="preserve">, </w:t>
      </w:r>
      <w:r w:rsidRPr="005120DC">
        <w:rPr>
          <w:rFonts w:ascii="Times New Roman" w:hAnsi="Times New Roman"/>
          <w:sz w:val="28"/>
          <w:szCs w:val="28"/>
          <w:lang w:val="uk-UA"/>
        </w:rPr>
        <w:t>звільнено від покарання</w:t>
      </w:r>
      <w:r w:rsidR="006E72E0" w:rsidRPr="005120DC">
        <w:rPr>
          <w:rFonts w:ascii="Times New Roman" w:hAnsi="Times New Roman"/>
          <w:sz w:val="28"/>
          <w:szCs w:val="28"/>
          <w:lang w:val="uk-UA"/>
        </w:rPr>
        <w:t xml:space="preserve"> </w:t>
      </w:r>
      <w:r w:rsidR="00D310B8">
        <w:rPr>
          <w:rFonts w:ascii="Times New Roman" w:hAnsi="Times New Roman"/>
          <w:sz w:val="28"/>
          <w:szCs w:val="28"/>
          <w:lang w:val="uk-UA"/>
        </w:rPr>
        <w:t>1 (</w:t>
      </w:r>
      <w:r w:rsidR="00427574">
        <w:rPr>
          <w:rFonts w:ascii="Times New Roman" w:hAnsi="Times New Roman"/>
          <w:sz w:val="28"/>
          <w:szCs w:val="28"/>
          <w:lang w:val="uk-UA"/>
        </w:rPr>
        <w:t>7</w:t>
      </w:r>
      <w:r w:rsidR="006E72E0" w:rsidRPr="005120DC">
        <w:rPr>
          <w:rFonts w:ascii="Times New Roman" w:hAnsi="Times New Roman"/>
          <w:sz w:val="28"/>
          <w:szCs w:val="28"/>
          <w:lang w:val="uk-UA"/>
        </w:rPr>
        <w:t>)</w:t>
      </w:r>
      <w:r w:rsidRPr="005120DC">
        <w:rPr>
          <w:rFonts w:ascii="Times New Roman" w:hAnsi="Times New Roman"/>
          <w:sz w:val="28"/>
          <w:szCs w:val="28"/>
          <w:lang w:val="uk-UA"/>
        </w:rPr>
        <w:t xml:space="preserve"> осіб, що</w:t>
      </w:r>
      <w:r w:rsidR="006E72E0" w:rsidRPr="005120DC">
        <w:rPr>
          <w:rFonts w:ascii="Times New Roman" w:hAnsi="Times New Roman"/>
          <w:sz w:val="28"/>
          <w:szCs w:val="28"/>
          <w:lang w:val="uk-UA"/>
        </w:rPr>
        <w:t xml:space="preserve"> </w:t>
      </w:r>
      <w:r w:rsidR="00427574">
        <w:rPr>
          <w:rFonts w:ascii="Times New Roman" w:hAnsi="Times New Roman"/>
          <w:sz w:val="28"/>
          <w:szCs w:val="28"/>
          <w:lang w:val="uk-UA"/>
        </w:rPr>
        <w:t>менше на 8</w:t>
      </w:r>
      <w:r w:rsidR="00D310B8">
        <w:rPr>
          <w:rFonts w:ascii="Times New Roman" w:hAnsi="Times New Roman"/>
          <w:sz w:val="28"/>
          <w:szCs w:val="28"/>
          <w:lang w:val="uk-UA"/>
        </w:rPr>
        <w:t>5</w:t>
      </w:r>
      <w:r w:rsidR="00427574">
        <w:rPr>
          <w:rFonts w:ascii="Times New Roman" w:hAnsi="Times New Roman"/>
          <w:sz w:val="28"/>
          <w:szCs w:val="28"/>
          <w:lang w:val="uk-UA"/>
        </w:rPr>
        <w:t>,</w:t>
      </w:r>
      <w:r w:rsidR="00D310B8">
        <w:rPr>
          <w:rFonts w:ascii="Times New Roman" w:hAnsi="Times New Roman"/>
          <w:sz w:val="28"/>
          <w:szCs w:val="28"/>
          <w:lang w:val="uk-UA"/>
        </w:rPr>
        <w:t>71</w:t>
      </w:r>
      <w:r w:rsidR="00427574">
        <w:rPr>
          <w:rFonts w:ascii="Times New Roman" w:hAnsi="Times New Roman"/>
          <w:sz w:val="28"/>
          <w:szCs w:val="28"/>
          <w:lang w:val="uk-UA"/>
        </w:rPr>
        <w:t>%</w:t>
      </w:r>
      <w:r w:rsidR="006E72E0" w:rsidRPr="005120DC">
        <w:rPr>
          <w:rFonts w:ascii="Times New Roman" w:hAnsi="Times New Roman"/>
          <w:sz w:val="28"/>
          <w:szCs w:val="28"/>
          <w:lang w:val="uk-UA"/>
        </w:rPr>
        <w:t>, аб</w:t>
      </w:r>
      <w:r w:rsidRPr="005120DC">
        <w:rPr>
          <w:rFonts w:ascii="Times New Roman" w:hAnsi="Times New Roman"/>
          <w:sz w:val="28"/>
          <w:szCs w:val="28"/>
          <w:lang w:val="uk-UA"/>
        </w:rPr>
        <w:t>о</w:t>
      </w:r>
      <w:r w:rsidR="00427574">
        <w:rPr>
          <w:rFonts w:ascii="Times New Roman" w:hAnsi="Times New Roman"/>
          <w:sz w:val="28"/>
          <w:szCs w:val="28"/>
          <w:lang w:val="uk-UA"/>
        </w:rPr>
        <w:t xml:space="preserve"> </w:t>
      </w:r>
      <w:r w:rsidR="00D310B8">
        <w:rPr>
          <w:rFonts w:ascii="Times New Roman" w:hAnsi="Times New Roman"/>
          <w:sz w:val="28"/>
          <w:szCs w:val="28"/>
          <w:lang w:val="uk-UA"/>
        </w:rPr>
        <w:t>33,33% (</w:t>
      </w:r>
      <w:r w:rsidR="00427574">
        <w:rPr>
          <w:rFonts w:ascii="Times New Roman" w:hAnsi="Times New Roman"/>
          <w:sz w:val="28"/>
          <w:szCs w:val="28"/>
          <w:lang w:val="uk-UA"/>
        </w:rPr>
        <w:t>63,6</w:t>
      </w:r>
      <w:r w:rsidR="00D310B8">
        <w:rPr>
          <w:rFonts w:ascii="Times New Roman" w:hAnsi="Times New Roman"/>
          <w:sz w:val="28"/>
          <w:szCs w:val="28"/>
          <w:lang w:val="uk-UA"/>
        </w:rPr>
        <w:t>4</w:t>
      </w:r>
      <w:r w:rsidR="00427574">
        <w:rPr>
          <w:rFonts w:ascii="Times New Roman" w:hAnsi="Times New Roman"/>
          <w:sz w:val="28"/>
          <w:szCs w:val="28"/>
          <w:lang w:val="uk-UA"/>
        </w:rPr>
        <w:t>%)</w:t>
      </w:r>
      <w:r w:rsidRPr="005120DC">
        <w:rPr>
          <w:rFonts w:ascii="Times New Roman" w:hAnsi="Times New Roman"/>
          <w:sz w:val="28"/>
          <w:szCs w:val="28"/>
          <w:lang w:val="uk-UA"/>
        </w:rPr>
        <w:t xml:space="preserve">, зокрема всіх осіб звільнено від відбування покарання з випробуванням.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Обмеження волі, як вид покарання</w:t>
      </w:r>
      <w:r w:rsidR="009A7296"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в даному звітному періоді </w:t>
      </w:r>
      <w:r w:rsidR="009A7296" w:rsidRPr="005120DC">
        <w:rPr>
          <w:rFonts w:ascii="Times New Roman" w:hAnsi="Times New Roman"/>
          <w:sz w:val="28"/>
          <w:szCs w:val="28"/>
          <w:lang w:val="uk-UA"/>
        </w:rPr>
        <w:t xml:space="preserve"> та в минулому періоді </w:t>
      </w:r>
      <w:r w:rsidRPr="005120DC">
        <w:rPr>
          <w:rFonts w:ascii="Times New Roman" w:hAnsi="Times New Roman"/>
          <w:sz w:val="28"/>
          <w:szCs w:val="28"/>
          <w:lang w:val="uk-UA"/>
        </w:rPr>
        <w:t xml:space="preserve">не призначалися. </w:t>
      </w:r>
    </w:p>
    <w:p w:rsidR="002A4155"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lastRenderedPageBreak/>
        <w:t>Судом також при розгляді кримінальних справ</w:t>
      </w:r>
      <w:r w:rsidR="00014979">
        <w:rPr>
          <w:rFonts w:ascii="Times New Roman" w:hAnsi="Times New Roman"/>
          <w:sz w:val="28"/>
          <w:szCs w:val="28"/>
          <w:lang w:val="uk-UA"/>
        </w:rPr>
        <w:t xml:space="preserve"> за 1-ше півріччя 201</w:t>
      </w:r>
      <w:r w:rsidR="00D310B8">
        <w:rPr>
          <w:rFonts w:ascii="Times New Roman" w:hAnsi="Times New Roman"/>
          <w:sz w:val="28"/>
          <w:szCs w:val="28"/>
          <w:lang w:val="uk-UA"/>
        </w:rPr>
        <w:t>4</w:t>
      </w:r>
      <w:r w:rsidR="00014979">
        <w:rPr>
          <w:rFonts w:ascii="Times New Roman" w:hAnsi="Times New Roman"/>
          <w:sz w:val="28"/>
          <w:szCs w:val="28"/>
          <w:lang w:val="uk-UA"/>
        </w:rPr>
        <w:t xml:space="preserve"> року </w:t>
      </w:r>
      <w:r w:rsidRPr="005120DC">
        <w:rPr>
          <w:rFonts w:ascii="Times New Roman" w:hAnsi="Times New Roman"/>
          <w:sz w:val="28"/>
          <w:szCs w:val="28"/>
          <w:lang w:val="uk-UA"/>
        </w:rPr>
        <w:t xml:space="preserve"> призначалися додаткові види покарань, такі як  позбавлення  права займати певні посади або займатися певною діяльністю </w:t>
      </w:r>
      <w:r w:rsidR="00550D16" w:rsidRPr="005120DC">
        <w:rPr>
          <w:rFonts w:ascii="Times New Roman" w:hAnsi="Times New Roman"/>
          <w:sz w:val="28"/>
          <w:szCs w:val="28"/>
          <w:lang w:val="uk-UA"/>
        </w:rPr>
        <w:t>–</w:t>
      </w:r>
      <w:r w:rsidRPr="005120DC">
        <w:rPr>
          <w:rFonts w:ascii="Times New Roman" w:hAnsi="Times New Roman"/>
          <w:sz w:val="28"/>
          <w:szCs w:val="28"/>
          <w:lang w:val="uk-UA"/>
        </w:rPr>
        <w:t xml:space="preserve"> </w:t>
      </w:r>
      <w:r w:rsidR="00014979">
        <w:rPr>
          <w:rFonts w:ascii="Times New Roman" w:hAnsi="Times New Roman"/>
          <w:sz w:val="28"/>
          <w:szCs w:val="28"/>
          <w:lang w:val="uk-UA"/>
        </w:rPr>
        <w:t>1</w:t>
      </w:r>
      <w:r w:rsidR="00550D16" w:rsidRPr="005120DC">
        <w:rPr>
          <w:rFonts w:ascii="Times New Roman" w:hAnsi="Times New Roman"/>
          <w:sz w:val="28"/>
          <w:szCs w:val="28"/>
          <w:lang w:val="uk-UA"/>
        </w:rPr>
        <w:t xml:space="preserve"> (</w:t>
      </w:r>
      <w:r w:rsidR="00D310B8">
        <w:rPr>
          <w:rFonts w:ascii="Times New Roman" w:hAnsi="Times New Roman"/>
          <w:sz w:val="28"/>
          <w:szCs w:val="28"/>
          <w:lang w:val="uk-UA"/>
        </w:rPr>
        <w:t>1</w:t>
      </w:r>
      <w:r w:rsidR="00550D16" w:rsidRPr="005120DC">
        <w:rPr>
          <w:rFonts w:ascii="Times New Roman" w:hAnsi="Times New Roman"/>
          <w:sz w:val="28"/>
          <w:szCs w:val="28"/>
          <w:lang w:val="uk-UA"/>
        </w:rPr>
        <w:t>)</w:t>
      </w:r>
      <w:r w:rsidRPr="005120DC">
        <w:rPr>
          <w:rFonts w:ascii="Times New Roman" w:hAnsi="Times New Roman"/>
          <w:sz w:val="28"/>
          <w:szCs w:val="28"/>
          <w:lang w:val="uk-UA"/>
        </w:rPr>
        <w:t xml:space="preserve"> особ</w:t>
      </w:r>
      <w:r w:rsidR="00D41952">
        <w:rPr>
          <w:rFonts w:ascii="Times New Roman" w:hAnsi="Times New Roman"/>
          <w:sz w:val="28"/>
          <w:szCs w:val="28"/>
          <w:lang w:val="uk-UA"/>
        </w:rPr>
        <w:t>і</w:t>
      </w:r>
      <w:r w:rsidR="00014979">
        <w:rPr>
          <w:rFonts w:ascii="Times New Roman" w:hAnsi="Times New Roman"/>
          <w:sz w:val="28"/>
          <w:szCs w:val="28"/>
          <w:lang w:val="uk-UA"/>
        </w:rPr>
        <w:t xml:space="preserve">, що  </w:t>
      </w:r>
      <w:r w:rsidR="00D310B8">
        <w:rPr>
          <w:rFonts w:ascii="Times New Roman" w:hAnsi="Times New Roman"/>
          <w:sz w:val="28"/>
          <w:szCs w:val="28"/>
          <w:lang w:val="uk-UA"/>
        </w:rPr>
        <w:t>аналогічно минулому звітному періоду</w:t>
      </w:r>
      <w:r w:rsidR="00D41952">
        <w:rPr>
          <w:rFonts w:ascii="Times New Roman" w:hAnsi="Times New Roman"/>
          <w:sz w:val="28"/>
          <w:szCs w:val="28"/>
          <w:lang w:val="uk-UA"/>
        </w:rPr>
        <w:t>,</w:t>
      </w:r>
      <w:r w:rsidR="00014979">
        <w:rPr>
          <w:rFonts w:ascii="Times New Roman" w:hAnsi="Times New Roman"/>
          <w:sz w:val="28"/>
          <w:szCs w:val="28"/>
          <w:lang w:val="uk-UA"/>
        </w:rPr>
        <w:t xml:space="preserve"> </w:t>
      </w:r>
      <w:r w:rsidR="002A4155">
        <w:rPr>
          <w:rFonts w:ascii="Times New Roman" w:hAnsi="Times New Roman"/>
          <w:sz w:val="28"/>
          <w:szCs w:val="28"/>
          <w:lang w:val="uk-UA"/>
        </w:rPr>
        <w:t xml:space="preserve">їх питома вага складає </w:t>
      </w:r>
      <w:r w:rsidR="00014979">
        <w:rPr>
          <w:rFonts w:ascii="Times New Roman" w:hAnsi="Times New Roman"/>
          <w:sz w:val="28"/>
          <w:szCs w:val="28"/>
          <w:lang w:val="uk-UA"/>
        </w:rPr>
        <w:t xml:space="preserve"> </w:t>
      </w:r>
      <w:r w:rsidR="00D310B8">
        <w:rPr>
          <w:rFonts w:ascii="Times New Roman" w:hAnsi="Times New Roman"/>
          <w:sz w:val="28"/>
          <w:szCs w:val="28"/>
          <w:lang w:val="uk-UA"/>
        </w:rPr>
        <w:t>33,33% (</w:t>
      </w:r>
      <w:r w:rsidR="00014979">
        <w:rPr>
          <w:rFonts w:ascii="Times New Roman" w:hAnsi="Times New Roman"/>
          <w:sz w:val="28"/>
          <w:szCs w:val="28"/>
          <w:lang w:val="uk-UA"/>
        </w:rPr>
        <w:t xml:space="preserve">9,09%)  від загальної кількості засуджених осіб.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 xml:space="preserve"> </w:t>
      </w:r>
      <w:r w:rsidR="00014979">
        <w:rPr>
          <w:rFonts w:ascii="Times New Roman" w:hAnsi="Times New Roman"/>
          <w:sz w:val="28"/>
          <w:szCs w:val="28"/>
          <w:lang w:val="uk-UA"/>
        </w:rPr>
        <w:t>К</w:t>
      </w:r>
      <w:r w:rsidRPr="005120DC">
        <w:rPr>
          <w:rFonts w:ascii="Times New Roman" w:hAnsi="Times New Roman"/>
          <w:sz w:val="28"/>
          <w:szCs w:val="28"/>
          <w:lang w:val="uk-UA"/>
        </w:rPr>
        <w:t xml:space="preserve">онфіскація майна </w:t>
      </w:r>
      <w:r w:rsidR="00014979">
        <w:rPr>
          <w:rFonts w:ascii="Times New Roman" w:hAnsi="Times New Roman"/>
          <w:sz w:val="28"/>
          <w:szCs w:val="28"/>
          <w:lang w:val="uk-UA"/>
        </w:rPr>
        <w:t>в 1-му півріччі 201</w:t>
      </w:r>
      <w:r w:rsidR="00D310B8">
        <w:rPr>
          <w:rFonts w:ascii="Times New Roman" w:hAnsi="Times New Roman"/>
          <w:sz w:val="28"/>
          <w:szCs w:val="28"/>
          <w:lang w:val="uk-UA"/>
        </w:rPr>
        <w:t>4</w:t>
      </w:r>
      <w:r w:rsidR="00014979">
        <w:rPr>
          <w:rFonts w:ascii="Times New Roman" w:hAnsi="Times New Roman"/>
          <w:sz w:val="28"/>
          <w:szCs w:val="28"/>
          <w:lang w:val="uk-UA"/>
        </w:rPr>
        <w:t xml:space="preserve"> року, </w:t>
      </w:r>
      <w:r w:rsidR="00D310B8">
        <w:rPr>
          <w:rFonts w:ascii="Times New Roman" w:hAnsi="Times New Roman"/>
          <w:sz w:val="28"/>
          <w:szCs w:val="28"/>
          <w:lang w:val="uk-UA"/>
        </w:rPr>
        <w:t xml:space="preserve">так і в 1-му півріччі 2013 року,  </w:t>
      </w:r>
      <w:r w:rsidR="00014979">
        <w:rPr>
          <w:rFonts w:ascii="Times New Roman" w:hAnsi="Times New Roman"/>
          <w:sz w:val="28"/>
          <w:szCs w:val="28"/>
          <w:lang w:val="uk-UA"/>
        </w:rPr>
        <w:t>як вид покарання</w:t>
      </w:r>
      <w:r w:rsidR="00D310B8">
        <w:rPr>
          <w:rFonts w:ascii="Times New Roman" w:hAnsi="Times New Roman"/>
          <w:sz w:val="28"/>
          <w:szCs w:val="28"/>
          <w:lang w:val="uk-UA"/>
        </w:rPr>
        <w:t xml:space="preserve">, </w:t>
      </w:r>
      <w:r w:rsidR="00014979">
        <w:rPr>
          <w:rFonts w:ascii="Times New Roman" w:hAnsi="Times New Roman"/>
          <w:sz w:val="28"/>
          <w:szCs w:val="28"/>
          <w:lang w:val="uk-UA"/>
        </w:rPr>
        <w:t xml:space="preserve">  не застосовувалася</w:t>
      </w:r>
      <w:r w:rsidR="00D310B8">
        <w:rPr>
          <w:rFonts w:ascii="Times New Roman" w:hAnsi="Times New Roman"/>
          <w:sz w:val="28"/>
          <w:szCs w:val="28"/>
          <w:lang w:val="uk-UA"/>
        </w:rPr>
        <w:t>.</w:t>
      </w:r>
      <w:r w:rsidR="00014979">
        <w:rPr>
          <w:rFonts w:ascii="Times New Roman" w:hAnsi="Times New Roman"/>
          <w:sz w:val="28"/>
          <w:szCs w:val="28"/>
          <w:lang w:val="uk-UA"/>
        </w:rPr>
        <w:t xml:space="preserve"> </w:t>
      </w:r>
      <w:r w:rsidR="0058088E">
        <w:rPr>
          <w:rFonts w:ascii="Times New Roman" w:hAnsi="Times New Roman"/>
          <w:sz w:val="28"/>
          <w:szCs w:val="28"/>
          <w:lang w:val="uk-UA"/>
        </w:rPr>
        <w:t xml:space="preserve"> </w:t>
      </w:r>
    </w:p>
    <w:p w:rsidR="00FA6D12" w:rsidRDefault="0058088E" w:rsidP="00E576FB">
      <w:pPr>
        <w:ind w:firstLine="900"/>
        <w:jc w:val="both"/>
        <w:rPr>
          <w:rFonts w:ascii="Times New Roman" w:hAnsi="Times New Roman"/>
          <w:sz w:val="28"/>
          <w:szCs w:val="28"/>
          <w:lang w:val="uk-UA"/>
        </w:rPr>
      </w:pPr>
      <w:r w:rsidRPr="0058088E">
        <w:rPr>
          <w:rFonts w:ascii="Times New Roman" w:hAnsi="Times New Roman"/>
          <w:b/>
          <w:sz w:val="28"/>
          <w:szCs w:val="28"/>
          <w:lang w:val="uk-UA"/>
        </w:rPr>
        <w:t xml:space="preserve">Відомості про призначення покарань (щодо осіб) </w:t>
      </w:r>
      <w:r w:rsidR="00C91BFB">
        <w:rPr>
          <w:rFonts w:ascii="Times New Roman" w:hAnsi="Times New Roman"/>
          <w:b/>
          <w:sz w:val="28"/>
          <w:szCs w:val="28"/>
          <w:lang w:val="uk-UA"/>
        </w:rPr>
        <w:t xml:space="preserve">при розгляді матеріалів </w:t>
      </w:r>
      <w:r w:rsidRPr="0058088E">
        <w:rPr>
          <w:rFonts w:ascii="Times New Roman" w:hAnsi="Times New Roman"/>
          <w:b/>
          <w:sz w:val="28"/>
          <w:szCs w:val="28"/>
          <w:lang w:val="uk-UA"/>
        </w:rPr>
        <w:t>кримінального провадження</w:t>
      </w:r>
      <w:r w:rsidRPr="0058088E">
        <w:rPr>
          <w:rFonts w:ascii="Times New Roman" w:hAnsi="Times New Roman"/>
          <w:sz w:val="28"/>
          <w:szCs w:val="28"/>
          <w:lang w:val="uk-UA"/>
        </w:rPr>
        <w:t xml:space="preserve">.  Так, </w:t>
      </w:r>
      <w:r>
        <w:rPr>
          <w:rFonts w:ascii="Times New Roman" w:hAnsi="Times New Roman"/>
          <w:sz w:val="28"/>
          <w:szCs w:val="28"/>
          <w:lang w:val="uk-UA"/>
        </w:rPr>
        <w:t>впродовж 1-го півріччя 201</w:t>
      </w:r>
      <w:r w:rsidR="00C91BFB">
        <w:rPr>
          <w:rFonts w:ascii="Times New Roman" w:hAnsi="Times New Roman"/>
          <w:sz w:val="28"/>
          <w:szCs w:val="28"/>
          <w:lang w:val="uk-UA"/>
        </w:rPr>
        <w:t>4</w:t>
      </w:r>
      <w:r>
        <w:rPr>
          <w:rFonts w:ascii="Times New Roman" w:hAnsi="Times New Roman"/>
          <w:sz w:val="28"/>
          <w:szCs w:val="28"/>
          <w:lang w:val="uk-UA"/>
        </w:rPr>
        <w:t xml:space="preserve"> року</w:t>
      </w:r>
      <w:r w:rsidR="00C91BFB">
        <w:rPr>
          <w:rFonts w:ascii="Times New Roman" w:hAnsi="Times New Roman"/>
          <w:sz w:val="28"/>
          <w:szCs w:val="28"/>
          <w:lang w:val="uk-UA"/>
        </w:rPr>
        <w:t xml:space="preserve"> 74</w:t>
      </w:r>
      <w:r>
        <w:rPr>
          <w:rFonts w:ascii="Times New Roman" w:hAnsi="Times New Roman"/>
          <w:sz w:val="28"/>
          <w:szCs w:val="28"/>
          <w:lang w:val="uk-UA"/>
        </w:rPr>
        <w:t xml:space="preserve"> </w:t>
      </w:r>
      <w:r w:rsidR="00C91BFB">
        <w:rPr>
          <w:rFonts w:ascii="Times New Roman" w:hAnsi="Times New Roman"/>
          <w:sz w:val="28"/>
          <w:szCs w:val="28"/>
          <w:lang w:val="uk-UA"/>
        </w:rPr>
        <w:t>(</w:t>
      </w:r>
      <w:r>
        <w:rPr>
          <w:rFonts w:ascii="Times New Roman" w:hAnsi="Times New Roman"/>
          <w:sz w:val="28"/>
          <w:szCs w:val="28"/>
          <w:lang w:val="uk-UA"/>
        </w:rPr>
        <w:t>47</w:t>
      </w:r>
      <w:r w:rsidR="00C91BFB">
        <w:rPr>
          <w:rFonts w:ascii="Times New Roman" w:hAnsi="Times New Roman"/>
          <w:sz w:val="28"/>
          <w:szCs w:val="28"/>
          <w:lang w:val="uk-UA"/>
        </w:rPr>
        <w:t>)</w:t>
      </w:r>
      <w:r>
        <w:rPr>
          <w:rFonts w:ascii="Times New Roman" w:hAnsi="Times New Roman"/>
          <w:sz w:val="28"/>
          <w:szCs w:val="28"/>
          <w:lang w:val="uk-UA"/>
        </w:rPr>
        <w:t xml:space="preserve"> осіб засуджено, з них </w:t>
      </w:r>
      <w:r w:rsidR="00C91BFB">
        <w:rPr>
          <w:rFonts w:ascii="Times New Roman" w:hAnsi="Times New Roman"/>
          <w:sz w:val="28"/>
          <w:szCs w:val="28"/>
          <w:lang w:val="uk-UA"/>
        </w:rPr>
        <w:t>7 (</w:t>
      </w:r>
      <w:r>
        <w:rPr>
          <w:rFonts w:ascii="Times New Roman" w:hAnsi="Times New Roman"/>
          <w:sz w:val="28"/>
          <w:szCs w:val="28"/>
          <w:lang w:val="uk-UA"/>
        </w:rPr>
        <w:t>3</w:t>
      </w:r>
      <w:r w:rsidR="00C91BFB">
        <w:rPr>
          <w:rFonts w:ascii="Times New Roman" w:hAnsi="Times New Roman"/>
          <w:sz w:val="28"/>
          <w:szCs w:val="28"/>
          <w:lang w:val="uk-UA"/>
        </w:rPr>
        <w:t>)</w:t>
      </w:r>
      <w:r>
        <w:rPr>
          <w:rFonts w:ascii="Times New Roman" w:hAnsi="Times New Roman"/>
          <w:sz w:val="28"/>
          <w:szCs w:val="28"/>
          <w:lang w:val="uk-UA"/>
        </w:rPr>
        <w:t xml:space="preserve"> особам призначено покарання у вигляді позбавлення волі на певний строк, що становить</w:t>
      </w:r>
      <w:r w:rsidR="00C91BFB">
        <w:rPr>
          <w:rFonts w:ascii="Times New Roman" w:hAnsi="Times New Roman"/>
          <w:sz w:val="28"/>
          <w:szCs w:val="28"/>
          <w:lang w:val="uk-UA"/>
        </w:rPr>
        <w:t xml:space="preserve"> 9,46%</w:t>
      </w:r>
      <w:r>
        <w:rPr>
          <w:rFonts w:ascii="Times New Roman" w:hAnsi="Times New Roman"/>
          <w:sz w:val="28"/>
          <w:szCs w:val="28"/>
          <w:lang w:val="uk-UA"/>
        </w:rPr>
        <w:t xml:space="preserve"> </w:t>
      </w:r>
      <w:r w:rsidR="00C91BFB">
        <w:rPr>
          <w:rFonts w:ascii="Times New Roman" w:hAnsi="Times New Roman"/>
          <w:sz w:val="28"/>
          <w:szCs w:val="28"/>
          <w:lang w:val="uk-UA"/>
        </w:rPr>
        <w:t>(</w:t>
      </w:r>
      <w:r>
        <w:rPr>
          <w:rFonts w:ascii="Times New Roman" w:hAnsi="Times New Roman"/>
          <w:sz w:val="28"/>
          <w:szCs w:val="28"/>
          <w:lang w:val="uk-UA"/>
        </w:rPr>
        <w:t>6,38%</w:t>
      </w:r>
      <w:r w:rsidR="00C91BFB">
        <w:rPr>
          <w:rFonts w:ascii="Times New Roman" w:hAnsi="Times New Roman"/>
          <w:sz w:val="28"/>
          <w:szCs w:val="28"/>
          <w:lang w:val="uk-UA"/>
        </w:rPr>
        <w:t>)</w:t>
      </w:r>
      <w:r>
        <w:rPr>
          <w:rFonts w:ascii="Times New Roman" w:hAnsi="Times New Roman"/>
          <w:sz w:val="28"/>
          <w:szCs w:val="28"/>
          <w:lang w:val="uk-UA"/>
        </w:rPr>
        <w:t xml:space="preserve"> від кількості засуджених осіб</w:t>
      </w:r>
      <w:r w:rsidR="00FA6D12">
        <w:rPr>
          <w:rFonts w:ascii="Times New Roman" w:hAnsi="Times New Roman"/>
          <w:sz w:val="28"/>
          <w:szCs w:val="28"/>
          <w:lang w:val="uk-UA"/>
        </w:rPr>
        <w:t>;</w:t>
      </w:r>
      <w:r w:rsidR="00C91BFB">
        <w:rPr>
          <w:rFonts w:ascii="Times New Roman" w:hAnsi="Times New Roman"/>
          <w:sz w:val="28"/>
          <w:szCs w:val="28"/>
          <w:lang w:val="uk-UA"/>
        </w:rPr>
        <w:t xml:space="preserve"> 2 особам призначено покарання у вигляді арешту та 1 особі призначено  покарання у вигляді обмеження волі, в 1-му півріччі 201</w:t>
      </w:r>
      <w:r w:rsidR="00196B27">
        <w:rPr>
          <w:rFonts w:ascii="Times New Roman" w:hAnsi="Times New Roman"/>
          <w:sz w:val="28"/>
          <w:szCs w:val="28"/>
          <w:lang w:val="uk-UA"/>
        </w:rPr>
        <w:t>3</w:t>
      </w:r>
      <w:r w:rsidR="00C91BFB">
        <w:rPr>
          <w:rFonts w:ascii="Times New Roman" w:hAnsi="Times New Roman"/>
          <w:sz w:val="28"/>
          <w:szCs w:val="28"/>
          <w:lang w:val="uk-UA"/>
        </w:rPr>
        <w:t xml:space="preserve"> року </w:t>
      </w:r>
      <w:r w:rsidR="00196B27">
        <w:rPr>
          <w:rFonts w:ascii="Times New Roman" w:hAnsi="Times New Roman"/>
          <w:sz w:val="28"/>
          <w:szCs w:val="28"/>
          <w:lang w:val="uk-UA"/>
        </w:rPr>
        <w:t xml:space="preserve">дані види покарань не застосовувалися; </w:t>
      </w:r>
      <w:r w:rsidR="00FA6D12">
        <w:rPr>
          <w:rFonts w:ascii="Times New Roman" w:hAnsi="Times New Roman"/>
          <w:sz w:val="28"/>
          <w:szCs w:val="28"/>
          <w:lang w:val="uk-UA"/>
        </w:rPr>
        <w:t>громадські роботи застосовано відносно</w:t>
      </w:r>
      <w:r w:rsidR="00196B27">
        <w:rPr>
          <w:rFonts w:ascii="Times New Roman" w:hAnsi="Times New Roman"/>
          <w:sz w:val="28"/>
          <w:szCs w:val="28"/>
          <w:lang w:val="uk-UA"/>
        </w:rPr>
        <w:t xml:space="preserve"> 8</w:t>
      </w:r>
      <w:r w:rsidR="00FA6D12">
        <w:rPr>
          <w:rFonts w:ascii="Times New Roman" w:hAnsi="Times New Roman"/>
          <w:sz w:val="28"/>
          <w:szCs w:val="28"/>
          <w:lang w:val="uk-UA"/>
        </w:rPr>
        <w:t xml:space="preserve"> </w:t>
      </w:r>
      <w:r w:rsidR="00196B27">
        <w:rPr>
          <w:rFonts w:ascii="Times New Roman" w:hAnsi="Times New Roman"/>
          <w:sz w:val="28"/>
          <w:szCs w:val="28"/>
          <w:lang w:val="uk-UA"/>
        </w:rPr>
        <w:t>(</w:t>
      </w:r>
      <w:r w:rsidR="00FA6D12">
        <w:rPr>
          <w:rFonts w:ascii="Times New Roman" w:hAnsi="Times New Roman"/>
          <w:sz w:val="28"/>
          <w:szCs w:val="28"/>
          <w:lang w:val="uk-UA"/>
        </w:rPr>
        <w:t>7</w:t>
      </w:r>
      <w:r w:rsidR="00196B27">
        <w:rPr>
          <w:rFonts w:ascii="Times New Roman" w:hAnsi="Times New Roman"/>
          <w:sz w:val="28"/>
          <w:szCs w:val="28"/>
          <w:lang w:val="uk-UA"/>
        </w:rPr>
        <w:t>)</w:t>
      </w:r>
      <w:r w:rsidR="00FA6D12">
        <w:rPr>
          <w:rFonts w:ascii="Times New Roman" w:hAnsi="Times New Roman"/>
          <w:sz w:val="28"/>
          <w:szCs w:val="28"/>
          <w:lang w:val="uk-UA"/>
        </w:rPr>
        <w:t xml:space="preserve"> осіб</w:t>
      </w:r>
      <w:r w:rsidR="002A4155">
        <w:rPr>
          <w:rFonts w:ascii="Times New Roman" w:hAnsi="Times New Roman"/>
          <w:sz w:val="28"/>
          <w:szCs w:val="28"/>
          <w:lang w:val="uk-UA"/>
        </w:rPr>
        <w:t>,</w:t>
      </w:r>
      <w:r w:rsidR="00FA6D12">
        <w:rPr>
          <w:rFonts w:ascii="Times New Roman" w:hAnsi="Times New Roman"/>
          <w:sz w:val="28"/>
          <w:szCs w:val="28"/>
          <w:lang w:val="uk-UA"/>
        </w:rPr>
        <w:t xml:space="preserve"> або</w:t>
      </w:r>
      <w:r w:rsidR="00623838">
        <w:rPr>
          <w:rFonts w:ascii="Times New Roman" w:hAnsi="Times New Roman"/>
          <w:sz w:val="28"/>
          <w:szCs w:val="28"/>
          <w:lang w:val="uk-UA"/>
        </w:rPr>
        <w:t xml:space="preserve"> 10,81% (14,89%)</w:t>
      </w:r>
      <w:r w:rsidR="00FA6D12">
        <w:rPr>
          <w:rFonts w:ascii="Times New Roman" w:hAnsi="Times New Roman"/>
          <w:sz w:val="28"/>
          <w:szCs w:val="28"/>
          <w:lang w:val="uk-UA"/>
        </w:rPr>
        <w:t xml:space="preserve">  та </w:t>
      </w:r>
      <w:r w:rsidR="00623838">
        <w:rPr>
          <w:rFonts w:ascii="Times New Roman" w:hAnsi="Times New Roman"/>
          <w:sz w:val="28"/>
          <w:szCs w:val="28"/>
          <w:lang w:val="uk-UA"/>
        </w:rPr>
        <w:t>10 (</w:t>
      </w:r>
      <w:r w:rsidR="00FA6D12">
        <w:rPr>
          <w:rFonts w:ascii="Times New Roman" w:hAnsi="Times New Roman"/>
          <w:sz w:val="28"/>
          <w:szCs w:val="28"/>
          <w:lang w:val="uk-UA"/>
        </w:rPr>
        <w:t>8</w:t>
      </w:r>
      <w:r w:rsidR="00623838">
        <w:rPr>
          <w:rFonts w:ascii="Times New Roman" w:hAnsi="Times New Roman"/>
          <w:sz w:val="28"/>
          <w:szCs w:val="28"/>
          <w:lang w:val="uk-UA"/>
        </w:rPr>
        <w:t>)</w:t>
      </w:r>
      <w:r w:rsidR="00FA6D12">
        <w:rPr>
          <w:rFonts w:ascii="Times New Roman" w:hAnsi="Times New Roman"/>
          <w:sz w:val="28"/>
          <w:szCs w:val="28"/>
          <w:lang w:val="uk-UA"/>
        </w:rPr>
        <w:t xml:space="preserve"> особам накладено штраф, що складає</w:t>
      </w:r>
      <w:r w:rsidR="00623838">
        <w:rPr>
          <w:rFonts w:ascii="Times New Roman" w:hAnsi="Times New Roman"/>
          <w:sz w:val="28"/>
          <w:szCs w:val="28"/>
          <w:lang w:val="uk-UA"/>
        </w:rPr>
        <w:t xml:space="preserve"> 13,51%</w:t>
      </w:r>
      <w:r w:rsidR="00FA6D12">
        <w:rPr>
          <w:rFonts w:ascii="Times New Roman" w:hAnsi="Times New Roman"/>
          <w:sz w:val="28"/>
          <w:szCs w:val="28"/>
          <w:lang w:val="uk-UA"/>
        </w:rPr>
        <w:t xml:space="preserve"> </w:t>
      </w:r>
      <w:r w:rsidR="00623838">
        <w:rPr>
          <w:rFonts w:ascii="Times New Roman" w:hAnsi="Times New Roman"/>
          <w:sz w:val="28"/>
          <w:szCs w:val="28"/>
          <w:lang w:val="uk-UA"/>
        </w:rPr>
        <w:t>(</w:t>
      </w:r>
      <w:r w:rsidR="00FA6D12">
        <w:rPr>
          <w:rFonts w:ascii="Times New Roman" w:hAnsi="Times New Roman"/>
          <w:sz w:val="28"/>
          <w:szCs w:val="28"/>
          <w:lang w:val="uk-UA"/>
        </w:rPr>
        <w:t>17,02%</w:t>
      </w:r>
      <w:r w:rsidR="00623838">
        <w:rPr>
          <w:rFonts w:ascii="Times New Roman" w:hAnsi="Times New Roman"/>
          <w:sz w:val="28"/>
          <w:szCs w:val="28"/>
          <w:lang w:val="uk-UA"/>
        </w:rPr>
        <w:t>)</w:t>
      </w:r>
      <w:r w:rsidR="00FA6D12">
        <w:rPr>
          <w:rFonts w:ascii="Times New Roman" w:hAnsi="Times New Roman"/>
          <w:sz w:val="28"/>
          <w:szCs w:val="28"/>
          <w:lang w:val="uk-UA"/>
        </w:rPr>
        <w:t xml:space="preserve">; звільнено від покарання з випробуванням </w:t>
      </w:r>
      <w:r w:rsidR="0044363C">
        <w:rPr>
          <w:rFonts w:ascii="Times New Roman" w:hAnsi="Times New Roman"/>
          <w:sz w:val="28"/>
          <w:szCs w:val="28"/>
          <w:lang w:val="uk-UA"/>
        </w:rPr>
        <w:t xml:space="preserve"> 46 </w:t>
      </w:r>
      <w:r w:rsidR="00623838">
        <w:rPr>
          <w:rFonts w:ascii="Times New Roman" w:hAnsi="Times New Roman"/>
          <w:sz w:val="28"/>
          <w:szCs w:val="28"/>
          <w:lang w:val="uk-UA"/>
        </w:rPr>
        <w:t>(</w:t>
      </w:r>
      <w:r w:rsidR="00FA6D12">
        <w:rPr>
          <w:rFonts w:ascii="Times New Roman" w:hAnsi="Times New Roman"/>
          <w:sz w:val="28"/>
          <w:szCs w:val="28"/>
          <w:lang w:val="uk-UA"/>
        </w:rPr>
        <w:t>29</w:t>
      </w:r>
      <w:r w:rsidR="00623838">
        <w:rPr>
          <w:rFonts w:ascii="Times New Roman" w:hAnsi="Times New Roman"/>
          <w:sz w:val="28"/>
          <w:szCs w:val="28"/>
          <w:lang w:val="uk-UA"/>
        </w:rPr>
        <w:t>)</w:t>
      </w:r>
      <w:r w:rsidR="00FA6D12">
        <w:rPr>
          <w:rFonts w:ascii="Times New Roman" w:hAnsi="Times New Roman"/>
          <w:sz w:val="28"/>
          <w:szCs w:val="28"/>
          <w:lang w:val="uk-UA"/>
        </w:rPr>
        <w:t xml:space="preserve"> осіб</w:t>
      </w:r>
      <w:r w:rsidR="002A4155">
        <w:rPr>
          <w:rFonts w:ascii="Times New Roman" w:hAnsi="Times New Roman"/>
          <w:sz w:val="28"/>
          <w:szCs w:val="28"/>
          <w:lang w:val="uk-UA"/>
        </w:rPr>
        <w:t>,</w:t>
      </w:r>
      <w:r w:rsidR="00FA6D12">
        <w:rPr>
          <w:rFonts w:ascii="Times New Roman" w:hAnsi="Times New Roman"/>
          <w:sz w:val="28"/>
          <w:szCs w:val="28"/>
          <w:lang w:val="uk-UA"/>
        </w:rPr>
        <w:t xml:space="preserve"> або</w:t>
      </w:r>
      <w:r w:rsidR="00623838">
        <w:rPr>
          <w:rFonts w:ascii="Times New Roman" w:hAnsi="Times New Roman"/>
          <w:sz w:val="28"/>
          <w:szCs w:val="28"/>
          <w:lang w:val="uk-UA"/>
        </w:rPr>
        <w:t xml:space="preserve"> 62,16%</w:t>
      </w:r>
      <w:r w:rsidR="00FA6D12">
        <w:rPr>
          <w:rFonts w:ascii="Times New Roman" w:hAnsi="Times New Roman"/>
          <w:sz w:val="28"/>
          <w:szCs w:val="28"/>
          <w:lang w:val="uk-UA"/>
        </w:rPr>
        <w:t xml:space="preserve"> </w:t>
      </w:r>
      <w:r w:rsidR="00623838">
        <w:rPr>
          <w:rFonts w:ascii="Times New Roman" w:hAnsi="Times New Roman"/>
          <w:sz w:val="28"/>
          <w:szCs w:val="28"/>
          <w:lang w:val="uk-UA"/>
        </w:rPr>
        <w:t>(</w:t>
      </w:r>
      <w:r w:rsidR="00FA6D12">
        <w:rPr>
          <w:rFonts w:ascii="Times New Roman" w:hAnsi="Times New Roman"/>
          <w:sz w:val="28"/>
          <w:szCs w:val="28"/>
          <w:lang w:val="uk-UA"/>
        </w:rPr>
        <w:t>61,70%</w:t>
      </w:r>
      <w:r w:rsidR="00623838">
        <w:rPr>
          <w:rFonts w:ascii="Times New Roman" w:hAnsi="Times New Roman"/>
          <w:sz w:val="28"/>
          <w:szCs w:val="28"/>
          <w:lang w:val="uk-UA"/>
        </w:rPr>
        <w:t>)</w:t>
      </w:r>
      <w:r>
        <w:rPr>
          <w:rFonts w:ascii="Times New Roman" w:hAnsi="Times New Roman"/>
          <w:sz w:val="28"/>
          <w:szCs w:val="28"/>
          <w:lang w:val="uk-UA"/>
        </w:rPr>
        <w:t>.</w:t>
      </w:r>
    </w:p>
    <w:p w:rsidR="00E576FB" w:rsidRPr="005120DC" w:rsidRDefault="00FA6D12"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44363C">
        <w:rPr>
          <w:rFonts w:ascii="Times New Roman" w:hAnsi="Times New Roman"/>
          <w:sz w:val="28"/>
          <w:szCs w:val="28"/>
          <w:lang w:val="uk-UA"/>
        </w:rPr>
        <w:t xml:space="preserve">За </w:t>
      </w:r>
      <w:r w:rsidR="00E576FB" w:rsidRPr="005120DC">
        <w:rPr>
          <w:rFonts w:ascii="Times New Roman" w:hAnsi="Times New Roman"/>
          <w:sz w:val="28"/>
          <w:szCs w:val="28"/>
          <w:lang w:val="uk-UA"/>
        </w:rPr>
        <w:t>результатами  судового розгляду кримінальних справ звільнено            з-під варти</w:t>
      </w:r>
      <w:r w:rsidR="0044363C">
        <w:rPr>
          <w:rFonts w:ascii="Times New Roman" w:hAnsi="Times New Roman"/>
          <w:sz w:val="28"/>
          <w:szCs w:val="28"/>
          <w:lang w:val="uk-UA"/>
        </w:rPr>
        <w:t xml:space="preserve"> 6</w:t>
      </w:r>
      <w:r w:rsidR="003E0373" w:rsidRPr="005120DC">
        <w:rPr>
          <w:rFonts w:ascii="Times New Roman" w:hAnsi="Times New Roman"/>
          <w:sz w:val="28"/>
          <w:szCs w:val="28"/>
          <w:lang w:val="uk-UA"/>
        </w:rPr>
        <w:t xml:space="preserve"> </w:t>
      </w:r>
      <w:r w:rsidR="0044363C">
        <w:rPr>
          <w:rFonts w:ascii="Times New Roman" w:hAnsi="Times New Roman"/>
          <w:sz w:val="28"/>
          <w:szCs w:val="28"/>
          <w:lang w:val="uk-UA"/>
        </w:rPr>
        <w:t>(2)</w:t>
      </w:r>
      <w:r w:rsidR="00E576FB" w:rsidRPr="005120DC">
        <w:rPr>
          <w:rFonts w:ascii="Times New Roman" w:hAnsi="Times New Roman"/>
          <w:sz w:val="28"/>
          <w:szCs w:val="28"/>
          <w:lang w:val="uk-UA"/>
        </w:rPr>
        <w:t xml:space="preserve"> осіб, що на </w:t>
      </w:r>
      <w:r w:rsidR="0044363C">
        <w:rPr>
          <w:rFonts w:ascii="Times New Roman" w:hAnsi="Times New Roman"/>
          <w:sz w:val="28"/>
          <w:szCs w:val="28"/>
          <w:lang w:val="uk-UA"/>
        </w:rPr>
        <w:t>66,67</w:t>
      </w:r>
      <w:r w:rsidR="00EE10BD" w:rsidRPr="005120DC">
        <w:rPr>
          <w:rFonts w:ascii="Times New Roman" w:hAnsi="Times New Roman"/>
          <w:sz w:val="28"/>
          <w:szCs w:val="28"/>
          <w:lang w:val="uk-UA"/>
        </w:rPr>
        <w:t xml:space="preserve">% </w:t>
      </w:r>
      <w:r>
        <w:rPr>
          <w:rFonts w:ascii="Times New Roman" w:hAnsi="Times New Roman"/>
          <w:sz w:val="28"/>
          <w:szCs w:val="28"/>
          <w:lang w:val="uk-UA"/>
        </w:rPr>
        <w:t>більше</w:t>
      </w:r>
      <w:r w:rsidR="00E576FB" w:rsidRPr="005120DC">
        <w:rPr>
          <w:rFonts w:ascii="Times New Roman" w:hAnsi="Times New Roman"/>
          <w:sz w:val="28"/>
          <w:szCs w:val="28"/>
          <w:lang w:val="uk-UA"/>
        </w:rPr>
        <w:t>. Взят</w:t>
      </w:r>
      <w:r w:rsidR="008A4112" w:rsidRPr="005120DC">
        <w:rPr>
          <w:rFonts w:ascii="Times New Roman" w:hAnsi="Times New Roman"/>
          <w:sz w:val="28"/>
          <w:szCs w:val="28"/>
          <w:lang w:val="uk-UA"/>
        </w:rPr>
        <w:t>о</w:t>
      </w:r>
      <w:r w:rsidR="00E576FB" w:rsidRPr="005120DC">
        <w:rPr>
          <w:rFonts w:ascii="Times New Roman" w:hAnsi="Times New Roman"/>
          <w:sz w:val="28"/>
          <w:szCs w:val="28"/>
          <w:lang w:val="uk-UA"/>
        </w:rPr>
        <w:t xml:space="preserve"> під варту в залі суду</w:t>
      </w:r>
      <w:r w:rsidR="0044363C">
        <w:rPr>
          <w:rFonts w:ascii="Times New Roman" w:hAnsi="Times New Roman"/>
          <w:sz w:val="28"/>
          <w:szCs w:val="28"/>
          <w:lang w:val="uk-UA"/>
        </w:rPr>
        <w:t xml:space="preserve"> 1</w:t>
      </w:r>
      <w:r w:rsidR="007B3E22">
        <w:rPr>
          <w:rFonts w:ascii="Times New Roman" w:hAnsi="Times New Roman"/>
          <w:sz w:val="28"/>
          <w:szCs w:val="28"/>
          <w:lang w:val="uk-UA"/>
        </w:rPr>
        <w:t xml:space="preserve"> </w:t>
      </w:r>
      <w:r w:rsidR="0044363C">
        <w:rPr>
          <w:rFonts w:ascii="Times New Roman" w:hAnsi="Times New Roman"/>
          <w:sz w:val="28"/>
          <w:szCs w:val="28"/>
          <w:lang w:val="uk-UA"/>
        </w:rPr>
        <w:t xml:space="preserve">(2) </w:t>
      </w:r>
      <w:r w:rsidR="008A4112" w:rsidRPr="005120DC">
        <w:rPr>
          <w:rFonts w:ascii="Times New Roman" w:hAnsi="Times New Roman"/>
          <w:sz w:val="28"/>
          <w:szCs w:val="28"/>
          <w:lang w:val="uk-UA"/>
        </w:rPr>
        <w:t xml:space="preserve"> ос</w:t>
      </w:r>
      <w:r w:rsidR="0044363C">
        <w:rPr>
          <w:rFonts w:ascii="Times New Roman" w:hAnsi="Times New Roman"/>
          <w:sz w:val="28"/>
          <w:szCs w:val="28"/>
          <w:lang w:val="uk-UA"/>
        </w:rPr>
        <w:t>о</w:t>
      </w:r>
      <w:r w:rsidR="007B3E22">
        <w:rPr>
          <w:rFonts w:ascii="Times New Roman" w:hAnsi="Times New Roman"/>
          <w:sz w:val="28"/>
          <w:szCs w:val="28"/>
          <w:lang w:val="uk-UA"/>
        </w:rPr>
        <w:t>б</w:t>
      </w:r>
      <w:r w:rsidR="0044363C">
        <w:rPr>
          <w:rFonts w:ascii="Times New Roman" w:hAnsi="Times New Roman"/>
          <w:sz w:val="28"/>
          <w:szCs w:val="28"/>
          <w:lang w:val="uk-UA"/>
        </w:rPr>
        <w:t>у</w:t>
      </w:r>
      <w:r w:rsidR="007C2018" w:rsidRPr="005120DC">
        <w:rPr>
          <w:rFonts w:ascii="Times New Roman" w:hAnsi="Times New Roman"/>
          <w:sz w:val="28"/>
          <w:szCs w:val="28"/>
          <w:lang w:val="uk-UA"/>
        </w:rPr>
        <w:t xml:space="preserve">, </w:t>
      </w:r>
      <w:r w:rsidR="007B3E22">
        <w:rPr>
          <w:rFonts w:ascii="Times New Roman" w:hAnsi="Times New Roman"/>
          <w:sz w:val="28"/>
          <w:szCs w:val="28"/>
          <w:lang w:val="uk-UA"/>
        </w:rPr>
        <w:t xml:space="preserve">що на </w:t>
      </w:r>
      <w:r w:rsidR="0044363C">
        <w:rPr>
          <w:rFonts w:ascii="Times New Roman" w:hAnsi="Times New Roman"/>
          <w:sz w:val="28"/>
          <w:szCs w:val="28"/>
          <w:lang w:val="uk-UA"/>
        </w:rPr>
        <w:t>50</w:t>
      </w:r>
      <w:r w:rsidR="007B3E22">
        <w:rPr>
          <w:rFonts w:ascii="Times New Roman" w:hAnsi="Times New Roman"/>
          <w:sz w:val="28"/>
          <w:szCs w:val="28"/>
          <w:lang w:val="uk-UA"/>
        </w:rPr>
        <w:t xml:space="preserve">% </w:t>
      </w:r>
      <w:r w:rsidR="0044363C">
        <w:rPr>
          <w:rFonts w:ascii="Times New Roman" w:hAnsi="Times New Roman"/>
          <w:sz w:val="28"/>
          <w:szCs w:val="28"/>
          <w:lang w:val="uk-UA"/>
        </w:rPr>
        <w:t>менше</w:t>
      </w:r>
      <w:r w:rsidR="00E576FB" w:rsidRPr="005120DC">
        <w:rPr>
          <w:rFonts w:ascii="Times New Roman" w:hAnsi="Times New Roman"/>
          <w:sz w:val="28"/>
          <w:szCs w:val="28"/>
          <w:lang w:val="uk-UA"/>
        </w:rPr>
        <w:t xml:space="preserve">.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 xml:space="preserve">Звільнених судом  осіб  під заставу за звітний період не має. </w:t>
      </w:r>
    </w:p>
    <w:p w:rsidR="00E576FB" w:rsidRPr="005120DC" w:rsidRDefault="00E576FB" w:rsidP="00E576FB">
      <w:pPr>
        <w:ind w:firstLine="900"/>
        <w:jc w:val="both"/>
        <w:rPr>
          <w:rFonts w:ascii="Times New Roman" w:hAnsi="Times New Roman"/>
          <w:sz w:val="28"/>
          <w:szCs w:val="28"/>
          <w:lang w:val="uk-UA"/>
        </w:rPr>
      </w:pPr>
      <w:r w:rsidRPr="005120DC">
        <w:rPr>
          <w:rFonts w:ascii="Times New Roman" w:hAnsi="Times New Roman"/>
          <w:sz w:val="28"/>
          <w:szCs w:val="28"/>
          <w:lang w:val="uk-UA"/>
        </w:rPr>
        <w:t>Від злочинів потерпіло</w:t>
      </w:r>
      <w:r w:rsidR="00780E51">
        <w:rPr>
          <w:rFonts w:ascii="Times New Roman" w:hAnsi="Times New Roman"/>
          <w:sz w:val="28"/>
          <w:szCs w:val="28"/>
          <w:lang w:val="uk-UA"/>
        </w:rPr>
        <w:t xml:space="preserve"> 67</w:t>
      </w:r>
      <w:r w:rsidR="007B3E22">
        <w:rPr>
          <w:rFonts w:ascii="Times New Roman" w:hAnsi="Times New Roman"/>
          <w:sz w:val="28"/>
          <w:szCs w:val="28"/>
          <w:lang w:val="uk-UA"/>
        </w:rPr>
        <w:t xml:space="preserve"> </w:t>
      </w:r>
      <w:r w:rsidR="00780E51">
        <w:rPr>
          <w:rFonts w:ascii="Times New Roman" w:hAnsi="Times New Roman"/>
          <w:sz w:val="28"/>
          <w:szCs w:val="28"/>
          <w:lang w:val="uk-UA"/>
        </w:rPr>
        <w:t>(36</w:t>
      </w:r>
      <w:r w:rsidR="007B3E22">
        <w:rPr>
          <w:rFonts w:ascii="Times New Roman" w:hAnsi="Times New Roman"/>
          <w:sz w:val="28"/>
          <w:szCs w:val="28"/>
          <w:lang w:val="uk-UA"/>
        </w:rPr>
        <w:t>)</w:t>
      </w:r>
      <w:r w:rsidR="00673C75" w:rsidRPr="005120DC">
        <w:rPr>
          <w:rFonts w:ascii="Times New Roman" w:hAnsi="Times New Roman"/>
          <w:sz w:val="28"/>
          <w:szCs w:val="28"/>
          <w:lang w:val="uk-UA"/>
        </w:rPr>
        <w:t xml:space="preserve"> </w:t>
      </w:r>
      <w:r w:rsidRPr="005120DC">
        <w:rPr>
          <w:rFonts w:ascii="Times New Roman" w:hAnsi="Times New Roman"/>
          <w:sz w:val="28"/>
          <w:szCs w:val="28"/>
          <w:lang w:val="uk-UA"/>
        </w:rPr>
        <w:t xml:space="preserve"> фізичних осіб</w:t>
      </w:r>
      <w:r w:rsidR="002A4155">
        <w:rPr>
          <w:rFonts w:ascii="Times New Roman" w:hAnsi="Times New Roman"/>
          <w:sz w:val="28"/>
          <w:szCs w:val="28"/>
          <w:lang w:val="uk-UA"/>
        </w:rPr>
        <w:t xml:space="preserve">, що </w:t>
      </w:r>
      <w:r w:rsidR="00780E51">
        <w:rPr>
          <w:rFonts w:ascii="Times New Roman" w:hAnsi="Times New Roman"/>
          <w:sz w:val="28"/>
          <w:szCs w:val="28"/>
          <w:lang w:val="uk-UA"/>
        </w:rPr>
        <w:t xml:space="preserve">більше </w:t>
      </w:r>
      <w:r w:rsidR="002A4155">
        <w:rPr>
          <w:rFonts w:ascii="Times New Roman" w:hAnsi="Times New Roman"/>
          <w:sz w:val="28"/>
          <w:szCs w:val="28"/>
          <w:lang w:val="uk-UA"/>
        </w:rPr>
        <w:t>на 4</w:t>
      </w:r>
      <w:r w:rsidR="00780E51">
        <w:rPr>
          <w:rFonts w:ascii="Times New Roman" w:hAnsi="Times New Roman"/>
          <w:sz w:val="28"/>
          <w:szCs w:val="28"/>
          <w:lang w:val="uk-UA"/>
        </w:rPr>
        <w:t>6</w:t>
      </w:r>
      <w:r w:rsidR="002A4155">
        <w:rPr>
          <w:rFonts w:ascii="Times New Roman" w:hAnsi="Times New Roman"/>
          <w:sz w:val="28"/>
          <w:szCs w:val="28"/>
          <w:lang w:val="uk-UA"/>
        </w:rPr>
        <w:t>,</w:t>
      </w:r>
      <w:r w:rsidR="00780E51">
        <w:rPr>
          <w:rFonts w:ascii="Times New Roman" w:hAnsi="Times New Roman"/>
          <w:sz w:val="28"/>
          <w:szCs w:val="28"/>
          <w:lang w:val="uk-UA"/>
        </w:rPr>
        <w:t>27</w:t>
      </w:r>
      <w:r w:rsidR="002A4155">
        <w:rPr>
          <w:rFonts w:ascii="Times New Roman" w:hAnsi="Times New Roman"/>
          <w:sz w:val="28"/>
          <w:szCs w:val="28"/>
          <w:lang w:val="uk-UA"/>
        </w:rPr>
        <w:t xml:space="preserve">%,  </w:t>
      </w:r>
      <w:r w:rsidRPr="005120DC">
        <w:rPr>
          <w:rFonts w:ascii="Times New Roman" w:hAnsi="Times New Roman"/>
          <w:sz w:val="28"/>
          <w:szCs w:val="28"/>
          <w:lang w:val="uk-UA"/>
        </w:rPr>
        <w:t xml:space="preserve"> в тому числі у віці до 18 років </w:t>
      </w:r>
      <w:r w:rsidR="001B34BB" w:rsidRPr="005120DC">
        <w:rPr>
          <w:rFonts w:ascii="Times New Roman" w:hAnsi="Times New Roman"/>
          <w:sz w:val="28"/>
          <w:szCs w:val="28"/>
          <w:lang w:val="uk-UA"/>
        </w:rPr>
        <w:t>–</w:t>
      </w:r>
      <w:r w:rsidRPr="005120DC">
        <w:rPr>
          <w:rFonts w:ascii="Times New Roman" w:hAnsi="Times New Roman"/>
          <w:sz w:val="28"/>
          <w:szCs w:val="28"/>
          <w:lang w:val="uk-UA"/>
        </w:rPr>
        <w:t xml:space="preserve"> </w:t>
      </w:r>
      <w:r w:rsidR="00780E51">
        <w:rPr>
          <w:rFonts w:ascii="Times New Roman" w:hAnsi="Times New Roman"/>
          <w:sz w:val="28"/>
          <w:szCs w:val="28"/>
          <w:lang w:val="uk-UA"/>
        </w:rPr>
        <w:t>3 (2</w:t>
      </w:r>
      <w:r w:rsidR="007B3E22">
        <w:rPr>
          <w:rFonts w:ascii="Times New Roman" w:hAnsi="Times New Roman"/>
          <w:sz w:val="28"/>
          <w:szCs w:val="28"/>
          <w:lang w:val="uk-UA"/>
        </w:rPr>
        <w:t>)</w:t>
      </w:r>
      <w:r w:rsidR="001B34BB" w:rsidRPr="005120DC">
        <w:rPr>
          <w:rFonts w:ascii="Times New Roman" w:hAnsi="Times New Roman"/>
          <w:sz w:val="28"/>
          <w:szCs w:val="28"/>
          <w:lang w:val="uk-UA"/>
        </w:rPr>
        <w:t xml:space="preserve"> </w:t>
      </w:r>
      <w:r w:rsidRPr="005120DC">
        <w:rPr>
          <w:rFonts w:ascii="Times New Roman" w:hAnsi="Times New Roman"/>
          <w:sz w:val="28"/>
          <w:szCs w:val="28"/>
          <w:lang w:val="uk-UA"/>
        </w:rPr>
        <w:t>осіб</w:t>
      </w:r>
      <w:r w:rsidR="002A4155">
        <w:rPr>
          <w:rFonts w:ascii="Times New Roman" w:hAnsi="Times New Roman"/>
          <w:sz w:val="28"/>
          <w:szCs w:val="28"/>
          <w:lang w:val="uk-UA"/>
        </w:rPr>
        <w:t xml:space="preserve">, що на </w:t>
      </w:r>
      <w:r w:rsidR="00780E51">
        <w:rPr>
          <w:rFonts w:ascii="Times New Roman" w:hAnsi="Times New Roman"/>
          <w:sz w:val="28"/>
          <w:szCs w:val="28"/>
          <w:lang w:val="uk-UA"/>
        </w:rPr>
        <w:t>33,33</w:t>
      </w:r>
      <w:r w:rsidR="002A4155">
        <w:rPr>
          <w:rFonts w:ascii="Times New Roman" w:hAnsi="Times New Roman"/>
          <w:sz w:val="28"/>
          <w:szCs w:val="28"/>
          <w:lang w:val="uk-UA"/>
        </w:rPr>
        <w:t xml:space="preserve">% </w:t>
      </w:r>
      <w:r w:rsidR="00780E51">
        <w:rPr>
          <w:rFonts w:ascii="Times New Roman" w:hAnsi="Times New Roman"/>
          <w:sz w:val="28"/>
          <w:szCs w:val="28"/>
          <w:lang w:val="uk-UA"/>
        </w:rPr>
        <w:t>більше</w:t>
      </w:r>
      <w:r w:rsidRPr="005120DC">
        <w:rPr>
          <w:rFonts w:ascii="Times New Roman" w:hAnsi="Times New Roman"/>
          <w:sz w:val="28"/>
          <w:szCs w:val="28"/>
          <w:lang w:val="uk-UA"/>
        </w:rPr>
        <w:t>. Кількість осіб, яким було заподіяно шкоди здоров'ю складає</w:t>
      </w:r>
      <w:r w:rsidR="00780E51">
        <w:rPr>
          <w:rFonts w:ascii="Times New Roman" w:hAnsi="Times New Roman"/>
          <w:sz w:val="28"/>
          <w:szCs w:val="28"/>
          <w:lang w:val="uk-UA"/>
        </w:rPr>
        <w:t xml:space="preserve"> 21</w:t>
      </w:r>
      <w:r w:rsidR="007B3E22">
        <w:rPr>
          <w:rFonts w:ascii="Times New Roman" w:hAnsi="Times New Roman"/>
          <w:sz w:val="28"/>
          <w:szCs w:val="28"/>
          <w:lang w:val="uk-UA"/>
        </w:rPr>
        <w:t xml:space="preserve"> </w:t>
      </w:r>
      <w:r w:rsidR="00780E51">
        <w:rPr>
          <w:rFonts w:ascii="Times New Roman" w:hAnsi="Times New Roman"/>
          <w:sz w:val="28"/>
          <w:szCs w:val="28"/>
          <w:lang w:val="uk-UA"/>
        </w:rPr>
        <w:t>(5)</w:t>
      </w:r>
      <w:r w:rsidRPr="005120DC">
        <w:rPr>
          <w:rFonts w:ascii="Times New Roman" w:hAnsi="Times New Roman"/>
          <w:sz w:val="28"/>
          <w:szCs w:val="28"/>
          <w:lang w:val="uk-UA"/>
        </w:rPr>
        <w:t>,</w:t>
      </w:r>
      <w:r w:rsidR="009B53D8">
        <w:rPr>
          <w:rFonts w:ascii="Times New Roman" w:hAnsi="Times New Roman"/>
          <w:sz w:val="28"/>
          <w:szCs w:val="28"/>
          <w:lang w:val="uk-UA"/>
        </w:rPr>
        <w:t xml:space="preserve">  що </w:t>
      </w:r>
      <w:r w:rsidR="00780E51">
        <w:rPr>
          <w:rFonts w:ascii="Times New Roman" w:hAnsi="Times New Roman"/>
          <w:sz w:val="28"/>
          <w:szCs w:val="28"/>
          <w:lang w:val="uk-UA"/>
        </w:rPr>
        <w:t xml:space="preserve">більше </w:t>
      </w:r>
      <w:r w:rsidR="009B53D8">
        <w:rPr>
          <w:rFonts w:ascii="Times New Roman" w:hAnsi="Times New Roman"/>
          <w:sz w:val="28"/>
          <w:szCs w:val="28"/>
          <w:lang w:val="uk-UA"/>
        </w:rPr>
        <w:t xml:space="preserve"> ніж в 201</w:t>
      </w:r>
      <w:r w:rsidR="00780E51">
        <w:rPr>
          <w:rFonts w:ascii="Times New Roman" w:hAnsi="Times New Roman"/>
          <w:sz w:val="28"/>
          <w:szCs w:val="28"/>
          <w:lang w:val="uk-UA"/>
        </w:rPr>
        <w:t>3</w:t>
      </w:r>
      <w:r w:rsidR="009B53D8">
        <w:rPr>
          <w:rFonts w:ascii="Times New Roman" w:hAnsi="Times New Roman"/>
          <w:sz w:val="28"/>
          <w:szCs w:val="28"/>
          <w:lang w:val="uk-UA"/>
        </w:rPr>
        <w:t xml:space="preserve"> році на </w:t>
      </w:r>
      <w:r w:rsidR="00780E51">
        <w:rPr>
          <w:rFonts w:ascii="Times New Roman" w:hAnsi="Times New Roman"/>
          <w:sz w:val="28"/>
          <w:szCs w:val="28"/>
          <w:lang w:val="uk-UA"/>
        </w:rPr>
        <w:t>76,19%</w:t>
      </w:r>
      <w:r w:rsidR="009B53D8">
        <w:rPr>
          <w:rFonts w:ascii="Times New Roman" w:hAnsi="Times New Roman"/>
          <w:sz w:val="28"/>
          <w:szCs w:val="28"/>
          <w:lang w:val="uk-UA"/>
        </w:rPr>
        <w:t xml:space="preserve">; </w:t>
      </w:r>
      <w:r w:rsidRPr="005120DC">
        <w:rPr>
          <w:rFonts w:ascii="Times New Roman" w:hAnsi="Times New Roman"/>
          <w:sz w:val="28"/>
          <w:szCs w:val="28"/>
          <w:lang w:val="uk-UA"/>
        </w:rPr>
        <w:t xml:space="preserve"> життю -</w:t>
      </w:r>
      <w:r w:rsidR="007B3E22">
        <w:rPr>
          <w:rFonts w:ascii="Times New Roman" w:hAnsi="Times New Roman"/>
          <w:sz w:val="28"/>
          <w:szCs w:val="28"/>
          <w:lang w:val="uk-UA"/>
        </w:rPr>
        <w:t xml:space="preserve"> </w:t>
      </w:r>
      <w:r w:rsidR="00780E51">
        <w:rPr>
          <w:rFonts w:ascii="Times New Roman" w:hAnsi="Times New Roman"/>
          <w:sz w:val="28"/>
          <w:szCs w:val="28"/>
          <w:lang w:val="uk-UA"/>
        </w:rPr>
        <w:t>3</w:t>
      </w:r>
      <w:r w:rsidRPr="005120DC">
        <w:rPr>
          <w:rFonts w:ascii="Times New Roman" w:hAnsi="Times New Roman"/>
          <w:sz w:val="28"/>
          <w:szCs w:val="28"/>
          <w:lang w:val="uk-UA"/>
        </w:rPr>
        <w:t xml:space="preserve"> </w:t>
      </w:r>
      <w:r w:rsidR="007B3E22">
        <w:rPr>
          <w:rFonts w:ascii="Times New Roman" w:hAnsi="Times New Roman"/>
          <w:sz w:val="28"/>
          <w:szCs w:val="28"/>
          <w:lang w:val="uk-UA"/>
        </w:rPr>
        <w:t>(</w:t>
      </w:r>
      <w:r w:rsidR="00780E51">
        <w:rPr>
          <w:rFonts w:ascii="Times New Roman" w:hAnsi="Times New Roman"/>
          <w:sz w:val="28"/>
          <w:szCs w:val="28"/>
          <w:lang w:val="uk-UA"/>
        </w:rPr>
        <w:t>0</w:t>
      </w:r>
      <w:r w:rsidR="007B3E22">
        <w:rPr>
          <w:rFonts w:ascii="Times New Roman" w:hAnsi="Times New Roman"/>
          <w:sz w:val="28"/>
          <w:szCs w:val="28"/>
          <w:lang w:val="uk-UA"/>
        </w:rPr>
        <w:t>)</w:t>
      </w:r>
      <w:r w:rsidR="009B53D8">
        <w:rPr>
          <w:rFonts w:ascii="Times New Roman" w:hAnsi="Times New Roman"/>
          <w:sz w:val="28"/>
          <w:szCs w:val="28"/>
          <w:lang w:val="uk-UA"/>
        </w:rPr>
        <w:t xml:space="preserve">, що </w:t>
      </w:r>
      <w:r w:rsidR="00780E51">
        <w:rPr>
          <w:rFonts w:ascii="Times New Roman" w:hAnsi="Times New Roman"/>
          <w:sz w:val="28"/>
          <w:szCs w:val="28"/>
          <w:lang w:val="uk-UA"/>
        </w:rPr>
        <w:t xml:space="preserve">більше </w:t>
      </w:r>
      <w:r w:rsidR="009B53D8">
        <w:rPr>
          <w:rFonts w:ascii="Times New Roman" w:hAnsi="Times New Roman"/>
          <w:sz w:val="28"/>
          <w:szCs w:val="28"/>
          <w:lang w:val="uk-UA"/>
        </w:rPr>
        <w:t xml:space="preserve"> на </w:t>
      </w:r>
      <w:r w:rsidR="00780E51">
        <w:rPr>
          <w:rFonts w:ascii="Times New Roman" w:hAnsi="Times New Roman"/>
          <w:sz w:val="28"/>
          <w:szCs w:val="28"/>
          <w:lang w:val="uk-UA"/>
        </w:rPr>
        <w:t>100%</w:t>
      </w:r>
      <w:r w:rsidR="009B53D8">
        <w:rPr>
          <w:rFonts w:ascii="Times New Roman" w:hAnsi="Times New Roman"/>
          <w:sz w:val="28"/>
          <w:szCs w:val="28"/>
          <w:lang w:val="uk-UA"/>
        </w:rPr>
        <w:t xml:space="preserve">  </w:t>
      </w:r>
      <w:r w:rsidRPr="005120DC">
        <w:rPr>
          <w:rFonts w:ascii="Times New Roman" w:hAnsi="Times New Roman"/>
          <w:sz w:val="28"/>
          <w:szCs w:val="28"/>
          <w:lang w:val="uk-UA"/>
        </w:rPr>
        <w:t>і  матеріальної та моральної шкоди –</w:t>
      </w:r>
      <w:r w:rsidR="00780E51">
        <w:rPr>
          <w:rFonts w:ascii="Times New Roman" w:hAnsi="Times New Roman"/>
          <w:sz w:val="28"/>
          <w:szCs w:val="28"/>
          <w:lang w:val="uk-UA"/>
        </w:rPr>
        <w:t xml:space="preserve"> 43</w:t>
      </w:r>
      <w:r w:rsidR="007B3E22">
        <w:rPr>
          <w:rFonts w:ascii="Times New Roman" w:hAnsi="Times New Roman"/>
          <w:sz w:val="28"/>
          <w:szCs w:val="28"/>
          <w:lang w:val="uk-UA"/>
        </w:rPr>
        <w:t xml:space="preserve"> </w:t>
      </w:r>
      <w:r w:rsidR="00780E51">
        <w:rPr>
          <w:rFonts w:ascii="Times New Roman" w:hAnsi="Times New Roman"/>
          <w:sz w:val="28"/>
          <w:szCs w:val="28"/>
          <w:lang w:val="uk-UA"/>
        </w:rPr>
        <w:t>(</w:t>
      </w:r>
      <w:r w:rsidR="007B3E22">
        <w:rPr>
          <w:rFonts w:ascii="Times New Roman" w:hAnsi="Times New Roman"/>
          <w:sz w:val="28"/>
          <w:szCs w:val="28"/>
          <w:lang w:val="uk-UA"/>
        </w:rPr>
        <w:t>3</w:t>
      </w:r>
      <w:r w:rsidR="00780E51">
        <w:rPr>
          <w:rFonts w:ascii="Times New Roman" w:hAnsi="Times New Roman"/>
          <w:sz w:val="28"/>
          <w:szCs w:val="28"/>
          <w:lang w:val="uk-UA"/>
        </w:rPr>
        <w:t>1</w:t>
      </w:r>
      <w:r w:rsidR="007B3E22">
        <w:rPr>
          <w:rFonts w:ascii="Times New Roman" w:hAnsi="Times New Roman"/>
          <w:sz w:val="28"/>
          <w:szCs w:val="28"/>
          <w:lang w:val="uk-UA"/>
        </w:rPr>
        <w:t>)</w:t>
      </w:r>
      <w:r w:rsidR="004C72B4" w:rsidRPr="005120DC">
        <w:rPr>
          <w:rFonts w:ascii="Times New Roman" w:hAnsi="Times New Roman"/>
          <w:sz w:val="28"/>
          <w:szCs w:val="28"/>
          <w:lang w:val="uk-UA"/>
        </w:rPr>
        <w:t xml:space="preserve"> </w:t>
      </w:r>
      <w:r w:rsidRPr="005120DC">
        <w:rPr>
          <w:rFonts w:ascii="Times New Roman" w:hAnsi="Times New Roman"/>
          <w:sz w:val="28"/>
          <w:szCs w:val="28"/>
          <w:lang w:val="uk-UA"/>
        </w:rPr>
        <w:t>особам</w:t>
      </w:r>
      <w:r w:rsidR="009B53D8">
        <w:rPr>
          <w:rFonts w:ascii="Times New Roman" w:hAnsi="Times New Roman"/>
          <w:sz w:val="28"/>
          <w:szCs w:val="28"/>
          <w:lang w:val="uk-UA"/>
        </w:rPr>
        <w:t xml:space="preserve">, що менше на </w:t>
      </w:r>
      <w:r w:rsidR="005F5EF9">
        <w:rPr>
          <w:rFonts w:ascii="Times New Roman" w:hAnsi="Times New Roman"/>
          <w:sz w:val="28"/>
          <w:szCs w:val="28"/>
          <w:lang w:val="uk-UA"/>
        </w:rPr>
        <w:t>27,91</w:t>
      </w:r>
      <w:r w:rsidR="009B53D8">
        <w:rPr>
          <w:rFonts w:ascii="Times New Roman" w:hAnsi="Times New Roman"/>
          <w:sz w:val="28"/>
          <w:szCs w:val="28"/>
          <w:lang w:val="uk-UA"/>
        </w:rPr>
        <w:t>%</w:t>
      </w:r>
      <w:r w:rsidRPr="005120DC">
        <w:rPr>
          <w:rFonts w:ascii="Times New Roman" w:hAnsi="Times New Roman"/>
          <w:sz w:val="28"/>
          <w:szCs w:val="28"/>
          <w:lang w:val="uk-UA"/>
        </w:rPr>
        <w:t xml:space="preserve">. </w:t>
      </w:r>
      <w:r w:rsidRPr="005120DC">
        <w:rPr>
          <w:rFonts w:ascii="Times New Roman" w:hAnsi="Times New Roman"/>
          <w:sz w:val="28"/>
          <w:szCs w:val="28"/>
        </w:rPr>
        <w:t xml:space="preserve">Розмір матеріальної та моральної шкоди, завданої фізичним та юридичним особам, становив </w:t>
      </w:r>
      <w:r w:rsidR="005F5EF9">
        <w:rPr>
          <w:rFonts w:ascii="Times New Roman" w:hAnsi="Times New Roman"/>
          <w:sz w:val="28"/>
          <w:szCs w:val="28"/>
          <w:lang w:val="uk-UA"/>
        </w:rPr>
        <w:t xml:space="preserve">910216 </w:t>
      </w:r>
      <w:r w:rsidR="004C72B4" w:rsidRPr="005120DC">
        <w:rPr>
          <w:rFonts w:ascii="Times New Roman" w:hAnsi="Times New Roman"/>
          <w:sz w:val="28"/>
          <w:szCs w:val="28"/>
          <w:lang w:val="uk-UA"/>
        </w:rPr>
        <w:t xml:space="preserve"> </w:t>
      </w:r>
      <w:r w:rsidR="005F5EF9">
        <w:rPr>
          <w:rFonts w:ascii="Times New Roman" w:hAnsi="Times New Roman"/>
          <w:sz w:val="28"/>
          <w:szCs w:val="28"/>
          <w:lang w:val="uk-UA"/>
        </w:rPr>
        <w:t>г</w:t>
      </w:r>
      <w:r w:rsidRPr="005120DC">
        <w:rPr>
          <w:rFonts w:ascii="Times New Roman" w:hAnsi="Times New Roman"/>
          <w:sz w:val="28"/>
          <w:szCs w:val="28"/>
          <w:lang w:val="uk-UA"/>
        </w:rPr>
        <w:t>р</w:t>
      </w:r>
      <w:r w:rsidRPr="005120DC">
        <w:rPr>
          <w:rFonts w:ascii="Times New Roman" w:hAnsi="Times New Roman"/>
          <w:sz w:val="28"/>
          <w:szCs w:val="28"/>
        </w:rPr>
        <w:t>н.</w:t>
      </w:r>
    </w:p>
    <w:p w:rsidR="007B3E22" w:rsidRDefault="007B3E22" w:rsidP="005120DC">
      <w:pPr>
        <w:tabs>
          <w:tab w:val="left" w:pos="5000"/>
        </w:tabs>
        <w:ind w:firstLine="900"/>
        <w:jc w:val="both"/>
        <w:rPr>
          <w:rFonts w:ascii="Times New Roman" w:hAnsi="Times New Roman"/>
          <w:b/>
          <w:sz w:val="28"/>
          <w:szCs w:val="28"/>
          <w:lang w:val="uk-UA"/>
        </w:rPr>
      </w:pPr>
      <w:r w:rsidRPr="007B3E22">
        <w:rPr>
          <w:rFonts w:ascii="Times New Roman" w:hAnsi="Times New Roman"/>
          <w:b/>
          <w:sz w:val="28"/>
          <w:szCs w:val="28"/>
          <w:lang w:val="uk-UA"/>
        </w:rPr>
        <w:t xml:space="preserve">Розгляд слідчими суддями клопотань, скарг, заяв під час досудового розслідування.  </w:t>
      </w:r>
    </w:p>
    <w:p w:rsidR="007A0F33" w:rsidRDefault="005120DC" w:rsidP="007A0F33">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 провадженні Рахівського районного суду протягом  1-го півріччя 201</w:t>
      </w:r>
      <w:r w:rsidR="005F5EF9">
        <w:rPr>
          <w:rFonts w:ascii="Times New Roman" w:hAnsi="Times New Roman"/>
          <w:sz w:val="28"/>
          <w:szCs w:val="28"/>
          <w:lang w:val="uk-UA"/>
        </w:rPr>
        <w:t>4</w:t>
      </w:r>
      <w:r>
        <w:rPr>
          <w:rFonts w:ascii="Times New Roman" w:hAnsi="Times New Roman"/>
          <w:sz w:val="28"/>
          <w:szCs w:val="28"/>
          <w:lang w:val="uk-UA"/>
        </w:rPr>
        <w:t xml:space="preserve"> року перебувало</w:t>
      </w:r>
      <w:r w:rsidR="00A260FB">
        <w:rPr>
          <w:rFonts w:ascii="Times New Roman" w:hAnsi="Times New Roman"/>
          <w:sz w:val="28"/>
          <w:szCs w:val="28"/>
          <w:lang w:val="uk-UA"/>
        </w:rPr>
        <w:t xml:space="preserve"> </w:t>
      </w:r>
      <w:r w:rsidR="00A62217">
        <w:rPr>
          <w:rFonts w:ascii="Times New Roman" w:hAnsi="Times New Roman"/>
          <w:sz w:val="28"/>
          <w:szCs w:val="28"/>
          <w:lang w:val="uk-UA"/>
        </w:rPr>
        <w:t>95 (</w:t>
      </w:r>
      <w:r w:rsidR="007B3E22">
        <w:rPr>
          <w:rFonts w:ascii="Times New Roman" w:hAnsi="Times New Roman"/>
          <w:sz w:val="28"/>
          <w:szCs w:val="28"/>
          <w:lang w:val="uk-UA"/>
        </w:rPr>
        <w:t>58</w:t>
      </w:r>
      <w:r w:rsidR="00A62217">
        <w:rPr>
          <w:rFonts w:ascii="Times New Roman" w:hAnsi="Times New Roman"/>
          <w:sz w:val="28"/>
          <w:szCs w:val="28"/>
          <w:lang w:val="uk-UA"/>
        </w:rPr>
        <w:t>)</w:t>
      </w:r>
      <w:r>
        <w:rPr>
          <w:rFonts w:ascii="Times New Roman" w:hAnsi="Times New Roman"/>
          <w:sz w:val="28"/>
          <w:szCs w:val="28"/>
          <w:lang w:val="uk-UA"/>
        </w:rPr>
        <w:t xml:space="preserve"> справ за </w:t>
      </w:r>
      <w:r w:rsidR="007B3E22">
        <w:rPr>
          <w:rFonts w:ascii="Times New Roman" w:hAnsi="Times New Roman"/>
          <w:sz w:val="28"/>
          <w:szCs w:val="28"/>
          <w:lang w:val="uk-UA"/>
        </w:rPr>
        <w:t>клопотаннями слідчого чи прокурора та інших осіб, або</w:t>
      </w:r>
      <w:r w:rsidR="00A62217">
        <w:rPr>
          <w:rFonts w:ascii="Times New Roman" w:hAnsi="Times New Roman"/>
          <w:sz w:val="28"/>
          <w:szCs w:val="28"/>
          <w:lang w:val="uk-UA"/>
        </w:rPr>
        <w:t xml:space="preserve"> 93% (</w:t>
      </w:r>
      <w:r w:rsidR="007B3E22">
        <w:rPr>
          <w:rFonts w:ascii="Times New Roman" w:hAnsi="Times New Roman"/>
          <w:sz w:val="28"/>
          <w:szCs w:val="28"/>
          <w:lang w:val="uk-UA"/>
        </w:rPr>
        <w:t>90,6</w:t>
      </w:r>
      <w:r w:rsidR="00A62217">
        <w:rPr>
          <w:rFonts w:ascii="Times New Roman" w:hAnsi="Times New Roman"/>
          <w:sz w:val="28"/>
          <w:szCs w:val="28"/>
          <w:lang w:val="uk-UA"/>
        </w:rPr>
        <w:t>3</w:t>
      </w:r>
      <w:r w:rsidR="007B3E22">
        <w:rPr>
          <w:rFonts w:ascii="Times New Roman" w:hAnsi="Times New Roman"/>
          <w:sz w:val="28"/>
          <w:szCs w:val="28"/>
          <w:lang w:val="uk-UA"/>
        </w:rPr>
        <w:t>%</w:t>
      </w:r>
      <w:r w:rsidR="00A62217">
        <w:rPr>
          <w:rFonts w:ascii="Times New Roman" w:hAnsi="Times New Roman"/>
          <w:sz w:val="28"/>
          <w:szCs w:val="28"/>
          <w:lang w:val="uk-UA"/>
        </w:rPr>
        <w:t>)</w:t>
      </w:r>
      <w:r w:rsidR="007B3E22">
        <w:rPr>
          <w:rFonts w:ascii="Times New Roman" w:hAnsi="Times New Roman"/>
          <w:sz w:val="28"/>
          <w:szCs w:val="28"/>
          <w:lang w:val="uk-UA"/>
        </w:rPr>
        <w:t xml:space="preserve"> від загальної кількості клопотань, скарг, заяв</w:t>
      </w:r>
      <w:r w:rsidR="005A4791">
        <w:rPr>
          <w:rFonts w:ascii="Times New Roman" w:hAnsi="Times New Roman"/>
          <w:sz w:val="28"/>
          <w:szCs w:val="28"/>
          <w:lang w:val="uk-UA"/>
        </w:rPr>
        <w:t>, які розглянуті</w:t>
      </w:r>
      <w:r w:rsidR="007B3E22">
        <w:rPr>
          <w:rFonts w:ascii="Times New Roman" w:hAnsi="Times New Roman"/>
          <w:sz w:val="28"/>
          <w:szCs w:val="28"/>
          <w:lang w:val="uk-UA"/>
        </w:rPr>
        <w:t>.</w:t>
      </w:r>
      <w:r w:rsidR="005A4791">
        <w:rPr>
          <w:rFonts w:ascii="Times New Roman" w:hAnsi="Times New Roman"/>
          <w:sz w:val="28"/>
          <w:szCs w:val="28"/>
          <w:lang w:val="uk-UA"/>
        </w:rPr>
        <w:t xml:space="preserve"> </w:t>
      </w:r>
      <w:r w:rsidR="00AC0D7B">
        <w:rPr>
          <w:rFonts w:ascii="Times New Roman" w:hAnsi="Times New Roman"/>
          <w:sz w:val="28"/>
          <w:szCs w:val="28"/>
          <w:lang w:val="uk-UA"/>
        </w:rPr>
        <w:t>86 (</w:t>
      </w:r>
      <w:r w:rsidR="005A4791">
        <w:rPr>
          <w:rFonts w:ascii="Times New Roman" w:hAnsi="Times New Roman"/>
          <w:sz w:val="28"/>
          <w:szCs w:val="28"/>
          <w:lang w:val="uk-UA"/>
        </w:rPr>
        <w:t>56</w:t>
      </w:r>
      <w:r w:rsidR="00AC0D7B">
        <w:rPr>
          <w:rFonts w:ascii="Times New Roman" w:hAnsi="Times New Roman"/>
          <w:sz w:val="28"/>
          <w:szCs w:val="28"/>
          <w:lang w:val="uk-UA"/>
        </w:rPr>
        <w:t>)</w:t>
      </w:r>
      <w:r w:rsidR="005A4791">
        <w:rPr>
          <w:rFonts w:ascii="Times New Roman" w:hAnsi="Times New Roman"/>
          <w:sz w:val="28"/>
          <w:szCs w:val="28"/>
          <w:lang w:val="uk-UA"/>
        </w:rPr>
        <w:t xml:space="preserve"> клопотань задоволено, чи</w:t>
      </w:r>
      <w:r w:rsidR="00AC0D7B">
        <w:rPr>
          <w:rFonts w:ascii="Times New Roman" w:hAnsi="Times New Roman"/>
          <w:sz w:val="28"/>
          <w:szCs w:val="28"/>
          <w:lang w:val="uk-UA"/>
        </w:rPr>
        <w:t xml:space="preserve"> 92,47% (</w:t>
      </w:r>
      <w:r w:rsidR="005A4791">
        <w:rPr>
          <w:rFonts w:ascii="Times New Roman" w:hAnsi="Times New Roman"/>
          <w:sz w:val="28"/>
          <w:szCs w:val="28"/>
          <w:lang w:val="uk-UA"/>
        </w:rPr>
        <w:t>96,55%</w:t>
      </w:r>
      <w:r w:rsidR="00AC0D7B">
        <w:rPr>
          <w:rFonts w:ascii="Times New Roman" w:hAnsi="Times New Roman"/>
          <w:sz w:val="28"/>
          <w:szCs w:val="28"/>
          <w:lang w:val="uk-UA"/>
        </w:rPr>
        <w:t>)</w:t>
      </w:r>
      <w:r w:rsidR="005A4791">
        <w:rPr>
          <w:rFonts w:ascii="Times New Roman" w:hAnsi="Times New Roman"/>
          <w:sz w:val="28"/>
          <w:szCs w:val="28"/>
          <w:lang w:val="uk-UA"/>
        </w:rPr>
        <w:t xml:space="preserve"> від усіх розглянутих  та у</w:t>
      </w:r>
      <w:r w:rsidR="00AC0D7B">
        <w:rPr>
          <w:rFonts w:ascii="Times New Roman" w:hAnsi="Times New Roman"/>
          <w:sz w:val="28"/>
          <w:szCs w:val="28"/>
          <w:lang w:val="uk-UA"/>
        </w:rPr>
        <w:t xml:space="preserve"> 3</w:t>
      </w:r>
      <w:r w:rsidR="005A4791">
        <w:rPr>
          <w:rFonts w:ascii="Times New Roman" w:hAnsi="Times New Roman"/>
          <w:sz w:val="28"/>
          <w:szCs w:val="28"/>
          <w:lang w:val="uk-UA"/>
        </w:rPr>
        <w:t xml:space="preserve"> </w:t>
      </w:r>
      <w:r w:rsidR="00AC0D7B">
        <w:rPr>
          <w:rFonts w:ascii="Times New Roman" w:hAnsi="Times New Roman"/>
          <w:sz w:val="28"/>
          <w:szCs w:val="28"/>
          <w:lang w:val="uk-UA"/>
        </w:rPr>
        <w:t>(</w:t>
      </w:r>
      <w:r w:rsidR="005A4791">
        <w:rPr>
          <w:rFonts w:ascii="Times New Roman" w:hAnsi="Times New Roman"/>
          <w:sz w:val="28"/>
          <w:szCs w:val="28"/>
          <w:lang w:val="uk-UA"/>
        </w:rPr>
        <w:t>2</w:t>
      </w:r>
      <w:r w:rsidR="00AC0D7B">
        <w:rPr>
          <w:rFonts w:ascii="Times New Roman" w:hAnsi="Times New Roman"/>
          <w:sz w:val="28"/>
          <w:szCs w:val="28"/>
          <w:lang w:val="uk-UA"/>
        </w:rPr>
        <w:t>)</w:t>
      </w:r>
      <w:r w:rsidR="005A4791">
        <w:rPr>
          <w:rFonts w:ascii="Times New Roman" w:hAnsi="Times New Roman"/>
          <w:sz w:val="28"/>
          <w:szCs w:val="28"/>
          <w:lang w:val="uk-UA"/>
        </w:rPr>
        <w:t xml:space="preserve"> відмовлено, чи</w:t>
      </w:r>
      <w:r w:rsidR="00AC0D7B">
        <w:rPr>
          <w:rFonts w:ascii="Times New Roman" w:hAnsi="Times New Roman"/>
          <w:sz w:val="28"/>
          <w:szCs w:val="28"/>
          <w:lang w:val="uk-UA"/>
        </w:rPr>
        <w:t xml:space="preserve"> 3,23%</w:t>
      </w:r>
      <w:r w:rsidR="005A4791">
        <w:rPr>
          <w:rFonts w:ascii="Times New Roman" w:hAnsi="Times New Roman"/>
          <w:sz w:val="28"/>
          <w:szCs w:val="28"/>
          <w:lang w:val="uk-UA"/>
        </w:rPr>
        <w:t xml:space="preserve"> </w:t>
      </w:r>
      <w:r w:rsidR="00AC0D7B">
        <w:rPr>
          <w:rFonts w:ascii="Times New Roman" w:hAnsi="Times New Roman"/>
          <w:sz w:val="28"/>
          <w:szCs w:val="28"/>
          <w:lang w:val="uk-UA"/>
        </w:rPr>
        <w:t>(</w:t>
      </w:r>
      <w:r w:rsidR="005A4791">
        <w:rPr>
          <w:rFonts w:ascii="Times New Roman" w:hAnsi="Times New Roman"/>
          <w:sz w:val="28"/>
          <w:szCs w:val="28"/>
          <w:lang w:val="uk-UA"/>
        </w:rPr>
        <w:t>3,4</w:t>
      </w:r>
      <w:r w:rsidR="00AC0D7B">
        <w:rPr>
          <w:rFonts w:ascii="Times New Roman" w:hAnsi="Times New Roman"/>
          <w:sz w:val="28"/>
          <w:szCs w:val="28"/>
          <w:lang w:val="uk-UA"/>
        </w:rPr>
        <w:t>5</w:t>
      </w:r>
      <w:r w:rsidR="005A4791">
        <w:rPr>
          <w:rFonts w:ascii="Times New Roman" w:hAnsi="Times New Roman"/>
          <w:sz w:val="28"/>
          <w:szCs w:val="28"/>
          <w:lang w:val="uk-UA"/>
        </w:rPr>
        <w:t>%</w:t>
      </w:r>
      <w:r w:rsidR="00AC0D7B">
        <w:rPr>
          <w:rFonts w:ascii="Times New Roman" w:hAnsi="Times New Roman"/>
          <w:sz w:val="28"/>
          <w:szCs w:val="28"/>
          <w:lang w:val="uk-UA"/>
        </w:rPr>
        <w:t>)</w:t>
      </w:r>
      <w:r w:rsidR="005A4791">
        <w:rPr>
          <w:rFonts w:ascii="Times New Roman" w:hAnsi="Times New Roman"/>
          <w:sz w:val="28"/>
          <w:szCs w:val="28"/>
          <w:lang w:val="uk-UA"/>
        </w:rPr>
        <w:t xml:space="preserve">.  </w:t>
      </w:r>
      <w:r w:rsidR="007A0F33">
        <w:rPr>
          <w:rFonts w:ascii="Times New Roman" w:hAnsi="Times New Roman"/>
          <w:sz w:val="28"/>
          <w:szCs w:val="28"/>
          <w:lang w:val="uk-UA"/>
        </w:rPr>
        <w:t xml:space="preserve">Серед них   </w:t>
      </w:r>
      <w:r w:rsidR="007A0F33">
        <w:rPr>
          <w:rFonts w:ascii="Times New Roman" w:hAnsi="Times New Roman"/>
          <w:sz w:val="28"/>
          <w:szCs w:val="28"/>
          <w:lang w:val="uk-UA"/>
        </w:rPr>
        <w:lastRenderedPageBreak/>
        <w:t>розглянуто</w:t>
      </w:r>
      <w:r w:rsidR="00AC0D7B">
        <w:rPr>
          <w:rFonts w:ascii="Times New Roman" w:hAnsi="Times New Roman"/>
          <w:sz w:val="28"/>
          <w:szCs w:val="28"/>
          <w:lang w:val="uk-UA"/>
        </w:rPr>
        <w:t xml:space="preserve"> 14</w:t>
      </w:r>
      <w:r w:rsidR="007A0F33">
        <w:rPr>
          <w:rFonts w:ascii="Times New Roman" w:hAnsi="Times New Roman"/>
          <w:sz w:val="28"/>
          <w:szCs w:val="28"/>
          <w:lang w:val="uk-UA"/>
        </w:rPr>
        <w:t xml:space="preserve"> </w:t>
      </w:r>
      <w:r w:rsidR="00AC0D7B">
        <w:rPr>
          <w:rFonts w:ascii="Times New Roman" w:hAnsi="Times New Roman"/>
          <w:sz w:val="28"/>
          <w:szCs w:val="28"/>
          <w:lang w:val="uk-UA"/>
        </w:rPr>
        <w:t>(</w:t>
      </w:r>
      <w:r w:rsidR="007A0F33">
        <w:rPr>
          <w:rFonts w:ascii="Times New Roman" w:hAnsi="Times New Roman"/>
          <w:sz w:val="28"/>
          <w:szCs w:val="28"/>
          <w:lang w:val="uk-UA"/>
        </w:rPr>
        <w:t>10</w:t>
      </w:r>
      <w:r w:rsidR="00AC0D7B">
        <w:rPr>
          <w:rFonts w:ascii="Times New Roman" w:hAnsi="Times New Roman"/>
          <w:sz w:val="28"/>
          <w:szCs w:val="28"/>
          <w:lang w:val="uk-UA"/>
        </w:rPr>
        <w:t>)</w:t>
      </w:r>
      <w:r w:rsidR="007A0F33">
        <w:rPr>
          <w:rFonts w:ascii="Times New Roman" w:hAnsi="Times New Roman"/>
          <w:sz w:val="28"/>
          <w:szCs w:val="28"/>
          <w:lang w:val="uk-UA"/>
        </w:rPr>
        <w:t xml:space="preserve">  клопотань  про обрання запобіжного заходу у виді взяття під варту, або</w:t>
      </w:r>
      <w:r w:rsidR="00AC0D7B">
        <w:rPr>
          <w:rFonts w:ascii="Times New Roman" w:hAnsi="Times New Roman"/>
          <w:sz w:val="28"/>
          <w:szCs w:val="28"/>
          <w:lang w:val="uk-UA"/>
        </w:rPr>
        <w:t xml:space="preserve"> 15,05%</w:t>
      </w:r>
      <w:r w:rsidR="007A0F33">
        <w:rPr>
          <w:rFonts w:ascii="Times New Roman" w:hAnsi="Times New Roman"/>
          <w:sz w:val="28"/>
          <w:szCs w:val="28"/>
          <w:lang w:val="uk-UA"/>
        </w:rPr>
        <w:t xml:space="preserve"> </w:t>
      </w:r>
      <w:r w:rsidR="00AC0D7B">
        <w:rPr>
          <w:rFonts w:ascii="Times New Roman" w:hAnsi="Times New Roman"/>
          <w:sz w:val="28"/>
          <w:szCs w:val="28"/>
          <w:lang w:val="uk-UA"/>
        </w:rPr>
        <w:t>(</w:t>
      </w:r>
      <w:r w:rsidR="007A0F33">
        <w:rPr>
          <w:rFonts w:ascii="Times New Roman" w:hAnsi="Times New Roman"/>
          <w:sz w:val="28"/>
          <w:szCs w:val="28"/>
          <w:lang w:val="uk-UA"/>
        </w:rPr>
        <w:t>17,24%</w:t>
      </w:r>
      <w:r w:rsidR="00AC0D7B">
        <w:rPr>
          <w:rFonts w:ascii="Times New Roman" w:hAnsi="Times New Roman"/>
          <w:sz w:val="28"/>
          <w:szCs w:val="28"/>
          <w:lang w:val="uk-UA"/>
        </w:rPr>
        <w:t>)</w:t>
      </w:r>
      <w:r w:rsidR="007A0F33">
        <w:rPr>
          <w:rFonts w:ascii="Times New Roman" w:hAnsi="Times New Roman"/>
          <w:sz w:val="28"/>
          <w:szCs w:val="28"/>
          <w:lang w:val="uk-UA"/>
        </w:rPr>
        <w:t xml:space="preserve"> від розглянутих клопотань, </w:t>
      </w:r>
      <w:r w:rsidR="004E1616">
        <w:rPr>
          <w:rFonts w:ascii="Times New Roman" w:hAnsi="Times New Roman"/>
          <w:sz w:val="28"/>
          <w:szCs w:val="28"/>
          <w:lang w:val="uk-UA"/>
        </w:rPr>
        <w:t xml:space="preserve"> 17 (</w:t>
      </w:r>
      <w:r w:rsidR="007A0F33">
        <w:rPr>
          <w:rFonts w:ascii="Times New Roman" w:hAnsi="Times New Roman"/>
          <w:sz w:val="28"/>
          <w:szCs w:val="28"/>
          <w:lang w:val="uk-UA"/>
        </w:rPr>
        <w:t>17</w:t>
      </w:r>
      <w:r w:rsidR="004E1616">
        <w:rPr>
          <w:rFonts w:ascii="Times New Roman" w:hAnsi="Times New Roman"/>
          <w:sz w:val="28"/>
          <w:szCs w:val="28"/>
          <w:lang w:val="uk-UA"/>
        </w:rPr>
        <w:t>)</w:t>
      </w:r>
      <w:r w:rsidR="007A0F33">
        <w:rPr>
          <w:rFonts w:ascii="Times New Roman" w:hAnsi="Times New Roman"/>
          <w:sz w:val="28"/>
          <w:szCs w:val="28"/>
          <w:lang w:val="uk-UA"/>
        </w:rPr>
        <w:t xml:space="preserve"> клопотань  про застосування запобіжного заходу у вигляді домашнього арешту,</w:t>
      </w:r>
      <w:r w:rsidR="004E1616">
        <w:rPr>
          <w:rFonts w:ascii="Times New Roman" w:hAnsi="Times New Roman"/>
          <w:sz w:val="28"/>
          <w:szCs w:val="28"/>
          <w:lang w:val="uk-UA"/>
        </w:rPr>
        <w:t xml:space="preserve"> або  18,28% (29,31%)</w:t>
      </w:r>
      <w:r w:rsidR="007A0F33">
        <w:rPr>
          <w:rFonts w:ascii="Times New Roman" w:hAnsi="Times New Roman"/>
          <w:sz w:val="28"/>
          <w:szCs w:val="28"/>
          <w:lang w:val="uk-UA"/>
        </w:rPr>
        <w:t xml:space="preserve"> та</w:t>
      </w:r>
      <w:r w:rsidR="004E1616">
        <w:rPr>
          <w:rFonts w:ascii="Times New Roman" w:hAnsi="Times New Roman"/>
          <w:sz w:val="28"/>
          <w:szCs w:val="28"/>
          <w:lang w:val="uk-UA"/>
        </w:rPr>
        <w:t xml:space="preserve"> 8</w:t>
      </w:r>
      <w:r w:rsidR="007A0F33">
        <w:rPr>
          <w:rFonts w:ascii="Times New Roman" w:hAnsi="Times New Roman"/>
          <w:sz w:val="28"/>
          <w:szCs w:val="28"/>
          <w:lang w:val="uk-UA"/>
        </w:rPr>
        <w:t xml:space="preserve"> </w:t>
      </w:r>
      <w:r w:rsidR="004E1616">
        <w:rPr>
          <w:rFonts w:ascii="Times New Roman" w:hAnsi="Times New Roman"/>
          <w:sz w:val="28"/>
          <w:szCs w:val="28"/>
          <w:lang w:val="uk-UA"/>
        </w:rPr>
        <w:t>(</w:t>
      </w:r>
      <w:r w:rsidR="007A0F33">
        <w:rPr>
          <w:rFonts w:ascii="Times New Roman" w:hAnsi="Times New Roman"/>
          <w:sz w:val="28"/>
          <w:szCs w:val="28"/>
          <w:lang w:val="uk-UA"/>
        </w:rPr>
        <w:t>4</w:t>
      </w:r>
      <w:r w:rsidR="004E1616">
        <w:rPr>
          <w:rFonts w:ascii="Times New Roman" w:hAnsi="Times New Roman"/>
          <w:sz w:val="28"/>
          <w:szCs w:val="28"/>
          <w:lang w:val="uk-UA"/>
        </w:rPr>
        <w:t>)</w:t>
      </w:r>
      <w:r w:rsidR="00C53CBF">
        <w:rPr>
          <w:rFonts w:ascii="Times New Roman" w:hAnsi="Times New Roman"/>
          <w:sz w:val="28"/>
          <w:szCs w:val="28"/>
          <w:lang w:val="uk-UA"/>
        </w:rPr>
        <w:t xml:space="preserve"> </w:t>
      </w:r>
      <w:r w:rsidR="007A0F33">
        <w:rPr>
          <w:rFonts w:ascii="Times New Roman" w:hAnsi="Times New Roman"/>
          <w:sz w:val="28"/>
          <w:szCs w:val="28"/>
          <w:lang w:val="uk-UA"/>
        </w:rPr>
        <w:t>клопотання про застосування особистого зобов’язання</w:t>
      </w:r>
      <w:r w:rsidR="00C53CBF">
        <w:rPr>
          <w:rFonts w:ascii="Times New Roman" w:hAnsi="Times New Roman"/>
          <w:sz w:val="28"/>
          <w:szCs w:val="28"/>
          <w:lang w:val="uk-UA"/>
        </w:rPr>
        <w:t>, або</w:t>
      </w:r>
      <w:r w:rsidR="004E1616">
        <w:rPr>
          <w:rFonts w:ascii="Times New Roman" w:hAnsi="Times New Roman"/>
          <w:sz w:val="28"/>
          <w:szCs w:val="28"/>
          <w:lang w:val="uk-UA"/>
        </w:rPr>
        <w:t xml:space="preserve"> 8,60%</w:t>
      </w:r>
      <w:r w:rsidR="00C53CBF">
        <w:rPr>
          <w:rFonts w:ascii="Times New Roman" w:hAnsi="Times New Roman"/>
          <w:sz w:val="28"/>
          <w:szCs w:val="28"/>
          <w:lang w:val="uk-UA"/>
        </w:rPr>
        <w:t xml:space="preserve"> </w:t>
      </w:r>
      <w:r w:rsidR="004E1616">
        <w:rPr>
          <w:rFonts w:ascii="Times New Roman" w:hAnsi="Times New Roman"/>
          <w:sz w:val="28"/>
          <w:szCs w:val="28"/>
          <w:lang w:val="uk-UA"/>
        </w:rPr>
        <w:t>(</w:t>
      </w:r>
      <w:r w:rsidR="00C53CBF">
        <w:rPr>
          <w:rFonts w:ascii="Times New Roman" w:hAnsi="Times New Roman"/>
          <w:sz w:val="28"/>
          <w:szCs w:val="28"/>
          <w:lang w:val="uk-UA"/>
        </w:rPr>
        <w:t>6,9%</w:t>
      </w:r>
      <w:r w:rsidR="004E1616">
        <w:rPr>
          <w:rFonts w:ascii="Times New Roman" w:hAnsi="Times New Roman"/>
          <w:sz w:val="28"/>
          <w:szCs w:val="28"/>
          <w:lang w:val="uk-UA"/>
        </w:rPr>
        <w:t>)</w:t>
      </w:r>
      <w:r w:rsidR="007A0F33">
        <w:rPr>
          <w:rFonts w:ascii="Times New Roman" w:hAnsi="Times New Roman"/>
          <w:sz w:val="28"/>
          <w:szCs w:val="28"/>
          <w:lang w:val="uk-UA"/>
        </w:rPr>
        <w:t xml:space="preserve">. </w:t>
      </w:r>
    </w:p>
    <w:p w:rsidR="0083397E" w:rsidRDefault="005A4791" w:rsidP="005120DC">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До суду протягом вказаного періоду надійшло </w:t>
      </w:r>
      <w:r w:rsidR="004E1616">
        <w:rPr>
          <w:rFonts w:ascii="Times New Roman" w:hAnsi="Times New Roman"/>
          <w:sz w:val="28"/>
          <w:szCs w:val="28"/>
          <w:lang w:val="uk-UA"/>
        </w:rPr>
        <w:t>7</w:t>
      </w:r>
      <w:r>
        <w:rPr>
          <w:rFonts w:ascii="Times New Roman" w:hAnsi="Times New Roman"/>
          <w:sz w:val="28"/>
          <w:szCs w:val="28"/>
          <w:lang w:val="uk-UA"/>
        </w:rPr>
        <w:t xml:space="preserve"> </w:t>
      </w:r>
      <w:r w:rsidR="004E1616">
        <w:rPr>
          <w:rFonts w:ascii="Times New Roman" w:hAnsi="Times New Roman"/>
          <w:sz w:val="28"/>
          <w:szCs w:val="28"/>
          <w:lang w:val="uk-UA"/>
        </w:rPr>
        <w:t>(</w:t>
      </w:r>
      <w:r>
        <w:rPr>
          <w:rFonts w:ascii="Times New Roman" w:hAnsi="Times New Roman"/>
          <w:sz w:val="28"/>
          <w:szCs w:val="28"/>
          <w:lang w:val="uk-UA"/>
        </w:rPr>
        <w:t>5</w:t>
      </w:r>
      <w:r w:rsidR="004E1616">
        <w:rPr>
          <w:rFonts w:ascii="Times New Roman" w:hAnsi="Times New Roman"/>
          <w:sz w:val="28"/>
          <w:szCs w:val="28"/>
          <w:lang w:val="uk-UA"/>
        </w:rPr>
        <w:t>)</w:t>
      </w:r>
      <w:r>
        <w:rPr>
          <w:rFonts w:ascii="Times New Roman" w:hAnsi="Times New Roman"/>
          <w:sz w:val="28"/>
          <w:szCs w:val="28"/>
          <w:lang w:val="uk-UA"/>
        </w:rPr>
        <w:t xml:space="preserve"> скарг на дії, рішення чи бездіяльність слідчого, прокурора та інших осіб під час досудового розслідування</w:t>
      </w:r>
      <w:r w:rsidR="0083397E">
        <w:rPr>
          <w:rFonts w:ascii="Times New Roman" w:hAnsi="Times New Roman"/>
          <w:sz w:val="28"/>
          <w:szCs w:val="28"/>
          <w:lang w:val="uk-UA"/>
        </w:rPr>
        <w:t xml:space="preserve">, де </w:t>
      </w:r>
      <w:r w:rsidR="004E1616">
        <w:rPr>
          <w:rFonts w:ascii="Times New Roman" w:hAnsi="Times New Roman"/>
          <w:sz w:val="28"/>
          <w:szCs w:val="28"/>
          <w:lang w:val="uk-UA"/>
        </w:rPr>
        <w:t xml:space="preserve"> 7 (</w:t>
      </w:r>
      <w:r w:rsidR="0083397E">
        <w:rPr>
          <w:rFonts w:ascii="Times New Roman" w:hAnsi="Times New Roman"/>
          <w:sz w:val="28"/>
          <w:szCs w:val="28"/>
          <w:lang w:val="uk-UA"/>
        </w:rPr>
        <w:t>5</w:t>
      </w:r>
      <w:r w:rsidR="004E1616">
        <w:rPr>
          <w:rFonts w:ascii="Times New Roman" w:hAnsi="Times New Roman"/>
          <w:sz w:val="28"/>
          <w:szCs w:val="28"/>
          <w:lang w:val="uk-UA"/>
        </w:rPr>
        <w:t>)</w:t>
      </w:r>
      <w:r w:rsidR="0083397E">
        <w:rPr>
          <w:rFonts w:ascii="Times New Roman" w:hAnsi="Times New Roman"/>
          <w:sz w:val="28"/>
          <w:szCs w:val="28"/>
          <w:lang w:val="uk-UA"/>
        </w:rPr>
        <w:t xml:space="preserve"> розглянуто, з них </w:t>
      </w:r>
      <w:r w:rsidR="004E1616">
        <w:rPr>
          <w:rFonts w:ascii="Times New Roman" w:hAnsi="Times New Roman"/>
          <w:sz w:val="28"/>
          <w:szCs w:val="28"/>
          <w:lang w:val="uk-UA"/>
        </w:rPr>
        <w:t>4 (</w:t>
      </w:r>
      <w:r w:rsidR="0083397E">
        <w:rPr>
          <w:rFonts w:ascii="Times New Roman" w:hAnsi="Times New Roman"/>
          <w:sz w:val="28"/>
          <w:szCs w:val="28"/>
          <w:lang w:val="uk-UA"/>
        </w:rPr>
        <w:t>4</w:t>
      </w:r>
      <w:r w:rsidR="004E1616">
        <w:rPr>
          <w:rFonts w:ascii="Times New Roman" w:hAnsi="Times New Roman"/>
          <w:sz w:val="28"/>
          <w:szCs w:val="28"/>
          <w:lang w:val="uk-UA"/>
        </w:rPr>
        <w:t>)</w:t>
      </w:r>
      <w:r w:rsidR="0083397E">
        <w:rPr>
          <w:rFonts w:ascii="Times New Roman" w:hAnsi="Times New Roman"/>
          <w:sz w:val="28"/>
          <w:szCs w:val="28"/>
          <w:lang w:val="uk-UA"/>
        </w:rPr>
        <w:t xml:space="preserve"> задоволено, що складає </w:t>
      </w:r>
      <w:r w:rsidR="004E1616">
        <w:rPr>
          <w:rFonts w:ascii="Times New Roman" w:hAnsi="Times New Roman"/>
          <w:sz w:val="28"/>
          <w:szCs w:val="28"/>
          <w:lang w:val="uk-UA"/>
        </w:rPr>
        <w:t>57,14% (</w:t>
      </w:r>
      <w:r w:rsidR="0083397E">
        <w:rPr>
          <w:rFonts w:ascii="Times New Roman" w:hAnsi="Times New Roman"/>
          <w:sz w:val="28"/>
          <w:szCs w:val="28"/>
          <w:lang w:val="uk-UA"/>
        </w:rPr>
        <w:t>80%</w:t>
      </w:r>
      <w:r w:rsidR="004E1616">
        <w:rPr>
          <w:rFonts w:ascii="Times New Roman" w:hAnsi="Times New Roman"/>
          <w:sz w:val="28"/>
          <w:szCs w:val="28"/>
          <w:lang w:val="uk-UA"/>
        </w:rPr>
        <w:t>)</w:t>
      </w:r>
      <w:r w:rsidR="0083397E">
        <w:rPr>
          <w:rFonts w:ascii="Times New Roman" w:hAnsi="Times New Roman"/>
          <w:sz w:val="28"/>
          <w:szCs w:val="28"/>
          <w:lang w:val="uk-UA"/>
        </w:rPr>
        <w:t xml:space="preserve"> та </w:t>
      </w:r>
      <w:r w:rsidR="004E1616">
        <w:rPr>
          <w:rFonts w:ascii="Times New Roman" w:hAnsi="Times New Roman"/>
          <w:sz w:val="28"/>
          <w:szCs w:val="28"/>
          <w:lang w:val="uk-UA"/>
        </w:rPr>
        <w:t>1 (</w:t>
      </w:r>
      <w:r w:rsidR="0083397E">
        <w:rPr>
          <w:rFonts w:ascii="Times New Roman" w:hAnsi="Times New Roman"/>
          <w:sz w:val="28"/>
          <w:szCs w:val="28"/>
          <w:lang w:val="uk-UA"/>
        </w:rPr>
        <w:t>1</w:t>
      </w:r>
      <w:r w:rsidR="004E1616">
        <w:rPr>
          <w:rFonts w:ascii="Times New Roman" w:hAnsi="Times New Roman"/>
          <w:sz w:val="28"/>
          <w:szCs w:val="28"/>
          <w:lang w:val="uk-UA"/>
        </w:rPr>
        <w:t>)</w:t>
      </w:r>
      <w:r w:rsidR="0083397E">
        <w:rPr>
          <w:rFonts w:ascii="Times New Roman" w:hAnsi="Times New Roman"/>
          <w:sz w:val="28"/>
          <w:szCs w:val="28"/>
          <w:lang w:val="uk-UA"/>
        </w:rPr>
        <w:t xml:space="preserve"> скаргу повернуто, що  </w:t>
      </w:r>
      <w:r w:rsidR="0012661F">
        <w:rPr>
          <w:rFonts w:ascii="Times New Roman" w:hAnsi="Times New Roman"/>
          <w:sz w:val="28"/>
          <w:szCs w:val="28"/>
          <w:lang w:val="uk-UA"/>
        </w:rPr>
        <w:t xml:space="preserve">становить </w:t>
      </w:r>
      <w:r w:rsidR="004E1616">
        <w:rPr>
          <w:rFonts w:ascii="Times New Roman" w:hAnsi="Times New Roman"/>
          <w:sz w:val="28"/>
          <w:szCs w:val="28"/>
          <w:lang w:val="uk-UA"/>
        </w:rPr>
        <w:t>14,29% (</w:t>
      </w:r>
      <w:r w:rsidR="0083397E">
        <w:rPr>
          <w:rFonts w:ascii="Times New Roman" w:hAnsi="Times New Roman"/>
          <w:sz w:val="28"/>
          <w:szCs w:val="28"/>
          <w:lang w:val="uk-UA"/>
        </w:rPr>
        <w:t>20%</w:t>
      </w:r>
      <w:r w:rsidR="004E1616">
        <w:rPr>
          <w:rFonts w:ascii="Times New Roman" w:hAnsi="Times New Roman"/>
          <w:sz w:val="28"/>
          <w:szCs w:val="28"/>
          <w:lang w:val="uk-UA"/>
        </w:rPr>
        <w:t>)</w:t>
      </w:r>
      <w:r>
        <w:rPr>
          <w:rFonts w:ascii="Times New Roman" w:hAnsi="Times New Roman"/>
          <w:sz w:val="28"/>
          <w:szCs w:val="28"/>
          <w:lang w:val="uk-UA"/>
        </w:rPr>
        <w:t xml:space="preserve">. </w:t>
      </w:r>
    </w:p>
    <w:p w:rsidR="0012661F" w:rsidRDefault="005120DC" w:rsidP="005120DC">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12661F">
        <w:rPr>
          <w:rFonts w:ascii="Times New Roman" w:hAnsi="Times New Roman"/>
          <w:sz w:val="28"/>
          <w:szCs w:val="28"/>
          <w:lang w:val="uk-UA"/>
        </w:rPr>
        <w:t xml:space="preserve">В </w:t>
      </w:r>
      <w:r w:rsidR="004E1616">
        <w:rPr>
          <w:rFonts w:ascii="Times New Roman" w:hAnsi="Times New Roman"/>
          <w:sz w:val="28"/>
          <w:szCs w:val="28"/>
          <w:lang w:val="uk-UA"/>
        </w:rPr>
        <w:t xml:space="preserve">1-му півріччі 2013 року </w:t>
      </w:r>
      <w:r w:rsidR="0012661F">
        <w:rPr>
          <w:rFonts w:ascii="Times New Roman" w:hAnsi="Times New Roman"/>
          <w:sz w:val="28"/>
          <w:szCs w:val="28"/>
          <w:lang w:val="uk-UA"/>
        </w:rPr>
        <w:t xml:space="preserve"> в провадженні суду перебувала 1 заява про відвід, або 1,56%</w:t>
      </w:r>
      <w:r w:rsidR="007A0F33">
        <w:rPr>
          <w:rFonts w:ascii="Times New Roman" w:hAnsi="Times New Roman"/>
          <w:sz w:val="28"/>
          <w:szCs w:val="28"/>
          <w:lang w:val="uk-UA"/>
        </w:rPr>
        <w:t xml:space="preserve"> від розглянутих клопотань, скарг, заяв</w:t>
      </w:r>
      <w:r w:rsidR="0012661F">
        <w:rPr>
          <w:rFonts w:ascii="Times New Roman" w:hAnsi="Times New Roman"/>
          <w:sz w:val="28"/>
          <w:szCs w:val="28"/>
          <w:lang w:val="uk-UA"/>
        </w:rPr>
        <w:t xml:space="preserve">, </w:t>
      </w:r>
      <w:r w:rsidR="007A0F33">
        <w:rPr>
          <w:rFonts w:ascii="Times New Roman" w:hAnsi="Times New Roman"/>
          <w:sz w:val="28"/>
          <w:szCs w:val="28"/>
          <w:lang w:val="uk-UA"/>
        </w:rPr>
        <w:t xml:space="preserve"> </w:t>
      </w:r>
      <w:r w:rsidR="0012661F">
        <w:rPr>
          <w:rFonts w:ascii="Times New Roman" w:hAnsi="Times New Roman"/>
          <w:sz w:val="28"/>
          <w:szCs w:val="28"/>
          <w:lang w:val="uk-UA"/>
        </w:rPr>
        <w:t>яка   розглянута  та у задоволенні якої  відмовлено</w:t>
      </w:r>
      <w:r w:rsidR="004E1616">
        <w:rPr>
          <w:rFonts w:ascii="Times New Roman" w:hAnsi="Times New Roman"/>
          <w:sz w:val="28"/>
          <w:szCs w:val="28"/>
          <w:lang w:val="uk-UA"/>
        </w:rPr>
        <w:t>, натомість в даному періоді даних заяв не було</w:t>
      </w:r>
      <w:r w:rsidR="0012661F">
        <w:rPr>
          <w:rFonts w:ascii="Times New Roman" w:hAnsi="Times New Roman"/>
          <w:sz w:val="28"/>
          <w:szCs w:val="28"/>
          <w:lang w:val="uk-UA"/>
        </w:rPr>
        <w:t xml:space="preserve">. </w:t>
      </w:r>
    </w:p>
    <w:p w:rsidR="00B02029" w:rsidRDefault="007A0F33" w:rsidP="005120DC">
      <w:pPr>
        <w:ind w:firstLine="900"/>
        <w:jc w:val="both"/>
        <w:rPr>
          <w:rFonts w:ascii="Times New Roman" w:hAnsi="Times New Roman"/>
          <w:sz w:val="28"/>
          <w:szCs w:val="28"/>
          <w:lang w:val="uk-UA"/>
        </w:rPr>
      </w:pPr>
      <w:r>
        <w:rPr>
          <w:rFonts w:ascii="Times New Roman" w:hAnsi="Times New Roman"/>
          <w:sz w:val="28"/>
          <w:szCs w:val="28"/>
          <w:lang w:val="uk-UA"/>
        </w:rPr>
        <w:t>На розгляді в с</w:t>
      </w:r>
      <w:r w:rsidR="005120DC">
        <w:rPr>
          <w:rFonts w:ascii="Times New Roman" w:hAnsi="Times New Roman"/>
          <w:sz w:val="28"/>
          <w:szCs w:val="28"/>
          <w:lang w:val="uk-UA"/>
        </w:rPr>
        <w:t>удд</w:t>
      </w:r>
      <w:r>
        <w:rPr>
          <w:rFonts w:ascii="Times New Roman" w:hAnsi="Times New Roman"/>
          <w:sz w:val="28"/>
          <w:szCs w:val="28"/>
          <w:lang w:val="uk-UA"/>
        </w:rPr>
        <w:t>ів</w:t>
      </w:r>
      <w:r w:rsidR="005120DC">
        <w:rPr>
          <w:rFonts w:ascii="Times New Roman" w:hAnsi="Times New Roman"/>
          <w:sz w:val="28"/>
          <w:szCs w:val="28"/>
          <w:lang w:val="uk-UA"/>
        </w:rPr>
        <w:t xml:space="preserve"> Рахівського районного суду впродовж </w:t>
      </w:r>
      <w:r w:rsidR="00B50BAB">
        <w:rPr>
          <w:rFonts w:ascii="Times New Roman" w:hAnsi="Times New Roman"/>
          <w:sz w:val="28"/>
          <w:szCs w:val="28"/>
          <w:lang w:val="uk-UA"/>
        </w:rPr>
        <w:t xml:space="preserve">                       </w:t>
      </w:r>
      <w:r w:rsidR="005120DC">
        <w:rPr>
          <w:rFonts w:ascii="Times New Roman" w:hAnsi="Times New Roman"/>
          <w:sz w:val="28"/>
          <w:szCs w:val="28"/>
          <w:lang w:val="uk-UA"/>
        </w:rPr>
        <w:t xml:space="preserve"> 1-го півріччя 201</w:t>
      </w:r>
      <w:r w:rsidR="00F73433">
        <w:rPr>
          <w:rFonts w:ascii="Times New Roman" w:hAnsi="Times New Roman"/>
          <w:sz w:val="28"/>
          <w:szCs w:val="28"/>
          <w:lang w:val="uk-UA"/>
        </w:rPr>
        <w:t>4</w:t>
      </w:r>
      <w:r w:rsidR="005120DC">
        <w:rPr>
          <w:rFonts w:ascii="Times New Roman" w:hAnsi="Times New Roman"/>
          <w:sz w:val="28"/>
          <w:szCs w:val="28"/>
          <w:lang w:val="uk-UA"/>
        </w:rPr>
        <w:t xml:space="preserve"> року </w:t>
      </w:r>
      <w:r>
        <w:rPr>
          <w:rFonts w:ascii="Times New Roman" w:hAnsi="Times New Roman"/>
          <w:sz w:val="28"/>
          <w:szCs w:val="28"/>
          <w:lang w:val="uk-UA"/>
        </w:rPr>
        <w:t>перебувало</w:t>
      </w:r>
      <w:r w:rsidR="00F73433">
        <w:rPr>
          <w:rFonts w:ascii="Times New Roman" w:hAnsi="Times New Roman"/>
          <w:sz w:val="28"/>
          <w:szCs w:val="28"/>
          <w:lang w:val="uk-UA"/>
        </w:rPr>
        <w:t xml:space="preserve"> 70</w:t>
      </w:r>
      <w:r>
        <w:rPr>
          <w:rFonts w:ascii="Times New Roman" w:hAnsi="Times New Roman"/>
          <w:sz w:val="28"/>
          <w:szCs w:val="28"/>
          <w:lang w:val="uk-UA"/>
        </w:rPr>
        <w:t xml:space="preserve"> </w:t>
      </w:r>
      <w:r w:rsidR="00F73433">
        <w:rPr>
          <w:rFonts w:ascii="Times New Roman" w:hAnsi="Times New Roman"/>
          <w:sz w:val="28"/>
          <w:szCs w:val="28"/>
          <w:lang w:val="uk-UA"/>
        </w:rPr>
        <w:t>(</w:t>
      </w:r>
      <w:r>
        <w:rPr>
          <w:rFonts w:ascii="Times New Roman" w:hAnsi="Times New Roman"/>
          <w:sz w:val="28"/>
          <w:szCs w:val="28"/>
          <w:lang w:val="uk-UA"/>
        </w:rPr>
        <w:t>77</w:t>
      </w:r>
      <w:r w:rsidR="00F73433">
        <w:rPr>
          <w:rFonts w:ascii="Times New Roman" w:hAnsi="Times New Roman"/>
          <w:sz w:val="28"/>
          <w:szCs w:val="28"/>
          <w:lang w:val="uk-UA"/>
        </w:rPr>
        <w:t>)</w:t>
      </w:r>
      <w:r>
        <w:rPr>
          <w:rFonts w:ascii="Times New Roman" w:hAnsi="Times New Roman"/>
          <w:sz w:val="28"/>
          <w:szCs w:val="28"/>
          <w:lang w:val="uk-UA"/>
        </w:rPr>
        <w:t xml:space="preserve"> справ у порядку виконання судових рішень. </w:t>
      </w:r>
      <w:r w:rsidR="00F73433">
        <w:rPr>
          <w:rFonts w:ascii="Times New Roman" w:hAnsi="Times New Roman"/>
          <w:sz w:val="28"/>
          <w:szCs w:val="28"/>
          <w:lang w:val="uk-UA"/>
        </w:rPr>
        <w:t xml:space="preserve"> 69 </w:t>
      </w:r>
      <w:r>
        <w:rPr>
          <w:rFonts w:ascii="Times New Roman" w:hAnsi="Times New Roman"/>
          <w:sz w:val="28"/>
          <w:szCs w:val="28"/>
          <w:lang w:val="uk-UA"/>
        </w:rPr>
        <w:t xml:space="preserve"> </w:t>
      </w:r>
      <w:r w:rsidR="00F73433">
        <w:rPr>
          <w:rFonts w:ascii="Times New Roman" w:hAnsi="Times New Roman"/>
          <w:sz w:val="28"/>
          <w:szCs w:val="28"/>
          <w:lang w:val="uk-UA"/>
        </w:rPr>
        <w:t>(</w:t>
      </w:r>
      <w:r>
        <w:rPr>
          <w:rFonts w:ascii="Times New Roman" w:hAnsi="Times New Roman"/>
          <w:sz w:val="28"/>
          <w:szCs w:val="28"/>
          <w:lang w:val="uk-UA"/>
        </w:rPr>
        <w:t>71</w:t>
      </w:r>
      <w:r w:rsidR="00F73433">
        <w:rPr>
          <w:rFonts w:ascii="Times New Roman" w:hAnsi="Times New Roman"/>
          <w:sz w:val="28"/>
          <w:szCs w:val="28"/>
          <w:lang w:val="uk-UA"/>
        </w:rPr>
        <w:t>)</w:t>
      </w:r>
      <w:r>
        <w:rPr>
          <w:rFonts w:ascii="Times New Roman" w:hAnsi="Times New Roman"/>
          <w:sz w:val="28"/>
          <w:szCs w:val="28"/>
          <w:lang w:val="uk-UA"/>
        </w:rPr>
        <w:t xml:space="preserve"> справ розглянуто та </w:t>
      </w:r>
      <w:r w:rsidR="00F73433">
        <w:rPr>
          <w:rFonts w:ascii="Times New Roman" w:hAnsi="Times New Roman"/>
          <w:sz w:val="28"/>
          <w:szCs w:val="28"/>
          <w:lang w:val="uk-UA"/>
        </w:rPr>
        <w:t>1 (</w:t>
      </w:r>
      <w:r>
        <w:rPr>
          <w:rFonts w:ascii="Times New Roman" w:hAnsi="Times New Roman"/>
          <w:sz w:val="28"/>
          <w:szCs w:val="28"/>
          <w:lang w:val="uk-UA"/>
        </w:rPr>
        <w:t>6</w:t>
      </w:r>
      <w:r w:rsidR="00F73433">
        <w:rPr>
          <w:rFonts w:ascii="Times New Roman" w:hAnsi="Times New Roman"/>
          <w:sz w:val="28"/>
          <w:szCs w:val="28"/>
          <w:lang w:val="uk-UA"/>
        </w:rPr>
        <w:t>)</w:t>
      </w:r>
      <w:r>
        <w:rPr>
          <w:rFonts w:ascii="Times New Roman" w:hAnsi="Times New Roman"/>
          <w:sz w:val="28"/>
          <w:szCs w:val="28"/>
          <w:lang w:val="uk-UA"/>
        </w:rPr>
        <w:t xml:space="preserve"> справ знаходиться у залишку на кінець звітного періоду</w:t>
      </w:r>
      <w:r w:rsidR="00C53CBF">
        <w:rPr>
          <w:rFonts w:ascii="Times New Roman" w:hAnsi="Times New Roman"/>
          <w:sz w:val="28"/>
          <w:szCs w:val="28"/>
          <w:lang w:val="uk-UA"/>
        </w:rPr>
        <w:t>, або</w:t>
      </w:r>
      <w:r w:rsidR="00F73433">
        <w:rPr>
          <w:rFonts w:ascii="Times New Roman" w:hAnsi="Times New Roman"/>
          <w:sz w:val="28"/>
          <w:szCs w:val="28"/>
          <w:lang w:val="uk-UA"/>
        </w:rPr>
        <w:t xml:space="preserve"> 98,57%</w:t>
      </w:r>
      <w:r w:rsidR="00C53CBF">
        <w:rPr>
          <w:rFonts w:ascii="Times New Roman" w:hAnsi="Times New Roman"/>
          <w:sz w:val="28"/>
          <w:szCs w:val="28"/>
          <w:lang w:val="uk-UA"/>
        </w:rPr>
        <w:t xml:space="preserve"> </w:t>
      </w:r>
      <w:r w:rsidR="00F73433">
        <w:rPr>
          <w:rFonts w:ascii="Times New Roman" w:hAnsi="Times New Roman"/>
          <w:sz w:val="28"/>
          <w:szCs w:val="28"/>
          <w:lang w:val="uk-UA"/>
        </w:rPr>
        <w:t>(</w:t>
      </w:r>
      <w:r w:rsidR="00C53CBF">
        <w:rPr>
          <w:rFonts w:ascii="Times New Roman" w:hAnsi="Times New Roman"/>
          <w:sz w:val="28"/>
          <w:szCs w:val="28"/>
          <w:lang w:val="uk-UA"/>
        </w:rPr>
        <w:t>92,2</w:t>
      </w:r>
      <w:r w:rsidR="00F73433">
        <w:rPr>
          <w:rFonts w:ascii="Times New Roman" w:hAnsi="Times New Roman"/>
          <w:sz w:val="28"/>
          <w:szCs w:val="28"/>
          <w:lang w:val="uk-UA"/>
        </w:rPr>
        <w:t>1</w:t>
      </w:r>
      <w:r w:rsidR="00C53CBF">
        <w:rPr>
          <w:rFonts w:ascii="Times New Roman" w:hAnsi="Times New Roman"/>
          <w:sz w:val="28"/>
          <w:szCs w:val="28"/>
          <w:lang w:val="uk-UA"/>
        </w:rPr>
        <w:t>%</w:t>
      </w:r>
      <w:r w:rsidR="00F73433">
        <w:rPr>
          <w:rFonts w:ascii="Times New Roman" w:hAnsi="Times New Roman"/>
          <w:sz w:val="28"/>
          <w:szCs w:val="28"/>
          <w:lang w:val="uk-UA"/>
        </w:rPr>
        <w:t>)</w:t>
      </w:r>
      <w:r w:rsidR="00C53CBF">
        <w:rPr>
          <w:rFonts w:ascii="Times New Roman" w:hAnsi="Times New Roman"/>
          <w:sz w:val="28"/>
          <w:szCs w:val="28"/>
          <w:lang w:val="uk-UA"/>
        </w:rPr>
        <w:t xml:space="preserve"> та</w:t>
      </w:r>
      <w:r w:rsidR="00F73433">
        <w:rPr>
          <w:rFonts w:ascii="Times New Roman" w:hAnsi="Times New Roman"/>
          <w:sz w:val="28"/>
          <w:szCs w:val="28"/>
          <w:lang w:val="uk-UA"/>
        </w:rPr>
        <w:t xml:space="preserve"> 1,43%</w:t>
      </w:r>
      <w:r w:rsidR="00C53CBF">
        <w:rPr>
          <w:rFonts w:ascii="Times New Roman" w:hAnsi="Times New Roman"/>
          <w:sz w:val="28"/>
          <w:szCs w:val="28"/>
          <w:lang w:val="uk-UA"/>
        </w:rPr>
        <w:t xml:space="preserve"> </w:t>
      </w:r>
      <w:r w:rsidR="00F73433">
        <w:rPr>
          <w:rFonts w:ascii="Times New Roman" w:hAnsi="Times New Roman"/>
          <w:sz w:val="28"/>
          <w:szCs w:val="28"/>
          <w:lang w:val="uk-UA"/>
        </w:rPr>
        <w:t>(</w:t>
      </w:r>
      <w:r w:rsidR="00C53CBF">
        <w:rPr>
          <w:rFonts w:ascii="Times New Roman" w:hAnsi="Times New Roman"/>
          <w:sz w:val="28"/>
          <w:szCs w:val="28"/>
          <w:lang w:val="uk-UA"/>
        </w:rPr>
        <w:t>7,79%</w:t>
      </w:r>
      <w:r w:rsidR="00F73433">
        <w:rPr>
          <w:rFonts w:ascii="Times New Roman" w:hAnsi="Times New Roman"/>
          <w:sz w:val="28"/>
          <w:szCs w:val="28"/>
          <w:lang w:val="uk-UA"/>
        </w:rPr>
        <w:t>)</w:t>
      </w:r>
      <w:r w:rsidR="00C53CBF">
        <w:rPr>
          <w:rFonts w:ascii="Times New Roman" w:hAnsi="Times New Roman"/>
          <w:sz w:val="28"/>
          <w:szCs w:val="28"/>
          <w:lang w:val="uk-UA"/>
        </w:rPr>
        <w:t xml:space="preserve"> від тих, що перебували у провадженні.</w:t>
      </w:r>
      <w:r>
        <w:rPr>
          <w:rFonts w:ascii="Times New Roman" w:hAnsi="Times New Roman"/>
          <w:sz w:val="28"/>
          <w:szCs w:val="28"/>
          <w:lang w:val="uk-UA"/>
        </w:rPr>
        <w:t xml:space="preserve"> </w:t>
      </w:r>
      <w:r w:rsidR="00E33278" w:rsidRPr="00B50BAB">
        <w:rPr>
          <w:rFonts w:ascii="Times New Roman" w:hAnsi="Times New Roman"/>
          <w:sz w:val="28"/>
          <w:szCs w:val="28"/>
          <w:lang w:val="uk-UA"/>
        </w:rPr>
        <w:t xml:space="preserve">Більшість справ даної категорії становили </w:t>
      </w:r>
      <w:r w:rsidR="005120DC" w:rsidRPr="00B50BAB">
        <w:rPr>
          <w:rFonts w:ascii="Times New Roman" w:hAnsi="Times New Roman"/>
          <w:sz w:val="28"/>
          <w:szCs w:val="28"/>
          <w:lang w:val="uk-UA"/>
        </w:rPr>
        <w:t>справ</w:t>
      </w:r>
      <w:r w:rsidR="00E33278" w:rsidRPr="00B50BAB">
        <w:rPr>
          <w:rFonts w:ascii="Times New Roman" w:hAnsi="Times New Roman"/>
          <w:sz w:val="28"/>
          <w:szCs w:val="28"/>
          <w:lang w:val="uk-UA"/>
        </w:rPr>
        <w:t>и про звільнення від призначеного  покарання з випробуванням</w:t>
      </w:r>
      <w:r w:rsidR="00B50BAB" w:rsidRPr="00B50BAB">
        <w:rPr>
          <w:rFonts w:ascii="Times New Roman" w:hAnsi="Times New Roman"/>
          <w:sz w:val="28"/>
          <w:szCs w:val="28"/>
          <w:lang w:val="uk-UA"/>
        </w:rPr>
        <w:t xml:space="preserve">, так їх число складало </w:t>
      </w:r>
      <w:r w:rsidR="0005182E">
        <w:rPr>
          <w:rFonts w:ascii="Times New Roman" w:hAnsi="Times New Roman"/>
          <w:sz w:val="28"/>
          <w:szCs w:val="28"/>
          <w:lang w:val="uk-UA"/>
        </w:rPr>
        <w:t xml:space="preserve">49 </w:t>
      </w:r>
      <w:r w:rsidR="00EE103A">
        <w:rPr>
          <w:rFonts w:ascii="Times New Roman" w:hAnsi="Times New Roman"/>
          <w:sz w:val="28"/>
          <w:szCs w:val="28"/>
          <w:lang w:val="uk-UA"/>
        </w:rPr>
        <w:t xml:space="preserve"> </w:t>
      </w:r>
      <w:r w:rsidR="0005182E">
        <w:rPr>
          <w:rFonts w:ascii="Times New Roman" w:hAnsi="Times New Roman"/>
          <w:sz w:val="28"/>
          <w:szCs w:val="28"/>
          <w:lang w:val="uk-UA"/>
        </w:rPr>
        <w:t>(61</w:t>
      </w:r>
      <w:r w:rsidR="00EE103A">
        <w:rPr>
          <w:rFonts w:ascii="Times New Roman" w:hAnsi="Times New Roman"/>
          <w:sz w:val="28"/>
          <w:szCs w:val="28"/>
          <w:lang w:val="uk-UA"/>
        </w:rPr>
        <w:t>)</w:t>
      </w:r>
      <w:r w:rsidR="00E33278" w:rsidRPr="00B50BAB">
        <w:rPr>
          <w:rFonts w:ascii="Times New Roman" w:hAnsi="Times New Roman"/>
          <w:sz w:val="28"/>
          <w:szCs w:val="28"/>
          <w:lang w:val="uk-UA"/>
        </w:rPr>
        <w:t xml:space="preserve"> справ</w:t>
      </w:r>
      <w:r w:rsidR="00B50BAB" w:rsidRPr="00B50BAB">
        <w:rPr>
          <w:rFonts w:ascii="Times New Roman" w:hAnsi="Times New Roman"/>
          <w:sz w:val="28"/>
          <w:szCs w:val="28"/>
          <w:lang w:val="uk-UA"/>
        </w:rPr>
        <w:t>у</w:t>
      </w:r>
      <w:r w:rsidR="0005182E">
        <w:rPr>
          <w:rFonts w:ascii="Times New Roman" w:hAnsi="Times New Roman"/>
          <w:sz w:val="28"/>
          <w:szCs w:val="28"/>
          <w:lang w:val="uk-UA"/>
        </w:rPr>
        <w:t>, або 70% (79,22%)</w:t>
      </w:r>
      <w:r w:rsidR="00B50BAB">
        <w:rPr>
          <w:rFonts w:ascii="Times New Roman" w:hAnsi="Times New Roman"/>
          <w:sz w:val="28"/>
          <w:szCs w:val="28"/>
          <w:lang w:val="uk-UA"/>
        </w:rPr>
        <w:t>.</w:t>
      </w:r>
      <w:r w:rsidR="00B02029">
        <w:rPr>
          <w:rFonts w:ascii="Times New Roman" w:hAnsi="Times New Roman"/>
          <w:sz w:val="28"/>
          <w:szCs w:val="28"/>
          <w:lang w:val="uk-UA"/>
        </w:rPr>
        <w:t xml:space="preserve"> З них розглянуто</w:t>
      </w:r>
      <w:r w:rsidR="0005182E">
        <w:rPr>
          <w:rFonts w:ascii="Times New Roman" w:hAnsi="Times New Roman"/>
          <w:sz w:val="28"/>
          <w:szCs w:val="28"/>
          <w:lang w:val="uk-UA"/>
        </w:rPr>
        <w:t xml:space="preserve"> 49 </w:t>
      </w:r>
      <w:r w:rsidR="00B02029">
        <w:rPr>
          <w:rFonts w:ascii="Times New Roman" w:hAnsi="Times New Roman"/>
          <w:sz w:val="28"/>
          <w:szCs w:val="28"/>
          <w:lang w:val="uk-UA"/>
        </w:rPr>
        <w:t xml:space="preserve"> </w:t>
      </w:r>
      <w:r w:rsidR="0005182E">
        <w:rPr>
          <w:rFonts w:ascii="Times New Roman" w:hAnsi="Times New Roman"/>
          <w:sz w:val="28"/>
          <w:szCs w:val="28"/>
          <w:lang w:val="uk-UA"/>
        </w:rPr>
        <w:t>(</w:t>
      </w:r>
      <w:r w:rsidR="00B02029">
        <w:rPr>
          <w:rFonts w:ascii="Times New Roman" w:hAnsi="Times New Roman"/>
          <w:sz w:val="28"/>
          <w:szCs w:val="28"/>
          <w:lang w:val="uk-UA"/>
        </w:rPr>
        <w:t>57</w:t>
      </w:r>
      <w:r w:rsidR="0005182E">
        <w:rPr>
          <w:rFonts w:ascii="Times New Roman" w:hAnsi="Times New Roman"/>
          <w:sz w:val="28"/>
          <w:szCs w:val="28"/>
          <w:lang w:val="uk-UA"/>
        </w:rPr>
        <w:t>)</w:t>
      </w:r>
      <w:r w:rsidR="00B02029">
        <w:rPr>
          <w:rFonts w:ascii="Times New Roman" w:hAnsi="Times New Roman"/>
          <w:sz w:val="28"/>
          <w:szCs w:val="28"/>
          <w:lang w:val="uk-UA"/>
        </w:rPr>
        <w:t xml:space="preserve"> справ,  які задоволені.  Питома вага даних  справ від  розглянутих складає </w:t>
      </w:r>
      <w:r w:rsidR="0005182E">
        <w:rPr>
          <w:rFonts w:ascii="Times New Roman" w:hAnsi="Times New Roman"/>
          <w:sz w:val="28"/>
          <w:szCs w:val="28"/>
          <w:lang w:val="uk-UA"/>
        </w:rPr>
        <w:t>71,01% (</w:t>
      </w:r>
      <w:r w:rsidR="00B02029">
        <w:rPr>
          <w:rFonts w:ascii="Times New Roman" w:hAnsi="Times New Roman"/>
          <w:sz w:val="28"/>
          <w:szCs w:val="28"/>
          <w:lang w:val="uk-UA"/>
        </w:rPr>
        <w:t>80,28%</w:t>
      </w:r>
      <w:r w:rsidR="0005182E">
        <w:rPr>
          <w:rFonts w:ascii="Times New Roman" w:hAnsi="Times New Roman"/>
          <w:sz w:val="28"/>
          <w:szCs w:val="28"/>
          <w:lang w:val="uk-UA"/>
        </w:rPr>
        <w:t>)</w:t>
      </w:r>
      <w:r w:rsidR="00B02029">
        <w:rPr>
          <w:rFonts w:ascii="Times New Roman" w:hAnsi="Times New Roman"/>
          <w:sz w:val="28"/>
          <w:szCs w:val="28"/>
          <w:lang w:val="uk-UA"/>
        </w:rPr>
        <w:t>.</w:t>
      </w:r>
      <w:r w:rsidR="00E33278">
        <w:rPr>
          <w:rFonts w:ascii="Times New Roman" w:hAnsi="Times New Roman"/>
          <w:sz w:val="28"/>
          <w:szCs w:val="28"/>
          <w:lang w:val="uk-UA"/>
        </w:rPr>
        <w:t xml:space="preserve">  </w:t>
      </w:r>
    </w:p>
    <w:p w:rsidR="00E576FB" w:rsidRPr="00A260FB" w:rsidRDefault="00E576FB" w:rsidP="00F311AA">
      <w:pPr>
        <w:pStyle w:val="a3"/>
        <w:jc w:val="center"/>
        <w:rPr>
          <w:rFonts w:ascii="Times New Roman" w:hAnsi="Times New Roman"/>
          <w:b/>
          <w:sz w:val="28"/>
          <w:szCs w:val="28"/>
        </w:rPr>
      </w:pPr>
      <w:r w:rsidRPr="00A260FB">
        <w:rPr>
          <w:rFonts w:ascii="Times New Roman" w:hAnsi="Times New Roman"/>
          <w:b/>
          <w:sz w:val="28"/>
          <w:szCs w:val="28"/>
        </w:rPr>
        <w:t>Оперативність  розгляду судом</w:t>
      </w:r>
    </w:p>
    <w:p w:rsidR="00E576FB" w:rsidRPr="00A260FB" w:rsidRDefault="00FE2E14" w:rsidP="00F311AA">
      <w:pPr>
        <w:pStyle w:val="a3"/>
        <w:jc w:val="center"/>
        <w:rPr>
          <w:rFonts w:ascii="Times New Roman" w:hAnsi="Times New Roman"/>
          <w:b/>
          <w:sz w:val="28"/>
          <w:szCs w:val="28"/>
        </w:rPr>
      </w:pPr>
      <w:r>
        <w:rPr>
          <w:rFonts w:ascii="Times New Roman" w:hAnsi="Times New Roman"/>
          <w:b/>
          <w:sz w:val="28"/>
          <w:szCs w:val="28"/>
        </w:rPr>
        <w:t xml:space="preserve"> </w:t>
      </w:r>
      <w:r w:rsidR="00BD3C95">
        <w:rPr>
          <w:rFonts w:ascii="Times New Roman" w:hAnsi="Times New Roman"/>
          <w:b/>
          <w:sz w:val="28"/>
          <w:szCs w:val="28"/>
        </w:rPr>
        <w:t xml:space="preserve">кримінальних справ </w:t>
      </w:r>
      <w:r w:rsidR="0005182E">
        <w:rPr>
          <w:rFonts w:ascii="Times New Roman" w:hAnsi="Times New Roman"/>
          <w:b/>
          <w:sz w:val="28"/>
          <w:szCs w:val="28"/>
        </w:rPr>
        <w:t xml:space="preserve"> </w:t>
      </w:r>
      <w:r w:rsidR="00B02029">
        <w:rPr>
          <w:rFonts w:ascii="Times New Roman" w:hAnsi="Times New Roman"/>
          <w:b/>
          <w:sz w:val="28"/>
          <w:szCs w:val="28"/>
        </w:rPr>
        <w:t xml:space="preserve"> </w:t>
      </w:r>
    </w:p>
    <w:p w:rsidR="00604174" w:rsidRPr="00A260FB" w:rsidRDefault="00604174" w:rsidP="00F311AA">
      <w:pPr>
        <w:pStyle w:val="a3"/>
        <w:jc w:val="center"/>
        <w:rPr>
          <w:rFonts w:ascii="Times New Roman" w:hAnsi="Times New Roman"/>
          <w:b/>
          <w:sz w:val="28"/>
          <w:szCs w:val="28"/>
        </w:rPr>
      </w:pPr>
    </w:p>
    <w:p w:rsidR="00E576FB"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Кількість справ, що були призначені  з порушенням процесуальних строків  передбачених статтями 241, 256 КПК України</w:t>
      </w:r>
      <w:r w:rsidR="00776EB8">
        <w:rPr>
          <w:rFonts w:ascii="Times New Roman" w:hAnsi="Times New Roman"/>
          <w:sz w:val="28"/>
          <w:szCs w:val="28"/>
          <w:lang w:val="uk-UA"/>
        </w:rPr>
        <w:t xml:space="preserve"> (1960)</w:t>
      </w:r>
      <w:r w:rsidRPr="00A260FB">
        <w:rPr>
          <w:rFonts w:ascii="Times New Roman" w:hAnsi="Times New Roman"/>
          <w:sz w:val="28"/>
          <w:szCs w:val="28"/>
          <w:lang w:val="uk-UA"/>
        </w:rPr>
        <w:t xml:space="preserve">, </w:t>
      </w:r>
      <w:r w:rsidR="00917C17">
        <w:rPr>
          <w:rFonts w:ascii="Times New Roman" w:hAnsi="Times New Roman"/>
          <w:sz w:val="28"/>
          <w:szCs w:val="28"/>
          <w:lang w:val="uk-UA"/>
        </w:rPr>
        <w:t xml:space="preserve">зменшилась </w:t>
      </w:r>
      <w:r w:rsidRPr="00A260FB">
        <w:rPr>
          <w:rFonts w:ascii="Times New Roman" w:hAnsi="Times New Roman"/>
          <w:sz w:val="28"/>
          <w:szCs w:val="28"/>
          <w:lang w:val="uk-UA"/>
        </w:rPr>
        <w:t xml:space="preserve"> </w:t>
      </w:r>
      <w:r w:rsidR="0005182E">
        <w:rPr>
          <w:rFonts w:ascii="Times New Roman" w:hAnsi="Times New Roman"/>
          <w:sz w:val="28"/>
          <w:szCs w:val="28"/>
          <w:lang w:val="uk-UA"/>
        </w:rPr>
        <w:t xml:space="preserve">до </w:t>
      </w:r>
      <w:r w:rsidRPr="00A260FB">
        <w:rPr>
          <w:rFonts w:ascii="Times New Roman" w:hAnsi="Times New Roman"/>
          <w:sz w:val="28"/>
          <w:szCs w:val="28"/>
          <w:lang w:val="uk-UA"/>
        </w:rPr>
        <w:t xml:space="preserve"> </w:t>
      </w:r>
      <w:r w:rsidR="0005182E">
        <w:rPr>
          <w:rFonts w:ascii="Times New Roman" w:hAnsi="Times New Roman"/>
          <w:sz w:val="28"/>
          <w:szCs w:val="28"/>
          <w:lang w:val="uk-UA"/>
        </w:rPr>
        <w:t xml:space="preserve">0% </w:t>
      </w:r>
      <w:r w:rsidR="00BE25D2" w:rsidRPr="00A260FB">
        <w:rPr>
          <w:rFonts w:ascii="Times New Roman" w:hAnsi="Times New Roman"/>
          <w:sz w:val="28"/>
          <w:szCs w:val="28"/>
          <w:lang w:val="uk-UA"/>
        </w:rPr>
        <w:t xml:space="preserve"> </w:t>
      </w:r>
      <w:r w:rsidRPr="00A260FB">
        <w:rPr>
          <w:rFonts w:ascii="Times New Roman" w:hAnsi="Times New Roman"/>
          <w:sz w:val="28"/>
          <w:szCs w:val="28"/>
          <w:lang w:val="uk-UA"/>
        </w:rPr>
        <w:t xml:space="preserve">і становила </w:t>
      </w:r>
      <w:r w:rsidR="0005182E">
        <w:rPr>
          <w:rFonts w:ascii="Times New Roman" w:hAnsi="Times New Roman"/>
          <w:sz w:val="28"/>
          <w:szCs w:val="28"/>
          <w:lang w:val="uk-UA"/>
        </w:rPr>
        <w:t xml:space="preserve"> 0 (</w:t>
      </w:r>
      <w:r w:rsidR="00776EB8">
        <w:rPr>
          <w:rFonts w:ascii="Times New Roman" w:hAnsi="Times New Roman"/>
          <w:sz w:val="28"/>
          <w:szCs w:val="28"/>
          <w:lang w:val="uk-UA"/>
        </w:rPr>
        <w:t>1</w:t>
      </w:r>
      <w:r w:rsidR="0005182E">
        <w:rPr>
          <w:rFonts w:ascii="Times New Roman" w:hAnsi="Times New Roman"/>
          <w:sz w:val="28"/>
          <w:szCs w:val="28"/>
          <w:lang w:val="uk-UA"/>
        </w:rPr>
        <w:t>)</w:t>
      </w:r>
      <w:r w:rsidR="00776EB8">
        <w:rPr>
          <w:rFonts w:ascii="Times New Roman" w:hAnsi="Times New Roman"/>
          <w:sz w:val="28"/>
          <w:szCs w:val="28"/>
          <w:lang w:val="uk-UA"/>
        </w:rPr>
        <w:t xml:space="preserve"> </w:t>
      </w:r>
      <w:r w:rsidRPr="00A260FB">
        <w:rPr>
          <w:rFonts w:ascii="Times New Roman" w:hAnsi="Times New Roman"/>
          <w:sz w:val="28"/>
          <w:szCs w:val="28"/>
          <w:lang w:val="uk-UA"/>
        </w:rPr>
        <w:t>справ, або</w:t>
      </w:r>
      <w:r w:rsidR="0005182E">
        <w:rPr>
          <w:rFonts w:ascii="Times New Roman" w:hAnsi="Times New Roman"/>
          <w:sz w:val="28"/>
          <w:szCs w:val="28"/>
          <w:lang w:val="uk-UA"/>
        </w:rPr>
        <w:t xml:space="preserve"> 0% (</w:t>
      </w:r>
      <w:r w:rsidR="00776EB8">
        <w:rPr>
          <w:rFonts w:ascii="Times New Roman" w:hAnsi="Times New Roman"/>
          <w:sz w:val="28"/>
          <w:szCs w:val="28"/>
          <w:lang w:val="uk-UA"/>
        </w:rPr>
        <w:t>6,66%)</w:t>
      </w:r>
      <w:r w:rsidRPr="00A260FB">
        <w:rPr>
          <w:rFonts w:ascii="Times New Roman" w:hAnsi="Times New Roman"/>
          <w:sz w:val="28"/>
          <w:szCs w:val="28"/>
          <w:lang w:val="uk-UA"/>
        </w:rPr>
        <w:t xml:space="preserve"> від тих, провадження в яких закінчено.  </w:t>
      </w:r>
    </w:p>
    <w:p w:rsidR="00E576FB" w:rsidRPr="00A260FB" w:rsidRDefault="00E576FB" w:rsidP="00E576FB">
      <w:pPr>
        <w:ind w:firstLine="900"/>
        <w:jc w:val="both"/>
        <w:rPr>
          <w:rFonts w:ascii="Times New Roman" w:hAnsi="Times New Roman"/>
          <w:sz w:val="28"/>
          <w:szCs w:val="28"/>
          <w:lang w:val="uk-UA"/>
        </w:rPr>
      </w:pPr>
      <w:r w:rsidRPr="00A260FB">
        <w:rPr>
          <w:rFonts w:ascii="Times New Roman" w:hAnsi="Times New Roman"/>
          <w:sz w:val="28"/>
          <w:szCs w:val="28"/>
          <w:lang w:val="uk-UA"/>
        </w:rPr>
        <w:t xml:space="preserve">Спостерігається  </w:t>
      </w:r>
      <w:r w:rsidR="00917C17">
        <w:rPr>
          <w:rFonts w:ascii="Times New Roman" w:hAnsi="Times New Roman"/>
          <w:sz w:val="28"/>
          <w:szCs w:val="28"/>
          <w:lang w:val="uk-UA"/>
        </w:rPr>
        <w:t>зменшення</w:t>
      </w:r>
      <w:r w:rsidR="00DA135F" w:rsidRPr="00A260FB">
        <w:rPr>
          <w:rFonts w:ascii="Times New Roman" w:hAnsi="Times New Roman"/>
          <w:sz w:val="28"/>
          <w:szCs w:val="28"/>
          <w:lang w:val="uk-UA"/>
        </w:rPr>
        <w:t xml:space="preserve"> </w:t>
      </w:r>
      <w:r w:rsidRPr="00A260FB">
        <w:rPr>
          <w:rFonts w:ascii="Times New Roman" w:hAnsi="Times New Roman"/>
          <w:sz w:val="28"/>
          <w:szCs w:val="28"/>
          <w:lang w:val="uk-UA"/>
        </w:rPr>
        <w:t xml:space="preserve"> рівня оперативності  розгляду справ</w:t>
      </w:r>
      <w:r w:rsidR="00C26125" w:rsidRPr="00A260FB">
        <w:rPr>
          <w:rFonts w:ascii="Times New Roman" w:hAnsi="Times New Roman"/>
          <w:sz w:val="28"/>
          <w:szCs w:val="28"/>
          <w:lang w:val="uk-UA"/>
        </w:rPr>
        <w:t xml:space="preserve">. Так, </w:t>
      </w:r>
      <w:r w:rsidRPr="00A260FB">
        <w:rPr>
          <w:rFonts w:ascii="Times New Roman" w:hAnsi="Times New Roman"/>
          <w:sz w:val="28"/>
          <w:szCs w:val="28"/>
          <w:lang w:val="uk-UA"/>
        </w:rPr>
        <w:t xml:space="preserve">залишок </w:t>
      </w:r>
      <w:r w:rsidR="00917C17">
        <w:rPr>
          <w:rFonts w:ascii="Times New Roman" w:hAnsi="Times New Roman"/>
          <w:sz w:val="28"/>
          <w:szCs w:val="28"/>
          <w:lang w:val="uk-UA"/>
        </w:rPr>
        <w:t xml:space="preserve">не </w:t>
      </w:r>
      <w:r w:rsidRPr="00A260FB">
        <w:rPr>
          <w:rFonts w:ascii="Times New Roman" w:hAnsi="Times New Roman"/>
          <w:sz w:val="28"/>
          <w:szCs w:val="28"/>
          <w:lang w:val="uk-UA"/>
        </w:rPr>
        <w:t xml:space="preserve">розглянутих судом кримінальних справ </w:t>
      </w:r>
      <w:r w:rsidR="0016605B">
        <w:rPr>
          <w:rFonts w:ascii="Times New Roman" w:hAnsi="Times New Roman"/>
          <w:sz w:val="28"/>
          <w:szCs w:val="28"/>
          <w:lang w:val="uk-UA"/>
        </w:rPr>
        <w:t>збільшився</w:t>
      </w:r>
      <w:r w:rsidR="00DA135F" w:rsidRPr="00A260FB">
        <w:rPr>
          <w:rFonts w:ascii="Times New Roman" w:hAnsi="Times New Roman"/>
          <w:sz w:val="28"/>
          <w:szCs w:val="28"/>
          <w:lang w:val="uk-UA"/>
        </w:rPr>
        <w:t xml:space="preserve"> </w:t>
      </w:r>
      <w:r w:rsidRPr="00A260FB">
        <w:rPr>
          <w:rFonts w:ascii="Times New Roman" w:hAnsi="Times New Roman"/>
          <w:sz w:val="28"/>
          <w:szCs w:val="28"/>
          <w:lang w:val="uk-UA"/>
        </w:rPr>
        <w:t>та на кінець звітного періоду складає</w:t>
      </w:r>
      <w:r w:rsidR="0005182E">
        <w:rPr>
          <w:rFonts w:ascii="Times New Roman" w:hAnsi="Times New Roman"/>
          <w:sz w:val="28"/>
          <w:szCs w:val="28"/>
          <w:lang w:val="uk-UA"/>
        </w:rPr>
        <w:t xml:space="preserve"> 8 (</w:t>
      </w:r>
      <w:r w:rsidR="0016605B">
        <w:rPr>
          <w:rFonts w:ascii="Times New Roman" w:hAnsi="Times New Roman"/>
          <w:sz w:val="28"/>
          <w:szCs w:val="28"/>
          <w:lang w:val="uk-UA"/>
        </w:rPr>
        <w:t>20</w:t>
      </w:r>
      <w:r w:rsidR="0005182E">
        <w:rPr>
          <w:rFonts w:ascii="Times New Roman" w:hAnsi="Times New Roman"/>
          <w:sz w:val="28"/>
          <w:szCs w:val="28"/>
          <w:lang w:val="uk-UA"/>
        </w:rPr>
        <w:t>)</w:t>
      </w:r>
      <w:r w:rsidRPr="00A260FB">
        <w:rPr>
          <w:rFonts w:ascii="Times New Roman" w:hAnsi="Times New Roman"/>
          <w:sz w:val="28"/>
          <w:szCs w:val="28"/>
          <w:lang w:val="uk-UA"/>
        </w:rPr>
        <w:t xml:space="preserve"> справ, або</w:t>
      </w:r>
      <w:r w:rsidR="0016605B">
        <w:rPr>
          <w:rFonts w:ascii="Times New Roman" w:hAnsi="Times New Roman"/>
          <w:sz w:val="28"/>
          <w:szCs w:val="28"/>
          <w:lang w:val="uk-UA"/>
        </w:rPr>
        <w:t xml:space="preserve"> 7</w:t>
      </w:r>
      <w:r w:rsidR="004F6B0C">
        <w:rPr>
          <w:rFonts w:ascii="Times New Roman" w:hAnsi="Times New Roman"/>
          <w:sz w:val="28"/>
          <w:szCs w:val="28"/>
          <w:lang w:val="uk-UA"/>
        </w:rPr>
        <w:t>2</w:t>
      </w:r>
      <w:r w:rsidR="0016605B">
        <w:rPr>
          <w:rFonts w:ascii="Times New Roman" w:hAnsi="Times New Roman"/>
          <w:sz w:val="28"/>
          <w:szCs w:val="28"/>
          <w:lang w:val="uk-UA"/>
        </w:rPr>
        <w:t>,</w:t>
      </w:r>
      <w:r w:rsidR="004F6B0C">
        <w:rPr>
          <w:rFonts w:ascii="Times New Roman" w:hAnsi="Times New Roman"/>
          <w:sz w:val="28"/>
          <w:szCs w:val="28"/>
          <w:lang w:val="uk-UA"/>
        </w:rPr>
        <w:t>73</w:t>
      </w:r>
      <w:r w:rsidR="0016605B">
        <w:rPr>
          <w:rFonts w:ascii="Times New Roman" w:hAnsi="Times New Roman"/>
          <w:sz w:val="28"/>
          <w:szCs w:val="28"/>
          <w:lang w:val="uk-UA"/>
        </w:rPr>
        <w:t>%</w:t>
      </w:r>
      <w:r w:rsidR="00556F7F" w:rsidRPr="00A260FB">
        <w:rPr>
          <w:rFonts w:ascii="Times New Roman" w:hAnsi="Times New Roman"/>
          <w:sz w:val="28"/>
          <w:szCs w:val="28"/>
          <w:lang w:val="uk-UA"/>
        </w:rPr>
        <w:t xml:space="preserve"> </w:t>
      </w:r>
      <w:r w:rsidR="0016605B">
        <w:rPr>
          <w:rFonts w:ascii="Times New Roman" w:hAnsi="Times New Roman"/>
          <w:sz w:val="28"/>
          <w:szCs w:val="28"/>
          <w:lang w:val="uk-UA"/>
        </w:rPr>
        <w:t>(</w:t>
      </w:r>
      <w:r w:rsidR="004F6B0C">
        <w:rPr>
          <w:rFonts w:ascii="Times New Roman" w:hAnsi="Times New Roman"/>
          <w:sz w:val="28"/>
          <w:szCs w:val="28"/>
          <w:lang w:val="uk-UA"/>
        </w:rPr>
        <w:t>57,14%</w:t>
      </w:r>
      <w:r w:rsidR="0016605B">
        <w:rPr>
          <w:rFonts w:ascii="Times New Roman" w:hAnsi="Times New Roman"/>
          <w:sz w:val="28"/>
          <w:szCs w:val="28"/>
          <w:lang w:val="uk-UA"/>
        </w:rPr>
        <w:t>)</w:t>
      </w:r>
      <w:r w:rsidR="005A5F8C" w:rsidRPr="00A260FB">
        <w:rPr>
          <w:rFonts w:ascii="Times New Roman" w:hAnsi="Times New Roman"/>
          <w:sz w:val="28"/>
          <w:szCs w:val="28"/>
          <w:lang w:val="uk-UA"/>
        </w:rPr>
        <w:t xml:space="preserve"> </w:t>
      </w:r>
      <w:r w:rsidRPr="00A260FB">
        <w:rPr>
          <w:rFonts w:ascii="Times New Roman" w:hAnsi="Times New Roman"/>
          <w:sz w:val="28"/>
          <w:szCs w:val="28"/>
          <w:lang w:val="uk-UA"/>
        </w:rPr>
        <w:t xml:space="preserve">  від кількості справ, що перебували на розгляді.  </w:t>
      </w:r>
    </w:p>
    <w:p w:rsidR="00E576FB" w:rsidRPr="00A260FB" w:rsidRDefault="00E576FB" w:rsidP="00E576FB">
      <w:pPr>
        <w:ind w:firstLine="900"/>
        <w:jc w:val="both"/>
        <w:rPr>
          <w:rFonts w:ascii="Times New Roman" w:hAnsi="Times New Roman"/>
          <w:sz w:val="28"/>
          <w:szCs w:val="28"/>
          <w:lang w:val="uk-UA"/>
        </w:rPr>
      </w:pPr>
      <w:r w:rsidRPr="00A260FB">
        <w:rPr>
          <w:rFonts w:ascii="Times New Roman" w:hAnsi="Times New Roman"/>
          <w:sz w:val="28"/>
          <w:szCs w:val="28"/>
          <w:lang w:val="uk-UA"/>
        </w:rPr>
        <w:t xml:space="preserve">У строк понад 6 місяців не розглянуто </w:t>
      </w:r>
      <w:r w:rsidR="004F6B0C">
        <w:rPr>
          <w:rFonts w:ascii="Times New Roman" w:hAnsi="Times New Roman"/>
          <w:sz w:val="28"/>
          <w:szCs w:val="28"/>
          <w:lang w:val="uk-UA"/>
        </w:rPr>
        <w:t>5</w:t>
      </w:r>
      <w:r w:rsidR="00C1489A">
        <w:rPr>
          <w:rFonts w:ascii="Times New Roman" w:hAnsi="Times New Roman"/>
          <w:sz w:val="28"/>
          <w:szCs w:val="28"/>
          <w:lang w:val="uk-UA"/>
        </w:rPr>
        <w:t xml:space="preserve"> (9)</w:t>
      </w:r>
      <w:r w:rsidR="00B27BD9">
        <w:rPr>
          <w:rFonts w:ascii="Times New Roman" w:hAnsi="Times New Roman"/>
          <w:sz w:val="28"/>
          <w:szCs w:val="28"/>
          <w:lang w:val="uk-UA"/>
        </w:rPr>
        <w:t xml:space="preserve"> </w:t>
      </w:r>
      <w:r w:rsidRPr="00A260FB">
        <w:rPr>
          <w:rFonts w:ascii="Times New Roman" w:hAnsi="Times New Roman"/>
          <w:sz w:val="28"/>
          <w:szCs w:val="28"/>
          <w:lang w:val="uk-UA"/>
        </w:rPr>
        <w:t>справ,</w:t>
      </w:r>
      <w:r w:rsidR="00B27BD9">
        <w:rPr>
          <w:rFonts w:ascii="Times New Roman" w:hAnsi="Times New Roman"/>
          <w:sz w:val="28"/>
          <w:szCs w:val="28"/>
          <w:lang w:val="uk-UA"/>
        </w:rPr>
        <w:t xml:space="preserve"> в тому числі </w:t>
      </w:r>
      <w:r w:rsidR="00C1489A">
        <w:rPr>
          <w:rFonts w:ascii="Times New Roman" w:hAnsi="Times New Roman"/>
          <w:sz w:val="28"/>
          <w:szCs w:val="28"/>
          <w:lang w:val="uk-UA"/>
        </w:rPr>
        <w:t xml:space="preserve">4 </w:t>
      </w:r>
      <w:r w:rsidR="00B27BD9">
        <w:rPr>
          <w:rFonts w:ascii="Times New Roman" w:hAnsi="Times New Roman"/>
          <w:sz w:val="28"/>
          <w:szCs w:val="28"/>
          <w:lang w:val="uk-UA"/>
        </w:rPr>
        <w:t xml:space="preserve"> </w:t>
      </w:r>
      <w:r w:rsidR="00C1489A">
        <w:rPr>
          <w:rFonts w:ascii="Times New Roman" w:hAnsi="Times New Roman"/>
          <w:sz w:val="28"/>
          <w:szCs w:val="28"/>
          <w:lang w:val="uk-UA"/>
        </w:rPr>
        <w:t>(</w:t>
      </w:r>
      <w:r w:rsidR="00A86539">
        <w:rPr>
          <w:rFonts w:ascii="Times New Roman" w:hAnsi="Times New Roman"/>
          <w:sz w:val="28"/>
          <w:szCs w:val="28"/>
          <w:lang w:val="uk-UA"/>
        </w:rPr>
        <w:t>4</w:t>
      </w:r>
      <w:r w:rsidR="00C1489A">
        <w:rPr>
          <w:rFonts w:ascii="Times New Roman" w:hAnsi="Times New Roman"/>
          <w:sz w:val="28"/>
          <w:szCs w:val="28"/>
          <w:lang w:val="uk-UA"/>
        </w:rPr>
        <w:t>)</w:t>
      </w:r>
      <w:r w:rsidRPr="00A260FB">
        <w:rPr>
          <w:rFonts w:ascii="Times New Roman" w:hAnsi="Times New Roman"/>
          <w:sz w:val="28"/>
          <w:szCs w:val="28"/>
          <w:lang w:val="uk-UA"/>
        </w:rPr>
        <w:t xml:space="preserve"> </w:t>
      </w:r>
      <w:r w:rsidR="00B27BD9">
        <w:rPr>
          <w:rFonts w:ascii="Times New Roman" w:hAnsi="Times New Roman"/>
          <w:sz w:val="28"/>
          <w:szCs w:val="28"/>
          <w:lang w:val="uk-UA"/>
        </w:rPr>
        <w:t>справи розглянуто понад 1 рік</w:t>
      </w:r>
      <w:r w:rsidR="00C1489A">
        <w:rPr>
          <w:rFonts w:ascii="Times New Roman" w:hAnsi="Times New Roman"/>
          <w:sz w:val="28"/>
          <w:szCs w:val="28"/>
          <w:lang w:val="uk-UA"/>
        </w:rPr>
        <w:t xml:space="preserve">. </w:t>
      </w:r>
      <w:r w:rsidR="00D92228" w:rsidRPr="00A260FB">
        <w:rPr>
          <w:rFonts w:ascii="Times New Roman" w:hAnsi="Times New Roman"/>
          <w:sz w:val="28"/>
          <w:szCs w:val="28"/>
          <w:lang w:val="uk-UA"/>
        </w:rPr>
        <w:t xml:space="preserve"> Провадження зупинено у</w:t>
      </w:r>
      <w:r w:rsidR="00C1489A">
        <w:rPr>
          <w:rFonts w:ascii="Times New Roman" w:hAnsi="Times New Roman"/>
          <w:sz w:val="28"/>
          <w:szCs w:val="28"/>
          <w:lang w:val="uk-UA"/>
        </w:rPr>
        <w:t xml:space="preserve"> 2</w:t>
      </w:r>
      <w:r w:rsidR="004B2448">
        <w:rPr>
          <w:rFonts w:ascii="Times New Roman" w:hAnsi="Times New Roman"/>
          <w:sz w:val="28"/>
          <w:szCs w:val="28"/>
          <w:lang w:val="uk-UA"/>
        </w:rPr>
        <w:t xml:space="preserve"> </w:t>
      </w:r>
      <w:r w:rsidR="00C1489A">
        <w:rPr>
          <w:rFonts w:ascii="Times New Roman" w:hAnsi="Times New Roman"/>
          <w:sz w:val="28"/>
          <w:szCs w:val="28"/>
          <w:lang w:val="uk-UA"/>
        </w:rPr>
        <w:t>(</w:t>
      </w:r>
      <w:r w:rsidR="004B2448">
        <w:rPr>
          <w:rFonts w:ascii="Times New Roman" w:hAnsi="Times New Roman"/>
          <w:sz w:val="28"/>
          <w:szCs w:val="28"/>
          <w:lang w:val="uk-UA"/>
        </w:rPr>
        <w:t>6)</w:t>
      </w:r>
      <w:r w:rsidR="00D84AB7" w:rsidRPr="00A260FB">
        <w:rPr>
          <w:rFonts w:ascii="Times New Roman" w:hAnsi="Times New Roman"/>
          <w:sz w:val="28"/>
          <w:szCs w:val="28"/>
          <w:lang w:val="uk-UA"/>
        </w:rPr>
        <w:t xml:space="preserve"> </w:t>
      </w:r>
      <w:r w:rsidRPr="00A260FB">
        <w:rPr>
          <w:rFonts w:ascii="Times New Roman" w:hAnsi="Times New Roman"/>
          <w:sz w:val="28"/>
          <w:szCs w:val="28"/>
          <w:lang w:val="uk-UA"/>
        </w:rPr>
        <w:t>справ</w:t>
      </w:r>
      <w:r w:rsidR="00D92228" w:rsidRPr="00A260FB">
        <w:rPr>
          <w:rFonts w:ascii="Times New Roman" w:hAnsi="Times New Roman"/>
          <w:sz w:val="28"/>
          <w:szCs w:val="28"/>
          <w:lang w:val="uk-UA"/>
        </w:rPr>
        <w:t>ах</w:t>
      </w:r>
      <w:r w:rsidRPr="00A260FB">
        <w:rPr>
          <w:rFonts w:ascii="Times New Roman" w:hAnsi="Times New Roman"/>
          <w:sz w:val="28"/>
          <w:szCs w:val="28"/>
          <w:lang w:val="uk-UA"/>
        </w:rPr>
        <w:t xml:space="preserve">. Їх </w:t>
      </w:r>
      <w:r w:rsidRPr="00A260FB">
        <w:rPr>
          <w:rFonts w:ascii="Times New Roman" w:hAnsi="Times New Roman"/>
          <w:sz w:val="28"/>
          <w:szCs w:val="28"/>
          <w:lang w:val="uk-UA"/>
        </w:rPr>
        <w:lastRenderedPageBreak/>
        <w:t>питома вага від кількості справ, що перебували в провадженні становить</w:t>
      </w:r>
      <w:r w:rsidR="007D7988" w:rsidRPr="00A260FB">
        <w:rPr>
          <w:rFonts w:ascii="Times New Roman" w:hAnsi="Times New Roman"/>
          <w:sz w:val="28"/>
          <w:szCs w:val="28"/>
          <w:lang w:val="uk-UA"/>
        </w:rPr>
        <w:t xml:space="preserve"> </w:t>
      </w:r>
      <w:r w:rsidR="00C1489A">
        <w:rPr>
          <w:rFonts w:ascii="Times New Roman" w:hAnsi="Times New Roman"/>
          <w:sz w:val="28"/>
          <w:szCs w:val="28"/>
          <w:lang w:val="uk-UA"/>
        </w:rPr>
        <w:t>45,45% (</w:t>
      </w:r>
      <w:r w:rsidR="00196163">
        <w:rPr>
          <w:rFonts w:ascii="Times New Roman" w:hAnsi="Times New Roman"/>
          <w:sz w:val="28"/>
          <w:szCs w:val="28"/>
          <w:lang w:val="uk-UA"/>
        </w:rPr>
        <w:t>25,71%</w:t>
      </w:r>
      <w:r w:rsidR="009B3BA2">
        <w:rPr>
          <w:rFonts w:ascii="Times New Roman" w:hAnsi="Times New Roman"/>
          <w:sz w:val="28"/>
          <w:szCs w:val="28"/>
          <w:lang w:val="uk-UA"/>
        </w:rPr>
        <w:t>)</w:t>
      </w:r>
      <w:r w:rsidRPr="00A260FB">
        <w:rPr>
          <w:rFonts w:ascii="Times New Roman" w:hAnsi="Times New Roman"/>
          <w:sz w:val="28"/>
          <w:szCs w:val="28"/>
          <w:lang w:val="uk-UA"/>
        </w:rPr>
        <w:t xml:space="preserve">  та</w:t>
      </w:r>
      <w:r w:rsidR="00C1489A">
        <w:rPr>
          <w:rFonts w:ascii="Times New Roman" w:hAnsi="Times New Roman"/>
          <w:sz w:val="28"/>
          <w:szCs w:val="28"/>
          <w:lang w:val="uk-UA"/>
        </w:rPr>
        <w:t xml:space="preserve"> 36,36%</w:t>
      </w:r>
      <w:r w:rsidR="00196163">
        <w:rPr>
          <w:rFonts w:ascii="Times New Roman" w:hAnsi="Times New Roman"/>
          <w:sz w:val="28"/>
          <w:szCs w:val="28"/>
          <w:lang w:val="uk-UA"/>
        </w:rPr>
        <w:t xml:space="preserve"> </w:t>
      </w:r>
      <w:r w:rsidRPr="00A260FB">
        <w:rPr>
          <w:rFonts w:ascii="Times New Roman" w:hAnsi="Times New Roman"/>
          <w:sz w:val="28"/>
          <w:szCs w:val="28"/>
          <w:lang w:val="uk-UA"/>
        </w:rPr>
        <w:t xml:space="preserve"> </w:t>
      </w:r>
      <w:r w:rsidR="00C1489A">
        <w:rPr>
          <w:rFonts w:ascii="Times New Roman" w:hAnsi="Times New Roman"/>
          <w:sz w:val="28"/>
          <w:szCs w:val="28"/>
          <w:lang w:val="uk-UA"/>
        </w:rPr>
        <w:t>(</w:t>
      </w:r>
      <w:r w:rsidR="00196163">
        <w:rPr>
          <w:rFonts w:ascii="Times New Roman" w:hAnsi="Times New Roman"/>
          <w:sz w:val="28"/>
          <w:szCs w:val="28"/>
          <w:lang w:val="uk-UA"/>
        </w:rPr>
        <w:t>1</w:t>
      </w:r>
      <w:r w:rsidR="00C1489A">
        <w:rPr>
          <w:rFonts w:ascii="Times New Roman" w:hAnsi="Times New Roman"/>
          <w:sz w:val="28"/>
          <w:szCs w:val="28"/>
          <w:lang w:val="uk-UA"/>
        </w:rPr>
        <w:t>1</w:t>
      </w:r>
      <w:r w:rsidR="00196163">
        <w:rPr>
          <w:rFonts w:ascii="Times New Roman" w:hAnsi="Times New Roman"/>
          <w:sz w:val="28"/>
          <w:szCs w:val="28"/>
          <w:lang w:val="uk-UA"/>
        </w:rPr>
        <w:t>,4</w:t>
      </w:r>
      <w:r w:rsidR="00C1489A">
        <w:rPr>
          <w:rFonts w:ascii="Times New Roman" w:hAnsi="Times New Roman"/>
          <w:sz w:val="28"/>
          <w:szCs w:val="28"/>
          <w:lang w:val="uk-UA"/>
        </w:rPr>
        <w:t>3</w:t>
      </w:r>
      <w:r w:rsidR="00196163">
        <w:rPr>
          <w:rFonts w:ascii="Times New Roman" w:hAnsi="Times New Roman"/>
          <w:sz w:val="28"/>
          <w:szCs w:val="28"/>
          <w:lang w:val="uk-UA"/>
        </w:rPr>
        <w:t>%</w:t>
      </w:r>
      <w:r w:rsidR="00C1489A">
        <w:rPr>
          <w:rFonts w:ascii="Times New Roman" w:hAnsi="Times New Roman"/>
          <w:sz w:val="28"/>
          <w:szCs w:val="28"/>
          <w:lang w:val="uk-UA"/>
        </w:rPr>
        <w:t>)</w:t>
      </w:r>
      <w:r w:rsidRPr="00A260FB">
        <w:rPr>
          <w:rFonts w:ascii="Times New Roman" w:hAnsi="Times New Roman"/>
          <w:sz w:val="28"/>
          <w:szCs w:val="28"/>
          <w:lang w:val="uk-UA"/>
        </w:rPr>
        <w:t xml:space="preserve">.  </w:t>
      </w:r>
    </w:p>
    <w:p w:rsidR="00E576FB"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Вище вказані </w:t>
      </w:r>
      <w:r w:rsidR="00BD3C95">
        <w:rPr>
          <w:rFonts w:ascii="Times New Roman" w:hAnsi="Times New Roman"/>
          <w:sz w:val="28"/>
          <w:szCs w:val="28"/>
          <w:lang w:val="uk-UA"/>
        </w:rPr>
        <w:t>2</w:t>
      </w:r>
      <w:r w:rsidRPr="00A260FB">
        <w:rPr>
          <w:rFonts w:ascii="Times New Roman" w:hAnsi="Times New Roman"/>
          <w:sz w:val="28"/>
          <w:szCs w:val="28"/>
          <w:lang w:val="uk-UA"/>
        </w:rPr>
        <w:t xml:space="preserve"> кримінальн</w:t>
      </w:r>
      <w:r w:rsidR="00BD3C95">
        <w:rPr>
          <w:rFonts w:ascii="Times New Roman" w:hAnsi="Times New Roman"/>
          <w:sz w:val="28"/>
          <w:szCs w:val="28"/>
          <w:lang w:val="uk-UA"/>
        </w:rPr>
        <w:t>і</w:t>
      </w:r>
      <w:r w:rsidRPr="00A260FB">
        <w:rPr>
          <w:rFonts w:ascii="Times New Roman" w:hAnsi="Times New Roman"/>
          <w:sz w:val="28"/>
          <w:szCs w:val="28"/>
          <w:lang w:val="uk-UA"/>
        </w:rPr>
        <w:t xml:space="preserve"> справ</w:t>
      </w:r>
      <w:r w:rsidR="00BD3C95">
        <w:rPr>
          <w:rFonts w:ascii="Times New Roman" w:hAnsi="Times New Roman"/>
          <w:sz w:val="28"/>
          <w:szCs w:val="28"/>
          <w:lang w:val="uk-UA"/>
        </w:rPr>
        <w:t>и</w:t>
      </w:r>
      <w:r w:rsidR="00FE2E14">
        <w:rPr>
          <w:rFonts w:ascii="Times New Roman" w:hAnsi="Times New Roman"/>
          <w:sz w:val="28"/>
          <w:szCs w:val="28"/>
          <w:lang w:val="uk-UA"/>
        </w:rPr>
        <w:t>, як і в 1-му півріччі 201</w:t>
      </w:r>
      <w:r w:rsidR="00BD3C95">
        <w:rPr>
          <w:rFonts w:ascii="Times New Roman" w:hAnsi="Times New Roman"/>
          <w:sz w:val="28"/>
          <w:szCs w:val="28"/>
          <w:lang w:val="uk-UA"/>
        </w:rPr>
        <w:t>3</w:t>
      </w:r>
      <w:r w:rsidR="00FE2E14">
        <w:rPr>
          <w:rFonts w:ascii="Times New Roman" w:hAnsi="Times New Roman"/>
          <w:sz w:val="28"/>
          <w:szCs w:val="28"/>
          <w:lang w:val="uk-UA"/>
        </w:rPr>
        <w:t xml:space="preserve"> року </w:t>
      </w:r>
      <w:r w:rsidR="00917C17">
        <w:rPr>
          <w:rFonts w:ascii="Times New Roman" w:hAnsi="Times New Roman"/>
          <w:sz w:val="28"/>
          <w:szCs w:val="28"/>
          <w:lang w:val="uk-UA"/>
        </w:rPr>
        <w:t xml:space="preserve">              </w:t>
      </w:r>
      <w:r w:rsidR="00BD3C95">
        <w:rPr>
          <w:rFonts w:ascii="Times New Roman" w:hAnsi="Times New Roman"/>
          <w:sz w:val="28"/>
          <w:szCs w:val="28"/>
          <w:lang w:val="uk-UA"/>
        </w:rPr>
        <w:t xml:space="preserve">6 </w:t>
      </w:r>
      <w:r w:rsidR="00FE2E14">
        <w:rPr>
          <w:rFonts w:ascii="Times New Roman" w:hAnsi="Times New Roman"/>
          <w:sz w:val="28"/>
          <w:szCs w:val="28"/>
          <w:lang w:val="uk-UA"/>
        </w:rPr>
        <w:t xml:space="preserve"> справ </w:t>
      </w:r>
      <w:r w:rsidRPr="00A260FB">
        <w:rPr>
          <w:rFonts w:ascii="Times New Roman" w:hAnsi="Times New Roman"/>
          <w:sz w:val="28"/>
          <w:szCs w:val="28"/>
          <w:lang w:val="uk-UA"/>
        </w:rPr>
        <w:t xml:space="preserve"> зупинені провадженням</w:t>
      </w:r>
      <w:r w:rsidR="00FE2E14">
        <w:rPr>
          <w:rFonts w:ascii="Times New Roman" w:hAnsi="Times New Roman"/>
          <w:sz w:val="28"/>
          <w:szCs w:val="28"/>
          <w:lang w:val="uk-UA"/>
        </w:rPr>
        <w:t xml:space="preserve">  у зв’язку з розшуком підсудних</w:t>
      </w:r>
      <w:r w:rsidRPr="00A260FB">
        <w:rPr>
          <w:rFonts w:ascii="Times New Roman" w:hAnsi="Times New Roman"/>
          <w:sz w:val="28"/>
          <w:szCs w:val="28"/>
          <w:lang w:val="uk-UA"/>
        </w:rPr>
        <w:t>.  Їх питома вага від справ, що залишились нерозглянутими на кінець звітного періоду становить</w:t>
      </w:r>
      <w:r w:rsidR="00BD3C95">
        <w:rPr>
          <w:rFonts w:ascii="Times New Roman" w:hAnsi="Times New Roman"/>
          <w:sz w:val="28"/>
          <w:szCs w:val="28"/>
          <w:lang w:val="uk-UA"/>
        </w:rPr>
        <w:t xml:space="preserve"> 25%</w:t>
      </w:r>
      <w:r w:rsidR="008643E8" w:rsidRPr="00A260FB">
        <w:rPr>
          <w:rFonts w:ascii="Times New Roman" w:hAnsi="Times New Roman"/>
          <w:sz w:val="28"/>
          <w:szCs w:val="28"/>
          <w:lang w:val="uk-UA"/>
        </w:rPr>
        <w:t xml:space="preserve"> </w:t>
      </w:r>
      <w:r w:rsidR="00BD3C95">
        <w:rPr>
          <w:rFonts w:ascii="Times New Roman" w:hAnsi="Times New Roman"/>
          <w:sz w:val="28"/>
          <w:szCs w:val="28"/>
          <w:lang w:val="uk-UA"/>
        </w:rPr>
        <w:t>(</w:t>
      </w:r>
      <w:r w:rsidR="00FE2E14">
        <w:rPr>
          <w:rFonts w:ascii="Times New Roman" w:hAnsi="Times New Roman"/>
          <w:sz w:val="28"/>
          <w:szCs w:val="28"/>
          <w:lang w:val="uk-UA"/>
        </w:rPr>
        <w:t>30%).</w:t>
      </w:r>
      <w:r w:rsidRPr="00A260FB">
        <w:rPr>
          <w:rFonts w:ascii="Times New Roman" w:hAnsi="Times New Roman"/>
          <w:sz w:val="28"/>
          <w:szCs w:val="28"/>
          <w:lang w:val="uk-UA"/>
        </w:rPr>
        <w:t xml:space="preserve">   </w:t>
      </w:r>
    </w:p>
    <w:p w:rsidR="002A10D2"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До тривалого  перебування  на розгляді в суді кримінальних справ, як і в минулі роки, призводили  неявка в судове засідання підсудних, потерпілих, свідків, </w:t>
      </w:r>
      <w:r w:rsidR="00BD3C95">
        <w:rPr>
          <w:rFonts w:ascii="Times New Roman" w:hAnsi="Times New Roman"/>
          <w:sz w:val="28"/>
          <w:szCs w:val="28"/>
          <w:lang w:val="uk-UA"/>
        </w:rPr>
        <w:t>з</w:t>
      </w:r>
      <w:r w:rsidRPr="00A260FB">
        <w:rPr>
          <w:rFonts w:ascii="Times New Roman" w:hAnsi="Times New Roman"/>
          <w:sz w:val="28"/>
          <w:szCs w:val="28"/>
          <w:lang w:val="uk-UA"/>
        </w:rPr>
        <w:t>ахисників, інших учасників процесу, недоставл</w:t>
      </w:r>
      <w:r w:rsidR="00A068FC">
        <w:rPr>
          <w:rFonts w:ascii="Times New Roman" w:hAnsi="Times New Roman"/>
          <w:sz w:val="28"/>
          <w:szCs w:val="28"/>
          <w:lang w:val="uk-UA"/>
        </w:rPr>
        <w:t>я</w:t>
      </w:r>
      <w:r w:rsidRPr="00A260FB">
        <w:rPr>
          <w:rFonts w:ascii="Times New Roman" w:hAnsi="Times New Roman"/>
          <w:sz w:val="28"/>
          <w:szCs w:val="28"/>
          <w:lang w:val="uk-UA"/>
        </w:rPr>
        <w:t>ння конвойною службою органів внутрішніх справ  у судове засідання підсудних, які тримаються під вартою,  призначення судом експертиз, відсутність необхідної кількості залів судових засідань, перевантаженість суддів справами. Усього через  названі  та інші причини  упродовж 1-го півріччя 201</w:t>
      </w:r>
      <w:r w:rsidR="0066027C">
        <w:rPr>
          <w:rFonts w:ascii="Times New Roman" w:hAnsi="Times New Roman"/>
          <w:sz w:val="28"/>
          <w:szCs w:val="28"/>
          <w:lang w:val="uk-UA"/>
        </w:rPr>
        <w:t>4</w:t>
      </w:r>
      <w:r w:rsidRPr="00A260FB">
        <w:rPr>
          <w:rFonts w:ascii="Times New Roman" w:hAnsi="Times New Roman"/>
          <w:sz w:val="28"/>
          <w:szCs w:val="28"/>
          <w:lang w:val="uk-UA"/>
        </w:rPr>
        <w:t xml:space="preserve"> року судом відкладено  розгляд</w:t>
      </w:r>
      <w:r w:rsidR="00B710C4" w:rsidRPr="00A260FB">
        <w:rPr>
          <w:rFonts w:ascii="Times New Roman" w:hAnsi="Times New Roman"/>
          <w:sz w:val="28"/>
          <w:szCs w:val="28"/>
          <w:lang w:val="uk-UA"/>
        </w:rPr>
        <w:t xml:space="preserve"> </w:t>
      </w:r>
      <w:r w:rsidR="0066027C">
        <w:rPr>
          <w:rFonts w:ascii="Times New Roman" w:hAnsi="Times New Roman"/>
          <w:sz w:val="28"/>
          <w:szCs w:val="28"/>
          <w:lang w:val="uk-UA"/>
        </w:rPr>
        <w:t>6</w:t>
      </w:r>
      <w:r w:rsidR="001D2D35">
        <w:rPr>
          <w:rFonts w:ascii="Times New Roman" w:hAnsi="Times New Roman"/>
          <w:sz w:val="28"/>
          <w:szCs w:val="28"/>
          <w:lang w:val="uk-UA"/>
        </w:rPr>
        <w:t xml:space="preserve"> </w:t>
      </w:r>
      <w:r w:rsidR="0066027C">
        <w:rPr>
          <w:rFonts w:ascii="Times New Roman" w:hAnsi="Times New Roman"/>
          <w:sz w:val="28"/>
          <w:szCs w:val="28"/>
          <w:lang w:val="uk-UA"/>
        </w:rPr>
        <w:t>(</w:t>
      </w:r>
      <w:r w:rsidR="001D2D35">
        <w:rPr>
          <w:rFonts w:ascii="Times New Roman" w:hAnsi="Times New Roman"/>
          <w:sz w:val="28"/>
          <w:szCs w:val="28"/>
          <w:lang w:val="uk-UA"/>
        </w:rPr>
        <w:t>35</w:t>
      </w:r>
      <w:r w:rsidR="0066027C">
        <w:rPr>
          <w:rFonts w:ascii="Times New Roman" w:hAnsi="Times New Roman"/>
          <w:sz w:val="28"/>
          <w:szCs w:val="28"/>
          <w:lang w:val="uk-UA"/>
        </w:rPr>
        <w:t xml:space="preserve">) </w:t>
      </w:r>
      <w:r w:rsidRPr="00A260FB">
        <w:rPr>
          <w:rFonts w:ascii="Times New Roman" w:hAnsi="Times New Roman"/>
          <w:sz w:val="28"/>
          <w:szCs w:val="28"/>
          <w:lang w:val="uk-UA"/>
        </w:rPr>
        <w:t>справ</w:t>
      </w:r>
      <w:r w:rsidR="007F0DD5" w:rsidRPr="00A260FB">
        <w:rPr>
          <w:rFonts w:ascii="Times New Roman" w:hAnsi="Times New Roman"/>
          <w:sz w:val="28"/>
          <w:szCs w:val="28"/>
          <w:lang w:val="uk-UA"/>
        </w:rPr>
        <w:t>,</w:t>
      </w:r>
      <w:r w:rsidRPr="00A260FB">
        <w:rPr>
          <w:rFonts w:ascii="Times New Roman" w:hAnsi="Times New Roman"/>
          <w:sz w:val="28"/>
          <w:szCs w:val="28"/>
          <w:lang w:val="uk-UA"/>
        </w:rPr>
        <w:t xml:space="preserve"> або</w:t>
      </w:r>
      <w:r w:rsidR="0066027C">
        <w:rPr>
          <w:rFonts w:ascii="Times New Roman" w:hAnsi="Times New Roman"/>
          <w:sz w:val="28"/>
          <w:szCs w:val="28"/>
          <w:lang w:val="uk-UA"/>
        </w:rPr>
        <w:t xml:space="preserve"> 54,55%</w:t>
      </w:r>
      <w:r w:rsidR="001D2D35">
        <w:rPr>
          <w:rFonts w:ascii="Times New Roman" w:hAnsi="Times New Roman"/>
          <w:sz w:val="28"/>
          <w:szCs w:val="28"/>
          <w:lang w:val="uk-UA"/>
        </w:rPr>
        <w:t xml:space="preserve"> </w:t>
      </w:r>
      <w:r w:rsidR="0066027C">
        <w:rPr>
          <w:rFonts w:ascii="Times New Roman" w:hAnsi="Times New Roman"/>
          <w:sz w:val="28"/>
          <w:szCs w:val="28"/>
          <w:lang w:val="uk-UA"/>
        </w:rPr>
        <w:t>(</w:t>
      </w:r>
      <w:r w:rsidR="001D2D35">
        <w:rPr>
          <w:rFonts w:ascii="Times New Roman" w:hAnsi="Times New Roman"/>
          <w:sz w:val="28"/>
          <w:szCs w:val="28"/>
          <w:lang w:val="uk-UA"/>
        </w:rPr>
        <w:t>100%)</w:t>
      </w:r>
      <w:r w:rsidRPr="00A260FB">
        <w:rPr>
          <w:rFonts w:ascii="Times New Roman" w:hAnsi="Times New Roman"/>
          <w:sz w:val="28"/>
          <w:szCs w:val="28"/>
          <w:lang w:val="uk-UA"/>
        </w:rPr>
        <w:t xml:space="preserve"> від кількості кримінальних справ, що перебували в провадженні. </w:t>
      </w:r>
    </w:p>
    <w:p w:rsidR="00181A65" w:rsidRPr="00A260FB" w:rsidRDefault="00E576FB" w:rsidP="00E576FB">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  </w:t>
      </w:r>
      <w:r w:rsidR="00AE7F2C" w:rsidRPr="00A260FB">
        <w:rPr>
          <w:rFonts w:ascii="Times New Roman" w:hAnsi="Times New Roman" w:cs="Times New Roman"/>
          <w:sz w:val="28"/>
          <w:szCs w:val="28"/>
          <w:lang w:val="uk-UA"/>
        </w:rPr>
        <w:t>Зокрема, кількість фактів відкладення розгляду справ можна спостерігати в діаграмі 2.</w:t>
      </w:r>
    </w:p>
    <w:p w:rsidR="00181A65" w:rsidRDefault="00181A65" w:rsidP="00181A65">
      <w:pPr>
        <w:tabs>
          <w:tab w:val="left" w:pos="5000"/>
        </w:tabs>
        <w:jc w:val="both"/>
        <w:rPr>
          <w:rFonts w:ascii="Times New Roman" w:hAnsi="Times New Roman"/>
          <w:sz w:val="28"/>
          <w:szCs w:val="28"/>
          <w:lang w:val="uk-UA"/>
        </w:rPr>
      </w:pPr>
      <w:r w:rsidRPr="00181A65">
        <w:rPr>
          <w:rFonts w:ascii="Times New Roman" w:hAnsi="Times New Roman"/>
          <w:noProof/>
          <w:sz w:val="28"/>
          <w:szCs w:val="28"/>
          <w:lang w:val="uk-UA" w:eastAsia="uk-UA"/>
        </w:rPr>
        <w:drawing>
          <wp:inline distT="0" distB="0" distL="0" distR="0">
            <wp:extent cx="5962650" cy="3171825"/>
            <wp:effectExtent l="19050" t="0" r="1905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Протягом вказаного періоду судом приймалися рішення  про привід підсудного   під час розгляду  справ у</w:t>
      </w:r>
      <w:r w:rsidR="001D2D35">
        <w:rPr>
          <w:rFonts w:ascii="Times New Roman" w:hAnsi="Times New Roman"/>
          <w:sz w:val="28"/>
          <w:szCs w:val="28"/>
          <w:lang w:val="uk-UA"/>
        </w:rPr>
        <w:t xml:space="preserve"> </w:t>
      </w:r>
      <w:r>
        <w:rPr>
          <w:rFonts w:ascii="Times New Roman" w:hAnsi="Times New Roman"/>
          <w:sz w:val="28"/>
          <w:szCs w:val="28"/>
          <w:lang w:val="uk-UA"/>
        </w:rPr>
        <w:t xml:space="preserve"> </w:t>
      </w:r>
      <w:r w:rsidR="002277AA">
        <w:rPr>
          <w:rFonts w:ascii="Times New Roman" w:hAnsi="Times New Roman"/>
          <w:sz w:val="28"/>
          <w:szCs w:val="28"/>
          <w:lang w:val="uk-UA"/>
        </w:rPr>
        <w:t>3</w:t>
      </w:r>
      <w:r w:rsidR="004911D1">
        <w:rPr>
          <w:rFonts w:ascii="Times New Roman" w:hAnsi="Times New Roman"/>
          <w:sz w:val="28"/>
          <w:szCs w:val="28"/>
          <w:lang w:val="uk-UA"/>
        </w:rPr>
        <w:t xml:space="preserve"> </w:t>
      </w:r>
      <w:r w:rsidR="001D2D35">
        <w:rPr>
          <w:rFonts w:ascii="Times New Roman" w:hAnsi="Times New Roman"/>
          <w:sz w:val="28"/>
          <w:szCs w:val="28"/>
          <w:lang w:val="uk-UA"/>
        </w:rPr>
        <w:t>(</w:t>
      </w:r>
      <w:r w:rsidR="004D16C5">
        <w:rPr>
          <w:rFonts w:ascii="Times New Roman" w:hAnsi="Times New Roman"/>
          <w:sz w:val="28"/>
          <w:szCs w:val="28"/>
          <w:lang w:val="uk-UA"/>
        </w:rPr>
        <w:t>3</w:t>
      </w:r>
      <w:r w:rsidR="001D2D35">
        <w:rPr>
          <w:rFonts w:ascii="Times New Roman" w:hAnsi="Times New Roman"/>
          <w:sz w:val="28"/>
          <w:szCs w:val="28"/>
          <w:lang w:val="uk-UA"/>
        </w:rPr>
        <w:t>)</w:t>
      </w:r>
      <w:r w:rsidR="004911D1">
        <w:rPr>
          <w:rFonts w:ascii="Times New Roman" w:hAnsi="Times New Roman"/>
          <w:sz w:val="28"/>
          <w:szCs w:val="28"/>
          <w:lang w:val="uk-UA"/>
        </w:rPr>
        <w:t xml:space="preserve"> </w:t>
      </w:r>
      <w:r>
        <w:rPr>
          <w:rFonts w:ascii="Times New Roman" w:hAnsi="Times New Roman"/>
          <w:sz w:val="28"/>
          <w:szCs w:val="28"/>
          <w:lang w:val="uk-UA"/>
        </w:rPr>
        <w:t>випадках та про привід свідків чи потерпілих  під час розгляду справ у</w:t>
      </w:r>
      <w:r w:rsidR="004D16C5">
        <w:rPr>
          <w:rFonts w:ascii="Times New Roman" w:hAnsi="Times New Roman"/>
          <w:sz w:val="28"/>
          <w:szCs w:val="28"/>
          <w:lang w:val="uk-UA"/>
        </w:rPr>
        <w:t xml:space="preserve"> 5</w:t>
      </w:r>
      <w:r w:rsidR="002277AA">
        <w:rPr>
          <w:rFonts w:ascii="Times New Roman" w:hAnsi="Times New Roman"/>
          <w:sz w:val="28"/>
          <w:szCs w:val="28"/>
          <w:lang w:val="uk-UA"/>
        </w:rPr>
        <w:t xml:space="preserve"> </w:t>
      </w:r>
      <w:r w:rsidR="004D16C5">
        <w:rPr>
          <w:rFonts w:ascii="Times New Roman" w:hAnsi="Times New Roman"/>
          <w:sz w:val="28"/>
          <w:szCs w:val="28"/>
          <w:lang w:val="uk-UA"/>
        </w:rPr>
        <w:t>(</w:t>
      </w:r>
      <w:r w:rsidR="002277AA">
        <w:rPr>
          <w:rFonts w:ascii="Times New Roman" w:hAnsi="Times New Roman"/>
          <w:sz w:val="28"/>
          <w:szCs w:val="28"/>
          <w:lang w:val="uk-UA"/>
        </w:rPr>
        <w:t>12)</w:t>
      </w:r>
      <w:r w:rsidR="00A1229B">
        <w:rPr>
          <w:rFonts w:ascii="Times New Roman" w:hAnsi="Times New Roman"/>
          <w:sz w:val="28"/>
          <w:szCs w:val="28"/>
          <w:lang w:val="uk-UA"/>
        </w:rPr>
        <w:t xml:space="preserve"> </w:t>
      </w:r>
      <w:r>
        <w:rPr>
          <w:rFonts w:ascii="Times New Roman" w:hAnsi="Times New Roman"/>
          <w:sz w:val="28"/>
          <w:szCs w:val="28"/>
          <w:lang w:val="uk-UA"/>
        </w:rPr>
        <w:t>випадк</w:t>
      </w:r>
      <w:r w:rsidR="00B725B9">
        <w:rPr>
          <w:rFonts w:ascii="Times New Roman" w:hAnsi="Times New Roman"/>
          <w:sz w:val="28"/>
          <w:szCs w:val="28"/>
          <w:lang w:val="uk-UA"/>
        </w:rPr>
        <w:t>ах</w:t>
      </w:r>
      <w:r>
        <w:rPr>
          <w:rFonts w:ascii="Times New Roman" w:hAnsi="Times New Roman"/>
          <w:sz w:val="28"/>
          <w:szCs w:val="28"/>
          <w:lang w:val="uk-UA"/>
        </w:rPr>
        <w:t xml:space="preserve">. З них органи внутрішніх справ  не виконали постанови про привід осіб у </w:t>
      </w:r>
      <w:r w:rsidR="004D16C5">
        <w:rPr>
          <w:rFonts w:ascii="Times New Roman" w:hAnsi="Times New Roman"/>
          <w:sz w:val="28"/>
          <w:szCs w:val="28"/>
          <w:lang w:val="uk-UA"/>
        </w:rPr>
        <w:t>4 (</w:t>
      </w:r>
      <w:r w:rsidR="002277AA">
        <w:rPr>
          <w:rFonts w:ascii="Times New Roman" w:hAnsi="Times New Roman"/>
          <w:sz w:val="28"/>
          <w:szCs w:val="28"/>
          <w:lang w:val="uk-UA"/>
        </w:rPr>
        <w:t>3)</w:t>
      </w:r>
      <w:r w:rsidR="00A948C7">
        <w:rPr>
          <w:rFonts w:ascii="Times New Roman" w:hAnsi="Times New Roman"/>
          <w:sz w:val="28"/>
          <w:szCs w:val="28"/>
          <w:lang w:val="uk-UA"/>
        </w:rPr>
        <w:t xml:space="preserve"> </w:t>
      </w:r>
      <w:r>
        <w:rPr>
          <w:rFonts w:ascii="Times New Roman" w:hAnsi="Times New Roman"/>
          <w:sz w:val="28"/>
          <w:szCs w:val="28"/>
          <w:lang w:val="uk-UA"/>
        </w:rPr>
        <w:t xml:space="preserve"> випадках, що </w:t>
      </w:r>
      <w:r w:rsidR="002277AA">
        <w:rPr>
          <w:rFonts w:ascii="Times New Roman" w:hAnsi="Times New Roman"/>
          <w:sz w:val="28"/>
          <w:szCs w:val="28"/>
          <w:lang w:val="uk-UA"/>
        </w:rPr>
        <w:t>ст</w:t>
      </w:r>
      <w:r w:rsidR="00A948C7">
        <w:rPr>
          <w:rFonts w:ascii="Times New Roman" w:hAnsi="Times New Roman"/>
          <w:sz w:val="28"/>
          <w:szCs w:val="28"/>
          <w:lang w:val="uk-UA"/>
        </w:rPr>
        <w:t>ановить</w:t>
      </w:r>
      <w:r w:rsidR="004D16C5">
        <w:rPr>
          <w:rFonts w:ascii="Times New Roman" w:hAnsi="Times New Roman"/>
          <w:sz w:val="28"/>
          <w:szCs w:val="28"/>
          <w:lang w:val="uk-UA"/>
        </w:rPr>
        <w:t xml:space="preserve"> 50%</w:t>
      </w:r>
      <w:r w:rsidR="000027E5">
        <w:rPr>
          <w:rFonts w:ascii="Times New Roman" w:hAnsi="Times New Roman"/>
          <w:sz w:val="28"/>
          <w:szCs w:val="28"/>
          <w:lang w:val="uk-UA"/>
        </w:rPr>
        <w:t xml:space="preserve"> </w:t>
      </w:r>
      <w:r w:rsidR="004D16C5">
        <w:rPr>
          <w:rFonts w:ascii="Times New Roman" w:hAnsi="Times New Roman"/>
          <w:sz w:val="28"/>
          <w:szCs w:val="28"/>
          <w:lang w:val="uk-UA"/>
        </w:rPr>
        <w:t>(</w:t>
      </w:r>
      <w:r w:rsidR="002277AA">
        <w:rPr>
          <w:rFonts w:ascii="Times New Roman" w:hAnsi="Times New Roman"/>
          <w:sz w:val="28"/>
          <w:szCs w:val="28"/>
          <w:lang w:val="uk-UA"/>
        </w:rPr>
        <w:t>20%</w:t>
      </w:r>
      <w:r w:rsidR="004D16C5">
        <w:rPr>
          <w:rFonts w:ascii="Times New Roman" w:hAnsi="Times New Roman"/>
          <w:sz w:val="28"/>
          <w:szCs w:val="28"/>
          <w:lang w:val="uk-UA"/>
        </w:rPr>
        <w:t>)</w:t>
      </w:r>
      <w:r w:rsidR="002277AA">
        <w:rPr>
          <w:rFonts w:ascii="Times New Roman" w:hAnsi="Times New Roman"/>
          <w:sz w:val="28"/>
          <w:szCs w:val="28"/>
          <w:lang w:val="uk-UA"/>
        </w:rPr>
        <w:t xml:space="preserve"> </w:t>
      </w:r>
      <w:r>
        <w:rPr>
          <w:rFonts w:ascii="Times New Roman" w:hAnsi="Times New Roman"/>
          <w:sz w:val="28"/>
          <w:szCs w:val="28"/>
          <w:lang w:val="uk-UA"/>
        </w:rPr>
        <w:t xml:space="preserve">від прийнятих.  </w:t>
      </w:r>
      <w:r w:rsidR="002277AA">
        <w:rPr>
          <w:rFonts w:ascii="Times New Roman" w:hAnsi="Times New Roman"/>
          <w:sz w:val="28"/>
          <w:szCs w:val="28"/>
          <w:lang w:val="uk-UA"/>
        </w:rPr>
        <w:t>Так що</w:t>
      </w:r>
      <w:r>
        <w:rPr>
          <w:rFonts w:ascii="Times New Roman" w:hAnsi="Times New Roman"/>
          <w:sz w:val="28"/>
          <w:szCs w:val="28"/>
          <w:lang w:val="uk-UA"/>
        </w:rPr>
        <w:t xml:space="preserve">, це свідчить про  покращення  вжитих судом заходів  для своєчасного розгляду справ.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4D16C5">
        <w:rPr>
          <w:rFonts w:ascii="Times New Roman" w:hAnsi="Times New Roman"/>
          <w:sz w:val="28"/>
          <w:szCs w:val="28"/>
          <w:lang w:val="uk-UA"/>
        </w:rPr>
        <w:t xml:space="preserve">Впродовж </w:t>
      </w:r>
      <w:r w:rsidRPr="004D16C5">
        <w:rPr>
          <w:rFonts w:ascii="Times New Roman" w:hAnsi="Times New Roman"/>
          <w:sz w:val="28"/>
          <w:szCs w:val="28"/>
          <w:lang w:val="uk-UA"/>
        </w:rPr>
        <w:t xml:space="preserve"> </w:t>
      </w:r>
      <w:r>
        <w:rPr>
          <w:rFonts w:ascii="Times New Roman" w:hAnsi="Times New Roman"/>
          <w:sz w:val="28"/>
          <w:szCs w:val="28"/>
          <w:lang w:val="uk-UA"/>
        </w:rPr>
        <w:t>1-</w:t>
      </w:r>
      <w:r w:rsidR="004D16C5">
        <w:rPr>
          <w:rFonts w:ascii="Times New Roman" w:hAnsi="Times New Roman"/>
          <w:sz w:val="28"/>
          <w:szCs w:val="28"/>
          <w:lang w:val="uk-UA"/>
        </w:rPr>
        <w:t>го</w:t>
      </w:r>
      <w:r>
        <w:rPr>
          <w:rFonts w:ascii="Times New Roman" w:hAnsi="Times New Roman"/>
          <w:sz w:val="28"/>
          <w:szCs w:val="28"/>
          <w:lang w:val="uk-UA"/>
        </w:rPr>
        <w:t xml:space="preserve"> півріччя 201</w:t>
      </w:r>
      <w:r w:rsidR="004D16C5">
        <w:rPr>
          <w:rFonts w:ascii="Times New Roman" w:hAnsi="Times New Roman"/>
          <w:sz w:val="28"/>
          <w:szCs w:val="28"/>
          <w:lang w:val="uk-UA"/>
        </w:rPr>
        <w:t>4</w:t>
      </w:r>
      <w:r>
        <w:rPr>
          <w:rFonts w:ascii="Times New Roman" w:hAnsi="Times New Roman"/>
          <w:sz w:val="28"/>
          <w:szCs w:val="28"/>
          <w:lang w:val="uk-UA"/>
        </w:rPr>
        <w:t xml:space="preserve"> року</w:t>
      </w:r>
      <w:r w:rsidR="004D16C5">
        <w:rPr>
          <w:rFonts w:ascii="Times New Roman" w:hAnsi="Times New Roman"/>
          <w:sz w:val="28"/>
          <w:szCs w:val="28"/>
          <w:lang w:val="uk-UA"/>
        </w:rPr>
        <w:t xml:space="preserve">, як і 1-го півріччя 2013 року </w:t>
      </w:r>
      <w:r>
        <w:rPr>
          <w:rFonts w:ascii="Times New Roman" w:hAnsi="Times New Roman"/>
          <w:sz w:val="28"/>
          <w:szCs w:val="28"/>
          <w:lang w:val="uk-UA"/>
        </w:rPr>
        <w:t xml:space="preserve">   окрем</w:t>
      </w:r>
      <w:r w:rsidR="004D16C5">
        <w:rPr>
          <w:rFonts w:ascii="Times New Roman" w:hAnsi="Times New Roman"/>
          <w:sz w:val="28"/>
          <w:szCs w:val="28"/>
          <w:lang w:val="uk-UA"/>
        </w:rPr>
        <w:t>і</w:t>
      </w:r>
      <w:r>
        <w:rPr>
          <w:rFonts w:ascii="Times New Roman" w:hAnsi="Times New Roman"/>
          <w:sz w:val="28"/>
          <w:szCs w:val="28"/>
          <w:lang w:val="uk-UA"/>
        </w:rPr>
        <w:t xml:space="preserve"> ухвал</w:t>
      </w:r>
      <w:r w:rsidR="004D16C5">
        <w:rPr>
          <w:rFonts w:ascii="Times New Roman" w:hAnsi="Times New Roman"/>
          <w:sz w:val="28"/>
          <w:szCs w:val="28"/>
          <w:lang w:val="uk-UA"/>
        </w:rPr>
        <w:t xml:space="preserve">и у зв’язку зі зривом судового засідання </w:t>
      </w:r>
      <w:r w:rsidR="00BA3D13">
        <w:rPr>
          <w:rFonts w:ascii="Times New Roman" w:hAnsi="Times New Roman"/>
          <w:sz w:val="28"/>
          <w:szCs w:val="28"/>
          <w:lang w:val="uk-UA"/>
        </w:rPr>
        <w:t>не вино</w:t>
      </w:r>
      <w:r w:rsidR="004D16C5">
        <w:rPr>
          <w:rFonts w:ascii="Times New Roman" w:hAnsi="Times New Roman"/>
          <w:sz w:val="28"/>
          <w:szCs w:val="28"/>
          <w:lang w:val="uk-UA"/>
        </w:rPr>
        <w:t xml:space="preserve">силися. </w:t>
      </w:r>
      <w:r w:rsidR="00BA3D13">
        <w:rPr>
          <w:rFonts w:ascii="Times New Roman" w:hAnsi="Times New Roman"/>
          <w:sz w:val="28"/>
          <w:szCs w:val="28"/>
          <w:lang w:val="uk-UA"/>
        </w:rPr>
        <w:t xml:space="preserve">  </w:t>
      </w:r>
      <w:r>
        <w:rPr>
          <w:rFonts w:ascii="Times New Roman" w:hAnsi="Times New Roman"/>
          <w:sz w:val="28"/>
          <w:szCs w:val="28"/>
          <w:lang w:val="uk-UA"/>
        </w:rPr>
        <w:t xml:space="preserve">   </w:t>
      </w:r>
    </w:p>
    <w:p w:rsidR="002069D0" w:rsidRPr="00A260FB" w:rsidRDefault="002069D0" w:rsidP="002069D0">
      <w:pPr>
        <w:pStyle w:val="a3"/>
        <w:jc w:val="center"/>
        <w:rPr>
          <w:rFonts w:ascii="Times New Roman" w:hAnsi="Times New Roman"/>
          <w:b/>
          <w:sz w:val="28"/>
          <w:szCs w:val="28"/>
        </w:rPr>
      </w:pPr>
      <w:r w:rsidRPr="00A260FB">
        <w:rPr>
          <w:rFonts w:ascii="Times New Roman" w:hAnsi="Times New Roman"/>
          <w:b/>
          <w:sz w:val="28"/>
          <w:szCs w:val="28"/>
        </w:rPr>
        <w:t>Оперативність  розгляду судом</w:t>
      </w:r>
    </w:p>
    <w:p w:rsidR="002069D0" w:rsidRPr="00A260FB" w:rsidRDefault="002069D0" w:rsidP="002069D0">
      <w:pPr>
        <w:pStyle w:val="a3"/>
        <w:jc w:val="center"/>
        <w:rPr>
          <w:rFonts w:ascii="Times New Roman" w:hAnsi="Times New Roman"/>
          <w:b/>
          <w:sz w:val="28"/>
          <w:szCs w:val="28"/>
        </w:rPr>
      </w:pPr>
      <w:r>
        <w:rPr>
          <w:rFonts w:ascii="Times New Roman" w:hAnsi="Times New Roman"/>
          <w:b/>
          <w:sz w:val="28"/>
          <w:szCs w:val="28"/>
        </w:rPr>
        <w:t xml:space="preserve"> </w:t>
      </w:r>
      <w:r w:rsidR="00C22AD9">
        <w:rPr>
          <w:rFonts w:ascii="Times New Roman" w:hAnsi="Times New Roman"/>
          <w:b/>
          <w:sz w:val="28"/>
          <w:szCs w:val="28"/>
        </w:rPr>
        <w:t xml:space="preserve">матеріалів </w:t>
      </w:r>
      <w:r>
        <w:rPr>
          <w:rFonts w:ascii="Times New Roman" w:hAnsi="Times New Roman"/>
          <w:b/>
          <w:sz w:val="28"/>
          <w:szCs w:val="28"/>
        </w:rPr>
        <w:t xml:space="preserve"> кримінального провадження </w:t>
      </w:r>
    </w:p>
    <w:p w:rsidR="002069D0" w:rsidRPr="00A260FB" w:rsidRDefault="002069D0" w:rsidP="002069D0">
      <w:pPr>
        <w:pStyle w:val="a3"/>
        <w:jc w:val="center"/>
        <w:rPr>
          <w:rFonts w:ascii="Times New Roman" w:hAnsi="Times New Roman"/>
          <w:b/>
          <w:sz w:val="28"/>
          <w:szCs w:val="28"/>
        </w:rPr>
      </w:pPr>
    </w:p>
    <w:p w:rsidR="002069D0" w:rsidRPr="00A260FB" w:rsidRDefault="002069D0" w:rsidP="002069D0">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Кількість справ, що були призначені з порушенням процесуальних строків  передбачених статтями </w:t>
      </w:r>
      <w:r>
        <w:rPr>
          <w:rFonts w:ascii="Times New Roman" w:hAnsi="Times New Roman"/>
          <w:sz w:val="28"/>
          <w:szCs w:val="28"/>
          <w:lang w:val="uk-UA"/>
        </w:rPr>
        <w:t>314</w:t>
      </w:r>
      <w:r w:rsidRPr="00A260FB">
        <w:rPr>
          <w:rFonts w:ascii="Times New Roman" w:hAnsi="Times New Roman"/>
          <w:sz w:val="28"/>
          <w:szCs w:val="28"/>
          <w:lang w:val="uk-UA"/>
        </w:rPr>
        <w:t xml:space="preserve">, </w:t>
      </w:r>
      <w:r>
        <w:rPr>
          <w:rFonts w:ascii="Times New Roman" w:hAnsi="Times New Roman"/>
          <w:sz w:val="28"/>
          <w:szCs w:val="28"/>
          <w:lang w:val="uk-UA"/>
        </w:rPr>
        <w:t>316</w:t>
      </w:r>
      <w:r w:rsidRPr="00A260FB">
        <w:rPr>
          <w:rFonts w:ascii="Times New Roman" w:hAnsi="Times New Roman"/>
          <w:sz w:val="28"/>
          <w:szCs w:val="28"/>
          <w:lang w:val="uk-UA"/>
        </w:rPr>
        <w:t xml:space="preserve"> КПК України,  станови</w:t>
      </w:r>
      <w:r>
        <w:rPr>
          <w:rFonts w:ascii="Times New Roman" w:hAnsi="Times New Roman"/>
          <w:sz w:val="28"/>
          <w:szCs w:val="28"/>
          <w:lang w:val="uk-UA"/>
        </w:rPr>
        <w:t xml:space="preserve">ть </w:t>
      </w:r>
      <w:r w:rsidR="0088794F">
        <w:rPr>
          <w:rFonts w:ascii="Times New Roman" w:hAnsi="Times New Roman"/>
          <w:sz w:val="28"/>
          <w:szCs w:val="28"/>
          <w:lang w:val="uk-UA"/>
        </w:rPr>
        <w:t>26 (</w:t>
      </w:r>
      <w:r>
        <w:rPr>
          <w:rFonts w:ascii="Times New Roman" w:hAnsi="Times New Roman"/>
          <w:sz w:val="28"/>
          <w:szCs w:val="28"/>
          <w:lang w:val="uk-UA"/>
        </w:rPr>
        <w:t>13</w:t>
      </w:r>
      <w:r w:rsidR="0088794F">
        <w:rPr>
          <w:rFonts w:ascii="Times New Roman" w:hAnsi="Times New Roman"/>
          <w:sz w:val="28"/>
          <w:szCs w:val="28"/>
          <w:lang w:val="uk-UA"/>
        </w:rPr>
        <w:t>)</w:t>
      </w:r>
      <w:r w:rsidRPr="00A260FB">
        <w:rPr>
          <w:rFonts w:ascii="Times New Roman" w:hAnsi="Times New Roman"/>
          <w:sz w:val="28"/>
          <w:szCs w:val="28"/>
          <w:lang w:val="uk-UA"/>
        </w:rPr>
        <w:t>, або</w:t>
      </w:r>
      <w:r>
        <w:rPr>
          <w:rFonts w:ascii="Times New Roman" w:hAnsi="Times New Roman"/>
          <w:sz w:val="28"/>
          <w:szCs w:val="28"/>
          <w:lang w:val="uk-UA"/>
        </w:rPr>
        <w:t xml:space="preserve"> </w:t>
      </w:r>
      <w:r w:rsidR="0088794F">
        <w:rPr>
          <w:rFonts w:ascii="Times New Roman" w:hAnsi="Times New Roman"/>
          <w:sz w:val="28"/>
          <w:szCs w:val="28"/>
          <w:lang w:val="uk-UA"/>
        </w:rPr>
        <w:t xml:space="preserve"> 16,67% (</w:t>
      </w:r>
      <w:r>
        <w:rPr>
          <w:rFonts w:ascii="Times New Roman" w:hAnsi="Times New Roman"/>
          <w:sz w:val="28"/>
          <w:szCs w:val="28"/>
          <w:lang w:val="uk-UA"/>
        </w:rPr>
        <w:t>10,48%</w:t>
      </w:r>
      <w:r w:rsidR="0088794F">
        <w:rPr>
          <w:rFonts w:ascii="Times New Roman" w:hAnsi="Times New Roman"/>
          <w:sz w:val="28"/>
          <w:szCs w:val="28"/>
          <w:lang w:val="uk-UA"/>
        </w:rPr>
        <w:t>)</w:t>
      </w:r>
      <w:r w:rsidRPr="00A260FB">
        <w:rPr>
          <w:rFonts w:ascii="Times New Roman" w:hAnsi="Times New Roman"/>
          <w:sz w:val="28"/>
          <w:szCs w:val="28"/>
          <w:lang w:val="uk-UA"/>
        </w:rPr>
        <w:t xml:space="preserve"> </w:t>
      </w:r>
      <w:r w:rsidR="00E879E9">
        <w:rPr>
          <w:rFonts w:ascii="Times New Roman" w:hAnsi="Times New Roman"/>
          <w:sz w:val="28"/>
          <w:szCs w:val="28"/>
          <w:lang w:val="uk-UA"/>
        </w:rPr>
        <w:t xml:space="preserve"> від </w:t>
      </w:r>
      <w:r w:rsidRPr="00A260FB">
        <w:rPr>
          <w:rFonts w:ascii="Times New Roman" w:hAnsi="Times New Roman"/>
          <w:sz w:val="28"/>
          <w:szCs w:val="28"/>
          <w:lang w:val="uk-UA"/>
        </w:rPr>
        <w:t>тих, провадження в яких закінчено.</w:t>
      </w:r>
      <w:r>
        <w:rPr>
          <w:rFonts w:ascii="Times New Roman" w:hAnsi="Times New Roman"/>
          <w:sz w:val="28"/>
          <w:szCs w:val="28"/>
          <w:lang w:val="uk-UA"/>
        </w:rPr>
        <w:t xml:space="preserve"> </w:t>
      </w:r>
      <w:r w:rsidR="009C48A9">
        <w:rPr>
          <w:rFonts w:ascii="Times New Roman" w:hAnsi="Times New Roman"/>
          <w:sz w:val="28"/>
          <w:szCs w:val="28"/>
          <w:lang w:val="uk-UA"/>
        </w:rPr>
        <w:t xml:space="preserve"> З призначенням до підготовчого судового засідання  з порушенням строків розглянуто</w:t>
      </w:r>
      <w:r w:rsidR="0088794F">
        <w:rPr>
          <w:rFonts w:ascii="Times New Roman" w:hAnsi="Times New Roman"/>
          <w:sz w:val="28"/>
          <w:szCs w:val="28"/>
          <w:lang w:val="uk-UA"/>
        </w:rPr>
        <w:t xml:space="preserve"> 12</w:t>
      </w:r>
      <w:r w:rsidR="009C48A9">
        <w:rPr>
          <w:rFonts w:ascii="Times New Roman" w:hAnsi="Times New Roman"/>
          <w:sz w:val="28"/>
          <w:szCs w:val="28"/>
          <w:lang w:val="uk-UA"/>
        </w:rPr>
        <w:t xml:space="preserve"> </w:t>
      </w:r>
      <w:r w:rsidR="0088794F">
        <w:rPr>
          <w:rFonts w:ascii="Times New Roman" w:hAnsi="Times New Roman"/>
          <w:sz w:val="28"/>
          <w:szCs w:val="28"/>
          <w:lang w:val="uk-UA"/>
        </w:rPr>
        <w:t>(</w:t>
      </w:r>
      <w:r w:rsidR="009C48A9">
        <w:rPr>
          <w:rFonts w:ascii="Times New Roman" w:hAnsi="Times New Roman"/>
          <w:sz w:val="28"/>
          <w:szCs w:val="28"/>
          <w:lang w:val="uk-UA"/>
        </w:rPr>
        <w:t>2</w:t>
      </w:r>
      <w:r w:rsidR="0088794F">
        <w:rPr>
          <w:rFonts w:ascii="Times New Roman" w:hAnsi="Times New Roman"/>
          <w:sz w:val="28"/>
          <w:szCs w:val="28"/>
          <w:lang w:val="uk-UA"/>
        </w:rPr>
        <w:t>)</w:t>
      </w:r>
      <w:r w:rsidR="009C48A9">
        <w:rPr>
          <w:rFonts w:ascii="Times New Roman" w:hAnsi="Times New Roman"/>
          <w:sz w:val="28"/>
          <w:szCs w:val="28"/>
          <w:lang w:val="uk-UA"/>
        </w:rPr>
        <w:t xml:space="preserve"> справ</w:t>
      </w:r>
      <w:r w:rsidR="00E879E9">
        <w:rPr>
          <w:rFonts w:ascii="Times New Roman" w:hAnsi="Times New Roman"/>
          <w:sz w:val="28"/>
          <w:szCs w:val="28"/>
          <w:lang w:val="uk-UA"/>
        </w:rPr>
        <w:t xml:space="preserve">, </w:t>
      </w:r>
      <w:r w:rsidR="009C48A9">
        <w:rPr>
          <w:rFonts w:ascii="Times New Roman" w:hAnsi="Times New Roman"/>
          <w:sz w:val="28"/>
          <w:szCs w:val="28"/>
          <w:lang w:val="uk-UA"/>
        </w:rPr>
        <w:t xml:space="preserve">  та </w:t>
      </w:r>
      <w:r w:rsidR="0088794F">
        <w:rPr>
          <w:rFonts w:ascii="Times New Roman" w:hAnsi="Times New Roman"/>
          <w:sz w:val="28"/>
          <w:szCs w:val="28"/>
          <w:lang w:val="uk-UA"/>
        </w:rPr>
        <w:t>14 (</w:t>
      </w:r>
      <w:r w:rsidR="00E879E9">
        <w:rPr>
          <w:rFonts w:ascii="Times New Roman" w:hAnsi="Times New Roman"/>
          <w:sz w:val="28"/>
          <w:szCs w:val="28"/>
          <w:lang w:val="uk-UA"/>
        </w:rPr>
        <w:t>11</w:t>
      </w:r>
      <w:r w:rsidR="0088794F">
        <w:rPr>
          <w:rFonts w:ascii="Times New Roman" w:hAnsi="Times New Roman"/>
          <w:sz w:val="28"/>
          <w:szCs w:val="28"/>
          <w:lang w:val="uk-UA"/>
        </w:rPr>
        <w:t>)</w:t>
      </w:r>
      <w:r w:rsidR="00E879E9">
        <w:rPr>
          <w:rFonts w:ascii="Times New Roman" w:hAnsi="Times New Roman"/>
          <w:sz w:val="28"/>
          <w:szCs w:val="28"/>
          <w:lang w:val="uk-UA"/>
        </w:rPr>
        <w:t xml:space="preserve"> справ </w:t>
      </w:r>
      <w:r w:rsidR="009C48A9">
        <w:rPr>
          <w:rFonts w:ascii="Times New Roman" w:hAnsi="Times New Roman"/>
          <w:sz w:val="28"/>
          <w:szCs w:val="28"/>
          <w:lang w:val="uk-UA"/>
        </w:rPr>
        <w:t>призначено до судового розгляду з порушенням  строків</w:t>
      </w:r>
      <w:r w:rsidR="00E879E9">
        <w:rPr>
          <w:rFonts w:ascii="Times New Roman" w:hAnsi="Times New Roman"/>
          <w:sz w:val="28"/>
          <w:szCs w:val="28"/>
          <w:lang w:val="uk-UA"/>
        </w:rPr>
        <w:t>.</w:t>
      </w:r>
      <w:r w:rsidR="00095CB3">
        <w:rPr>
          <w:rFonts w:ascii="Times New Roman" w:hAnsi="Times New Roman"/>
          <w:sz w:val="28"/>
          <w:szCs w:val="28"/>
          <w:lang w:val="uk-UA"/>
        </w:rPr>
        <w:t xml:space="preserve"> Їх </w:t>
      </w:r>
      <w:r w:rsidR="00E879E9">
        <w:rPr>
          <w:rFonts w:ascii="Times New Roman" w:hAnsi="Times New Roman"/>
          <w:sz w:val="28"/>
          <w:szCs w:val="28"/>
          <w:lang w:val="uk-UA"/>
        </w:rPr>
        <w:t xml:space="preserve"> </w:t>
      </w:r>
      <w:r w:rsidR="009C48A9">
        <w:rPr>
          <w:rFonts w:ascii="Times New Roman" w:hAnsi="Times New Roman"/>
          <w:sz w:val="28"/>
          <w:szCs w:val="28"/>
          <w:lang w:val="uk-UA"/>
        </w:rPr>
        <w:t xml:space="preserve"> </w:t>
      </w:r>
      <w:r w:rsidR="00095CB3">
        <w:rPr>
          <w:rFonts w:ascii="Times New Roman" w:hAnsi="Times New Roman"/>
          <w:sz w:val="28"/>
          <w:szCs w:val="28"/>
          <w:lang w:val="uk-UA"/>
        </w:rPr>
        <w:t>п</w:t>
      </w:r>
      <w:r w:rsidR="00E879E9">
        <w:rPr>
          <w:rFonts w:ascii="Times New Roman" w:hAnsi="Times New Roman"/>
          <w:sz w:val="28"/>
          <w:szCs w:val="28"/>
          <w:lang w:val="uk-UA"/>
        </w:rPr>
        <w:t xml:space="preserve">итома вага </w:t>
      </w:r>
      <w:r w:rsidR="00095CB3">
        <w:rPr>
          <w:rFonts w:ascii="Times New Roman" w:hAnsi="Times New Roman"/>
          <w:sz w:val="28"/>
          <w:szCs w:val="28"/>
          <w:lang w:val="uk-UA"/>
        </w:rPr>
        <w:t xml:space="preserve">від </w:t>
      </w:r>
      <w:r w:rsidR="00917C17">
        <w:rPr>
          <w:rFonts w:ascii="Times New Roman" w:hAnsi="Times New Roman"/>
          <w:sz w:val="28"/>
          <w:szCs w:val="28"/>
          <w:lang w:val="uk-UA"/>
        </w:rPr>
        <w:t>справ</w:t>
      </w:r>
      <w:r w:rsidR="00095CB3">
        <w:rPr>
          <w:rFonts w:ascii="Times New Roman" w:hAnsi="Times New Roman"/>
          <w:sz w:val="28"/>
          <w:szCs w:val="28"/>
          <w:lang w:val="uk-UA"/>
        </w:rPr>
        <w:t xml:space="preserve"> </w:t>
      </w:r>
      <w:r w:rsidR="00E879E9">
        <w:rPr>
          <w:rFonts w:ascii="Times New Roman" w:hAnsi="Times New Roman"/>
          <w:sz w:val="28"/>
          <w:szCs w:val="28"/>
          <w:lang w:val="uk-UA"/>
        </w:rPr>
        <w:t xml:space="preserve">розглянутих  </w:t>
      </w:r>
      <w:r w:rsidR="00095CB3">
        <w:rPr>
          <w:rFonts w:ascii="Times New Roman" w:hAnsi="Times New Roman"/>
          <w:sz w:val="28"/>
          <w:szCs w:val="28"/>
          <w:lang w:val="uk-UA"/>
        </w:rPr>
        <w:t xml:space="preserve">з порушенням строків  складає </w:t>
      </w:r>
      <w:r w:rsidR="0088794F">
        <w:rPr>
          <w:rFonts w:ascii="Times New Roman" w:hAnsi="Times New Roman"/>
          <w:sz w:val="28"/>
          <w:szCs w:val="28"/>
          <w:lang w:val="uk-UA"/>
        </w:rPr>
        <w:t xml:space="preserve"> 46,15%</w:t>
      </w:r>
      <w:r w:rsidR="00A068FC">
        <w:rPr>
          <w:rFonts w:ascii="Times New Roman" w:hAnsi="Times New Roman"/>
          <w:sz w:val="28"/>
          <w:szCs w:val="28"/>
          <w:lang w:val="uk-UA"/>
        </w:rPr>
        <w:t xml:space="preserve"> </w:t>
      </w:r>
      <w:r w:rsidR="0088794F">
        <w:rPr>
          <w:rFonts w:ascii="Times New Roman" w:hAnsi="Times New Roman"/>
          <w:sz w:val="28"/>
          <w:szCs w:val="28"/>
          <w:lang w:val="uk-UA"/>
        </w:rPr>
        <w:t>(</w:t>
      </w:r>
      <w:r w:rsidR="00095CB3">
        <w:rPr>
          <w:rFonts w:ascii="Times New Roman" w:hAnsi="Times New Roman"/>
          <w:sz w:val="28"/>
          <w:szCs w:val="28"/>
          <w:lang w:val="uk-UA"/>
        </w:rPr>
        <w:t>15,38%</w:t>
      </w:r>
      <w:r w:rsidR="0088794F">
        <w:rPr>
          <w:rFonts w:ascii="Times New Roman" w:hAnsi="Times New Roman"/>
          <w:sz w:val="28"/>
          <w:szCs w:val="28"/>
          <w:lang w:val="uk-UA"/>
        </w:rPr>
        <w:t>)</w:t>
      </w:r>
      <w:r w:rsidR="00095CB3">
        <w:rPr>
          <w:rFonts w:ascii="Times New Roman" w:hAnsi="Times New Roman"/>
          <w:sz w:val="28"/>
          <w:szCs w:val="28"/>
          <w:lang w:val="uk-UA"/>
        </w:rPr>
        <w:t xml:space="preserve"> та</w:t>
      </w:r>
      <w:r w:rsidR="0088794F">
        <w:rPr>
          <w:rFonts w:ascii="Times New Roman" w:hAnsi="Times New Roman"/>
          <w:sz w:val="28"/>
          <w:szCs w:val="28"/>
          <w:lang w:val="uk-UA"/>
        </w:rPr>
        <w:t xml:space="preserve"> 53,85%</w:t>
      </w:r>
      <w:r w:rsidR="00095CB3">
        <w:rPr>
          <w:rFonts w:ascii="Times New Roman" w:hAnsi="Times New Roman"/>
          <w:sz w:val="28"/>
          <w:szCs w:val="28"/>
          <w:lang w:val="uk-UA"/>
        </w:rPr>
        <w:t xml:space="preserve"> </w:t>
      </w:r>
      <w:r w:rsidR="0088794F">
        <w:rPr>
          <w:rFonts w:ascii="Times New Roman" w:hAnsi="Times New Roman"/>
          <w:sz w:val="28"/>
          <w:szCs w:val="28"/>
          <w:lang w:val="uk-UA"/>
        </w:rPr>
        <w:t>(</w:t>
      </w:r>
      <w:r w:rsidR="00095CB3">
        <w:rPr>
          <w:rFonts w:ascii="Times New Roman" w:hAnsi="Times New Roman"/>
          <w:sz w:val="28"/>
          <w:szCs w:val="28"/>
          <w:lang w:val="uk-UA"/>
        </w:rPr>
        <w:t>84,61%</w:t>
      </w:r>
      <w:r w:rsidR="0088794F">
        <w:rPr>
          <w:rFonts w:ascii="Times New Roman" w:hAnsi="Times New Roman"/>
          <w:sz w:val="28"/>
          <w:szCs w:val="28"/>
          <w:lang w:val="uk-UA"/>
        </w:rPr>
        <w:t>)</w:t>
      </w:r>
      <w:r w:rsidR="00095CB3">
        <w:rPr>
          <w:rFonts w:ascii="Times New Roman" w:hAnsi="Times New Roman"/>
          <w:sz w:val="28"/>
          <w:szCs w:val="28"/>
          <w:lang w:val="uk-UA"/>
        </w:rPr>
        <w:t xml:space="preserve">.  </w:t>
      </w:r>
      <w:r w:rsidR="009C48A9">
        <w:rPr>
          <w:rFonts w:ascii="Times New Roman" w:hAnsi="Times New Roman"/>
          <w:sz w:val="28"/>
          <w:szCs w:val="28"/>
          <w:lang w:val="uk-UA"/>
        </w:rPr>
        <w:t xml:space="preserve"> </w:t>
      </w:r>
      <w:r w:rsidR="00E879E9">
        <w:rPr>
          <w:rFonts w:ascii="Times New Roman" w:hAnsi="Times New Roman"/>
          <w:sz w:val="28"/>
          <w:szCs w:val="28"/>
          <w:lang w:val="uk-UA"/>
        </w:rPr>
        <w:t xml:space="preserve"> </w:t>
      </w:r>
      <w:r w:rsidRPr="00A260FB">
        <w:rPr>
          <w:rFonts w:ascii="Times New Roman" w:hAnsi="Times New Roman"/>
          <w:sz w:val="28"/>
          <w:szCs w:val="28"/>
          <w:lang w:val="uk-UA"/>
        </w:rPr>
        <w:t xml:space="preserve">  </w:t>
      </w:r>
    </w:p>
    <w:p w:rsidR="002069D0" w:rsidRPr="00A260FB" w:rsidRDefault="00095CB3" w:rsidP="002069D0">
      <w:pPr>
        <w:ind w:firstLine="900"/>
        <w:jc w:val="both"/>
        <w:rPr>
          <w:rFonts w:ascii="Times New Roman" w:hAnsi="Times New Roman"/>
          <w:sz w:val="28"/>
          <w:szCs w:val="28"/>
          <w:lang w:val="uk-UA"/>
        </w:rPr>
      </w:pPr>
      <w:r>
        <w:rPr>
          <w:rFonts w:ascii="Times New Roman" w:hAnsi="Times New Roman"/>
          <w:sz w:val="28"/>
          <w:szCs w:val="28"/>
          <w:lang w:val="uk-UA"/>
        </w:rPr>
        <w:t>З</w:t>
      </w:r>
      <w:r w:rsidR="002069D0" w:rsidRPr="00A260FB">
        <w:rPr>
          <w:rFonts w:ascii="Times New Roman" w:hAnsi="Times New Roman"/>
          <w:sz w:val="28"/>
          <w:szCs w:val="28"/>
          <w:lang w:val="uk-UA"/>
        </w:rPr>
        <w:t xml:space="preserve">алишок </w:t>
      </w:r>
      <w:r>
        <w:rPr>
          <w:rFonts w:ascii="Times New Roman" w:hAnsi="Times New Roman"/>
          <w:sz w:val="28"/>
          <w:szCs w:val="28"/>
          <w:lang w:val="uk-UA"/>
        </w:rPr>
        <w:t xml:space="preserve">не </w:t>
      </w:r>
      <w:r w:rsidR="002069D0" w:rsidRPr="00A260FB">
        <w:rPr>
          <w:rFonts w:ascii="Times New Roman" w:hAnsi="Times New Roman"/>
          <w:sz w:val="28"/>
          <w:szCs w:val="28"/>
          <w:lang w:val="uk-UA"/>
        </w:rPr>
        <w:t xml:space="preserve">розглянутих судом справ </w:t>
      </w:r>
      <w:r>
        <w:rPr>
          <w:rFonts w:ascii="Times New Roman" w:hAnsi="Times New Roman"/>
          <w:sz w:val="28"/>
          <w:szCs w:val="28"/>
          <w:lang w:val="uk-UA"/>
        </w:rPr>
        <w:t xml:space="preserve">кримінального провадження </w:t>
      </w:r>
      <w:r w:rsidR="002069D0" w:rsidRPr="00A260FB">
        <w:rPr>
          <w:rFonts w:ascii="Times New Roman" w:hAnsi="Times New Roman"/>
          <w:sz w:val="28"/>
          <w:szCs w:val="28"/>
          <w:lang w:val="uk-UA"/>
        </w:rPr>
        <w:t xml:space="preserve"> на кінець звітного періоду </w:t>
      </w:r>
      <w:r>
        <w:rPr>
          <w:rFonts w:ascii="Times New Roman" w:hAnsi="Times New Roman"/>
          <w:sz w:val="28"/>
          <w:szCs w:val="28"/>
          <w:lang w:val="uk-UA"/>
        </w:rPr>
        <w:t xml:space="preserve">становить </w:t>
      </w:r>
      <w:r w:rsidR="0088794F">
        <w:rPr>
          <w:rFonts w:ascii="Times New Roman" w:hAnsi="Times New Roman"/>
          <w:sz w:val="28"/>
          <w:szCs w:val="28"/>
          <w:lang w:val="uk-UA"/>
        </w:rPr>
        <w:t>45</w:t>
      </w:r>
      <w:r w:rsidR="002069D0">
        <w:rPr>
          <w:rFonts w:ascii="Times New Roman" w:hAnsi="Times New Roman"/>
          <w:sz w:val="28"/>
          <w:szCs w:val="28"/>
          <w:lang w:val="uk-UA"/>
        </w:rPr>
        <w:t xml:space="preserve"> </w:t>
      </w:r>
      <w:r w:rsidR="0088794F">
        <w:rPr>
          <w:rFonts w:ascii="Times New Roman" w:hAnsi="Times New Roman"/>
          <w:sz w:val="28"/>
          <w:szCs w:val="28"/>
          <w:lang w:val="uk-UA"/>
        </w:rPr>
        <w:t>(</w:t>
      </w:r>
      <w:r w:rsidR="002069D0">
        <w:rPr>
          <w:rFonts w:ascii="Times New Roman" w:hAnsi="Times New Roman"/>
          <w:sz w:val="28"/>
          <w:szCs w:val="28"/>
          <w:lang w:val="uk-UA"/>
        </w:rPr>
        <w:t>2</w:t>
      </w:r>
      <w:r>
        <w:rPr>
          <w:rFonts w:ascii="Times New Roman" w:hAnsi="Times New Roman"/>
          <w:sz w:val="28"/>
          <w:szCs w:val="28"/>
          <w:lang w:val="uk-UA"/>
        </w:rPr>
        <w:t>6</w:t>
      </w:r>
      <w:r w:rsidR="0088794F">
        <w:rPr>
          <w:rFonts w:ascii="Times New Roman" w:hAnsi="Times New Roman"/>
          <w:sz w:val="28"/>
          <w:szCs w:val="28"/>
          <w:lang w:val="uk-UA"/>
        </w:rPr>
        <w:t>)</w:t>
      </w:r>
      <w:r>
        <w:rPr>
          <w:rFonts w:ascii="Times New Roman" w:hAnsi="Times New Roman"/>
          <w:sz w:val="28"/>
          <w:szCs w:val="28"/>
          <w:lang w:val="uk-UA"/>
        </w:rPr>
        <w:t xml:space="preserve"> </w:t>
      </w:r>
      <w:r w:rsidR="002069D0" w:rsidRPr="00A260FB">
        <w:rPr>
          <w:rFonts w:ascii="Times New Roman" w:hAnsi="Times New Roman"/>
          <w:sz w:val="28"/>
          <w:szCs w:val="28"/>
          <w:lang w:val="uk-UA"/>
        </w:rPr>
        <w:t xml:space="preserve"> справ, або</w:t>
      </w:r>
      <w:r w:rsidR="0088794F">
        <w:rPr>
          <w:rFonts w:ascii="Times New Roman" w:hAnsi="Times New Roman"/>
          <w:sz w:val="28"/>
          <w:szCs w:val="28"/>
          <w:lang w:val="uk-UA"/>
        </w:rPr>
        <w:t xml:space="preserve"> 22,39%</w:t>
      </w:r>
      <w:r w:rsidR="002069D0">
        <w:rPr>
          <w:rFonts w:ascii="Times New Roman" w:hAnsi="Times New Roman"/>
          <w:sz w:val="28"/>
          <w:szCs w:val="28"/>
          <w:lang w:val="uk-UA"/>
        </w:rPr>
        <w:t xml:space="preserve"> </w:t>
      </w:r>
      <w:r w:rsidR="0088794F">
        <w:rPr>
          <w:rFonts w:ascii="Times New Roman" w:hAnsi="Times New Roman"/>
          <w:sz w:val="28"/>
          <w:szCs w:val="28"/>
          <w:lang w:val="uk-UA"/>
        </w:rPr>
        <w:t>(</w:t>
      </w:r>
      <w:r>
        <w:rPr>
          <w:rFonts w:ascii="Times New Roman" w:hAnsi="Times New Roman"/>
          <w:sz w:val="28"/>
          <w:szCs w:val="28"/>
          <w:lang w:val="uk-UA"/>
        </w:rPr>
        <w:t>17,33%</w:t>
      </w:r>
      <w:r w:rsidR="0088794F">
        <w:rPr>
          <w:rFonts w:ascii="Times New Roman" w:hAnsi="Times New Roman"/>
          <w:sz w:val="28"/>
          <w:szCs w:val="28"/>
          <w:lang w:val="uk-UA"/>
        </w:rPr>
        <w:t>)</w:t>
      </w:r>
      <w:r w:rsidR="002069D0" w:rsidRPr="00A260FB">
        <w:rPr>
          <w:rFonts w:ascii="Times New Roman" w:hAnsi="Times New Roman"/>
          <w:sz w:val="28"/>
          <w:szCs w:val="28"/>
          <w:lang w:val="uk-UA"/>
        </w:rPr>
        <w:t xml:space="preserve">   від кількості справ, що перебували на розгляді.  </w:t>
      </w:r>
    </w:p>
    <w:p w:rsidR="002069D0" w:rsidRPr="00A260FB" w:rsidRDefault="0088794F" w:rsidP="002069D0">
      <w:pPr>
        <w:ind w:firstLine="900"/>
        <w:jc w:val="both"/>
        <w:rPr>
          <w:rFonts w:ascii="Times New Roman" w:hAnsi="Times New Roman"/>
          <w:sz w:val="28"/>
          <w:szCs w:val="28"/>
          <w:lang w:val="uk-UA"/>
        </w:rPr>
      </w:pPr>
      <w:r>
        <w:rPr>
          <w:rFonts w:ascii="Times New Roman" w:hAnsi="Times New Roman"/>
          <w:sz w:val="28"/>
          <w:szCs w:val="28"/>
          <w:lang w:val="uk-UA"/>
        </w:rPr>
        <w:t>5 (</w:t>
      </w:r>
      <w:r w:rsidR="00214925">
        <w:rPr>
          <w:rFonts w:ascii="Times New Roman" w:hAnsi="Times New Roman"/>
          <w:sz w:val="28"/>
          <w:szCs w:val="28"/>
          <w:lang w:val="uk-UA"/>
        </w:rPr>
        <w:t>1</w:t>
      </w:r>
      <w:r>
        <w:rPr>
          <w:rFonts w:ascii="Times New Roman" w:hAnsi="Times New Roman"/>
          <w:sz w:val="28"/>
          <w:szCs w:val="28"/>
          <w:lang w:val="uk-UA"/>
        </w:rPr>
        <w:t>)</w:t>
      </w:r>
      <w:r w:rsidR="00214925">
        <w:rPr>
          <w:rFonts w:ascii="Times New Roman" w:hAnsi="Times New Roman"/>
          <w:sz w:val="28"/>
          <w:szCs w:val="28"/>
          <w:lang w:val="uk-UA"/>
        </w:rPr>
        <w:t xml:space="preserve"> справ п</w:t>
      </w:r>
      <w:r w:rsidR="002069D0" w:rsidRPr="00A260FB">
        <w:rPr>
          <w:rFonts w:ascii="Times New Roman" w:hAnsi="Times New Roman"/>
          <w:sz w:val="28"/>
          <w:szCs w:val="28"/>
          <w:lang w:val="uk-UA"/>
        </w:rPr>
        <w:t>ровадження</w:t>
      </w:r>
      <w:r w:rsidR="00917C17">
        <w:rPr>
          <w:rFonts w:ascii="Times New Roman" w:hAnsi="Times New Roman"/>
          <w:sz w:val="28"/>
          <w:szCs w:val="28"/>
          <w:lang w:val="uk-UA"/>
        </w:rPr>
        <w:t>м</w:t>
      </w:r>
      <w:r w:rsidR="002069D0" w:rsidRPr="00A260FB">
        <w:rPr>
          <w:rFonts w:ascii="Times New Roman" w:hAnsi="Times New Roman"/>
          <w:sz w:val="28"/>
          <w:szCs w:val="28"/>
          <w:lang w:val="uk-UA"/>
        </w:rPr>
        <w:t xml:space="preserve"> зупинен</w:t>
      </w:r>
      <w:r w:rsidR="00214925">
        <w:rPr>
          <w:rFonts w:ascii="Times New Roman" w:hAnsi="Times New Roman"/>
          <w:sz w:val="28"/>
          <w:szCs w:val="28"/>
          <w:lang w:val="uk-UA"/>
        </w:rPr>
        <w:t xml:space="preserve">а, </w:t>
      </w:r>
      <w:r w:rsidR="002069D0" w:rsidRPr="00A260FB">
        <w:rPr>
          <w:rFonts w:ascii="Times New Roman" w:hAnsi="Times New Roman"/>
          <w:sz w:val="28"/>
          <w:szCs w:val="28"/>
          <w:lang w:val="uk-UA"/>
        </w:rPr>
        <w:t xml:space="preserve"> у</w:t>
      </w:r>
      <w:r w:rsidR="002069D0">
        <w:rPr>
          <w:rFonts w:ascii="Times New Roman" w:hAnsi="Times New Roman"/>
          <w:sz w:val="28"/>
          <w:szCs w:val="28"/>
          <w:lang w:val="uk-UA"/>
        </w:rPr>
        <w:t xml:space="preserve"> </w:t>
      </w:r>
      <w:r w:rsidR="00214925">
        <w:rPr>
          <w:rFonts w:ascii="Times New Roman" w:hAnsi="Times New Roman"/>
          <w:sz w:val="28"/>
          <w:szCs w:val="28"/>
          <w:lang w:val="uk-UA"/>
        </w:rPr>
        <w:t>зв’язку з хворобою підсудного</w:t>
      </w:r>
      <w:r w:rsidR="002069D0" w:rsidRPr="00A260FB">
        <w:rPr>
          <w:rFonts w:ascii="Times New Roman" w:hAnsi="Times New Roman"/>
          <w:sz w:val="28"/>
          <w:szCs w:val="28"/>
          <w:lang w:val="uk-UA"/>
        </w:rPr>
        <w:t xml:space="preserve">. </w:t>
      </w:r>
      <w:r w:rsidR="00214925">
        <w:rPr>
          <w:rFonts w:ascii="Times New Roman" w:hAnsi="Times New Roman"/>
          <w:sz w:val="28"/>
          <w:szCs w:val="28"/>
          <w:lang w:val="uk-UA"/>
        </w:rPr>
        <w:t>П</w:t>
      </w:r>
      <w:r w:rsidR="002069D0" w:rsidRPr="00A260FB">
        <w:rPr>
          <w:rFonts w:ascii="Times New Roman" w:hAnsi="Times New Roman"/>
          <w:sz w:val="28"/>
          <w:szCs w:val="28"/>
          <w:lang w:val="uk-UA"/>
        </w:rPr>
        <w:t>итома вага від кількості справ, що</w:t>
      </w:r>
      <w:r w:rsidR="00214925">
        <w:rPr>
          <w:rFonts w:ascii="Times New Roman" w:hAnsi="Times New Roman"/>
          <w:sz w:val="28"/>
          <w:szCs w:val="28"/>
          <w:lang w:val="uk-UA"/>
        </w:rPr>
        <w:t xml:space="preserve"> залишилися нерозглянутими на кінець звітного періоду  </w:t>
      </w:r>
      <w:r w:rsidR="00BB6DBF">
        <w:rPr>
          <w:rFonts w:ascii="Times New Roman" w:hAnsi="Times New Roman"/>
          <w:sz w:val="28"/>
          <w:szCs w:val="28"/>
          <w:lang w:val="uk-UA"/>
        </w:rPr>
        <w:t>складає</w:t>
      </w:r>
      <w:r>
        <w:rPr>
          <w:rFonts w:ascii="Times New Roman" w:hAnsi="Times New Roman"/>
          <w:sz w:val="28"/>
          <w:szCs w:val="28"/>
          <w:lang w:val="uk-UA"/>
        </w:rPr>
        <w:t xml:space="preserve"> 11,11%</w:t>
      </w:r>
      <w:r w:rsidR="00BB6DBF">
        <w:rPr>
          <w:rFonts w:ascii="Times New Roman" w:hAnsi="Times New Roman"/>
          <w:sz w:val="28"/>
          <w:szCs w:val="28"/>
          <w:lang w:val="uk-UA"/>
        </w:rPr>
        <w:t xml:space="preserve"> </w:t>
      </w:r>
      <w:r>
        <w:rPr>
          <w:rFonts w:ascii="Times New Roman" w:hAnsi="Times New Roman"/>
          <w:sz w:val="28"/>
          <w:szCs w:val="28"/>
          <w:lang w:val="uk-UA"/>
        </w:rPr>
        <w:t>(</w:t>
      </w:r>
      <w:r w:rsidR="00BB6DBF">
        <w:rPr>
          <w:rFonts w:ascii="Times New Roman" w:hAnsi="Times New Roman"/>
          <w:sz w:val="28"/>
          <w:szCs w:val="28"/>
          <w:lang w:val="uk-UA"/>
        </w:rPr>
        <w:t>3,8</w:t>
      </w:r>
      <w:r>
        <w:rPr>
          <w:rFonts w:ascii="Times New Roman" w:hAnsi="Times New Roman"/>
          <w:sz w:val="28"/>
          <w:szCs w:val="28"/>
          <w:lang w:val="uk-UA"/>
        </w:rPr>
        <w:t>5</w:t>
      </w:r>
      <w:r w:rsidR="00BB6DBF">
        <w:rPr>
          <w:rFonts w:ascii="Times New Roman" w:hAnsi="Times New Roman"/>
          <w:sz w:val="28"/>
          <w:szCs w:val="28"/>
          <w:lang w:val="uk-UA"/>
        </w:rPr>
        <w:t>%</w:t>
      </w:r>
      <w:r>
        <w:rPr>
          <w:rFonts w:ascii="Times New Roman" w:hAnsi="Times New Roman"/>
          <w:sz w:val="28"/>
          <w:szCs w:val="28"/>
          <w:lang w:val="uk-UA"/>
        </w:rPr>
        <w:t>)</w:t>
      </w:r>
      <w:r w:rsidR="002069D0" w:rsidRPr="00A260FB">
        <w:rPr>
          <w:rFonts w:ascii="Times New Roman" w:hAnsi="Times New Roman"/>
          <w:sz w:val="28"/>
          <w:szCs w:val="28"/>
          <w:lang w:val="uk-UA"/>
        </w:rPr>
        <w:t xml:space="preserve"> .  </w:t>
      </w:r>
    </w:p>
    <w:p w:rsidR="002069D0" w:rsidRPr="00A260FB" w:rsidRDefault="002069D0" w:rsidP="002069D0">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До тривалого  перебування  на розгляді в суді справ</w:t>
      </w:r>
      <w:r w:rsidR="002B56E6">
        <w:rPr>
          <w:rFonts w:ascii="Times New Roman" w:hAnsi="Times New Roman"/>
          <w:sz w:val="28"/>
          <w:szCs w:val="28"/>
          <w:lang w:val="uk-UA"/>
        </w:rPr>
        <w:t xml:space="preserve"> кримінального провадження</w:t>
      </w:r>
      <w:r w:rsidRPr="00A260FB">
        <w:rPr>
          <w:rFonts w:ascii="Times New Roman" w:hAnsi="Times New Roman"/>
          <w:sz w:val="28"/>
          <w:szCs w:val="28"/>
          <w:lang w:val="uk-UA"/>
        </w:rPr>
        <w:t xml:space="preserve">, призводили  неявка в судове засідання </w:t>
      </w:r>
      <w:r w:rsidR="002B56E6">
        <w:rPr>
          <w:rFonts w:ascii="Times New Roman" w:hAnsi="Times New Roman"/>
          <w:sz w:val="28"/>
          <w:szCs w:val="28"/>
          <w:lang w:val="uk-UA"/>
        </w:rPr>
        <w:t>обвинувачених</w:t>
      </w:r>
      <w:r w:rsidRPr="00A260FB">
        <w:rPr>
          <w:rFonts w:ascii="Times New Roman" w:hAnsi="Times New Roman"/>
          <w:sz w:val="28"/>
          <w:szCs w:val="28"/>
          <w:lang w:val="uk-UA"/>
        </w:rPr>
        <w:t>, потерпілих, свідків, захисників</w:t>
      </w:r>
      <w:r w:rsidR="0088794F">
        <w:rPr>
          <w:rFonts w:ascii="Times New Roman" w:hAnsi="Times New Roman"/>
          <w:sz w:val="28"/>
          <w:szCs w:val="28"/>
          <w:lang w:val="uk-UA"/>
        </w:rPr>
        <w:t xml:space="preserve"> та інші підстави</w:t>
      </w:r>
      <w:r w:rsidRPr="00A260FB">
        <w:rPr>
          <w:rFonts w:ascii="Times New Roman" w:hAnsi="Times New Roman"/>
          <w:sz w:val="28"/>
          <w:szCs w:val="28"/>
          <w:lang w:val="uk-UA"/>
        </w:rPr>
        <w:t>. Усього через  названі  причини  упродовж 1-го півріччя 201</w:t>
      </w:r>
      <w:r w:rsidR="0088794F">
        <w:rPr>
          <w:rFonts w:ascii="Times New Roman" w:hAnsi="Times New Roman"/>
          <w:sz w:val="28"/>
          <w:szCs w:val="28"/>
          <w:lang w:val="uk-UA"/>
        </w:rPr>
        <w:t>4</w:t>
      </w:r>
      <w:r w:rsidRPr="00A260FB">
        <w:rPr>
          <w:rFonts w:ascii="Times New Roman" w:hAnsi="Times New Roman"/>
          <w:sz w:val="28"/>
          <w:szCs w:val="28"/>
          <w:lang w:val="uk-UA"/>
        </w:rPr>
        <w:t xml:space="preserve"> року судом відкладено  розгляд </w:t>
      </w:r>
      <w:r w:rsidR="0088794F">
        <w:rPr>
          <w:rFonts w:ascii="Times New Roman" w:hAnsi="Times New Roman"/>
          <w:sz w:val="28"/>
          <w:szCs w:val="28"/>
          <w:lang w:val="uk-UA"/>
        </w:rPr>
        <w:t>43</w:t>
      </w:r>
      <w:r>
        <w:rPr>
          <w:rFonts w:ascii="Times New Roman" w:hAnsi="Times New Roman"/>
          <w:sz w:val="28"/>
          <w:szCs w:val="28"/>
          <w:lang w:val="uk-UA"/>
        </w:rPr>
        <w:t xml:space="preserve"> </w:t>
      </w:r>
      <w:r w:rsidR="0088794F">
        <w:rPr>
          <w:rFonts w:ascii="Times New Roman" w:hAnsi="Times New Roman"/>
          <w:sz w:val="28"/>
          <w:szCs w:val="28"/>
          <w:lang w:val="uk-UA"/>
        </w:rPr>
        <w:t>(</w:t>
      </w:r>
      <w:r w:rsidR="00495125">
        <w:rPr>
          <w:rFonts w:ascii="Times New Roman" w:hAnsi="Times New Roman"/>
          <w:sz w:val="28"/>
          <w:szCs w:val="28"/>
          <w:lang w:val="uk-UA"/>
        </w:rPr>
        <w:t>29</w:t>
      </w:r>
      <w:r w:rsidR="0088794F">
        <w:rPr>
          <w:rFonts w:ascii="Times New Roman" w:hAnsi="Times New Roman"/>
          <w:sz w:val="28"/>
          <w:szCs w:val="28"/>
          <w:lang w:val="uk-UA"/>
        </w:rPr>
        <w:t>)</w:t>
      </w:r>
      <w:r w:rsidRPr="00A260FB">
        <w:rPr>
          <w:rFonts w:ascii="Times New Roman" w:hAnsi="Times New Roman"/>
          <w:sz w:val="28"/>
          <w:szCs w:val="28"/>
          <w:lang w:val="uk-UA"/>
        </w:rPr>
        <w:t xml:space="preserve"> справ, або</w:t>
      </w:r>
      <w:r w:rsidR="0088794F">
        <w:rPr>
          <w:rFonts w:ascii="Times New Roman" w:hAnsi="Times New Roman"/>
          <w:sz w:val="28"/>
          <w:szCs w:val="28"/>
          <w:lang w:val="uk-UA"/>
        </w:rPr>
        <w:t xml:space="preserve"> 21,39%</w:t>
      </w:r>
      <w:r>
        <w:rPr>
          <w:rFonts w:ascii="Times New Roman" w:hAnsi="Times New Roman"/>
          <w:sz w:val="28"/>
          <w:szCs w:val="28"/>
          <w:lang w:val="uk-UA"/>
        </w:rPr>
        <w:t xml:space="preserve"> </w:t>
      </w:r>
      <w:r w:rsidR="0088794F">
        <w:rPr>
          <w:rFonts w:ascii="Times New Roman" w:hAnsi="Times New Roman"/>
          <w:sz w:val="28"/>
          <w:szCs w:val="28"/>
          <w:lang w:val="uk-UA"/>
        </w:rPr>
        <w:t>(</w:t>
      </w:r>
      <w:r w:rsidR="00495125">
        <w:rPr>
          <w:rFonts w:ascii="Times New Roman" w:hAnsi="Times New Roman"/>
          <w:sz w:val="28"/>
          <w:szCs w:val="28"/>
          <w:lang w:val="uk-UA"/>
        </w:rPr>
        <w:t>19,33%</w:t>
      </w:r>
      <w:r w:rsidR="0088794F">
        <w:rPr>
          <w:rFonts w:ascii="Times New Roman" w:hAnsi="Times New Roman"/>
          <w:sz w:val="28"/>
          <w:szCs w:val="28"/>
          <w:lang w:val="uk-UA"/>
        </w:rPr>
        <w:t>)</w:t>
      </w:r>
      <w:r w:rsidRPr="00A260FB">
        <w:rPr>
          <w:rFonts w:ascii="Times New Roman" w:hAnsi="Times New Roman"/>
          <w:sz w:val="28"/>
          <w:szCs w:val="28"/>
          <w:lang w:val="uk-UA"/>
        </w:rPr>
        <w:t xml:space="preserve"> від кількості кримінальних справ, що перебували в провадженні. </w:t>
      </w:r>
    </w:p>
    <w:p w:rsidR="002069D0" w:rsidRPr="00A260FB" w:rsidRDefault="002069D0" w:rsidP="002069D0">
      <w:pPr>
        <w:tabs>
          <w:tab w:val="left" w:pos="5000"/>
        </w:tabs>
        <w:ind w:firstLine="900"/>
        <w:jc w:val="both"/>
        <w:rPr>
          <w:rFonts w:ascii="Times New Roman" w:hAnsi="Times New Roman"/>
          <w:sz w:val="28"/>
          <w:szCs w:val="28"/>
          <w:lang w:val="uk-UA"/>
        </w:rPr>
      </w:pPr>
      <w:r w:rsidRPr="00A260FB">
        <w:rPr>
          <w:rFonts w:ascii="Times New Roman" w:hAnsi="Times New Roman"/>
          <w:sz w:val="28"/>
          <w:szCs w:val="28"/>
          <w:lang w:val="uk-UA"/>
        </w:rPr>
        <w:t xml:space="preserve">  </w:t>
      </w:r>
      <w:r w:rsidRPr="00A260FB">
        <w:rPr>
          <w:rFonts w:ascii="Times New Roman" w:hAnsi="Times New Roman" w:cs="Times New Roman"/>
          <w:sz w:val="28"/>
          <w:szCs w:val="28"/>
          <w:lang w:val="uk-UA"/>
        </w:rPr>
        <w:t xml:space="preserve">Зокрема, кількість фактів відкладення розгляду справ можна спостерігати в діаграмі </w:t>
      </w:r>
      <w:r w:rsidR="00D44169">
        <w:rPr>
          <w:rFonts w:ascii="Times New Roman" w:hAnsi="Times New Roman" w:cs="Times New Roman"/>
          <w:sz w:val="28"/>
          <w:szCs w:val="28"/>
          <w:lang w:val="uk-UA"/>
        </w:rPr>
        <w:t>3</w:t>
      </w:r>
      <w:r w:rsidRPr="00A260FB">
        <w:rPr>
          <w:rFonts w:ascii="Times New Roman" w:hAnsi="Times New Roman" w:cs="Times New Roman"/>
          <w:sz w:val="28"/>
          <w:szCs w:val="28"/>
          <w:lang w:val="uk-UA"/>
        </w:rPr>
        <w:t>.</w:t>
      </w:r>
    </w:p>
    <w:p w:rsidR="002069D0" w:rsidRDefault="002069D0" w:rsidP="002069D0">
      <w:pPr>
        <w:tabs>
          <w:tab w:val="left" w:pos="5000"/>
        </w:tabs>
        <w:jc w:val="both"/>
        <w:rPr>
          <w:rFonts w:ascii="Times New Roman" w:hAnsi="Times New Roman"/>
          <w:sz w:val="28"/>
          <w:szCs w:val="28"/>
          <w:lang w:val="uk-UA"/>
        </w:rPr>
      </w:pPr>
      <w:r w:rsidRPr="00181A65">
        <w:rPr>
          <w:rFonts w:ascii="Times New Roman" w:hAnsi="Times New Roman"/>
          <w:noProof/>
          <w:sz w:val="28"/>
          <w:szCs w:val="28"/>
          <w:lang w:val="uk-UA" w:eastAsia="uk-UA"/>
        </w:rPr>
        <w:lastRenderedPageBreak/>
        <w:drawing>
          <wp:inline distT="0" distB="0" distL="0" distR="0">
            <wp:extent cx="6115050" cy="3924300"/>
            <wp:effectExtent l="19050" t="0" r="1905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0447" w:rsidRDefault="002069D0" w:rsidP="002069D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Протягом вказаного періоду судом приймалися рішення  про привід </w:t>
      </w:r>
      <w:r w:rsidR="00D44169">
        <w:rPr>
          <w:rFonts w:ascii="Times New Roman" w:hAnsi="Times New Roman"/>
          <w:sz w:val="28"/>
          <w:szCs w:val="28"/>
          <w:lang w:val="uk-UA"/>
        </w:rPr>
        <w:t>обвинувачен</w:t>
      </w:r>
      <w:r w:rsidR="007D0447">
        <w:rPr>
          <w:rFonts w:ascii="Times New Roman" w:hAnsi="Times New Roman"/>
          <w:sz w:val="28"/>
          <w:szCs w:val="28"/>
          <w:lang w:val="uk-UA"/>
        </w:rPr>
        <w:t>ого</w:t>
      </w:r>
      <w:r>
        <w:rPr>
          <w:rFonts w:ascii="Times New Roman" w:hAnsi="Times New Roman"/>
          <w:sz w:val="28"/>
          <w:szCs w:val="28"/>
          <w:lang w:val="uk-UA"/>
        </w:rPr>
        <w:t xml:space="preserve"> під час розгляду  справ у  </w:t>
      </w:r>
      <w:r w:rsidR="007D0447">
        <w:rPr>
          <w:rFonts w:ascii="Times New Roman" w:hAnsi="Times New Roman"/>
          <w:sz w:val="28"/>
          <w:szCs w:val="28"/>
          <w:lang w:val="uk-UA"/>
        </w:rPr>
        <w:t>27 (</w:t>
      </w:r>
      <w:r w:rsidR="00D44169">
        <w:rPr>
          <w:rFonts w:ascii="Times New Roman" w:hAnsi="Times New Roman"/>
          <w:sz w:val="28"/>
          <w:szCs w:val="28"/>
          <w:lang w:val="uk-UA"/>
        </w:rPr>
        <w:t>6</w:t>
      </w:r>
      <w:r w:rsidR="007D0447">
        <w:rPr>
          <w:rFonts w:ascii="Times New Roman" w:hAnsi="Times New Roman"/>
          <w:sz w:val="28"/>
          <w:szCs w:val="28"/>
          <w:lang w:val="uk-UA"/>
        </w:rPr>
        <w:t>)</w:t>
      </w:r>
      <w:r>
        <w:rPr>
          <w:rFonts w:ascii="Times New Roman" w:hAnsi="Times New Roman"/>
          <w:sz w:val="28"/>
          <w:szCs w:val="28"/>
          <w:lang w:val="uk-UA"/>
        </w:rPr>
        <w:t xml:space="preserve"> випадках</w:t>
      </w:r>
      <w:r w:rsidR="007D0447">
        <w:rPr>
          <w:rFonts w:ascii="Times New Roman" w:hAnsi="Times New Roman"/>
          <w:sz w:val="28"/>
          <w:szCs w:val="28"/>
          <w:lang w:val="uk-UA"/>
        </w:rPr>
        <w:t xml:space="preserve"> та про привід свідка у 1 випадку</w:t>
      </w:r>
      <w:r w:rsidR="00917C17">
        <w:rPr>
          <w:rFonts w:ascii="Times New Roman" w:hAnsi="Times New Roman"/>
          <w:sz w:val="28"/>
          <w:szCs w:val="28"/>
          <w:lang w:val="uk-UA"/>
        </w:rPr>
        <w:t xml:space="preserve">, </w:t>
      </w:r>
      <w:r w:rsidR="007D0447">
        <w:rPr>
          <w:rFonts w:ascii="Times New Roman" w:hAnsi="Times New Roman"/>
          <w:sz w:val="28"/>
          <w:szCs w:val="28"/>
          <w:lang w:val="uk-UA"/>
        </w:rPr>
        <w:t xml:space="preserve"> з них  у 11 матеріалах, не виконано привід</w:t>
      </w:r>
      <w:r>
        <w:rPr>
          <w:rFonts w:ascii="Times New Roman" w:hAnsi="Times New Roman"/>
          <w:sz w:val="28"/>
          <w:szCs w:val="28"/>
          <w:lang w:val="uk-UA"/>
        </w:rPr>
        <w:t>.</w:t>
      </w:r>
      <w:r w:rsidR="007D0447">
        <w:rPr>
          <w:rFonts w:ascii="Times New Roman" w:hAnsi="Times New Roman"/>
          <w:sz w:val="28"/>
          <w:szCs w:val="28"/>
          <w:lang w:val="uk-UA"/>
        </w:rPr>
        <w:t xml:space="preserve"> </w:t>
      </w:r>
    </w:p>
    <w:p w:rsidR="002069D0" w:rsidRDefault="007D0447" w:rsidP="002069D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Впродовж 1-го півріччя 2014 року судом, з метою  вжиття заходів для своєчасного  розгляду матеріалів,   у 7 матеріалах на осіб накладено  грошове стягнення.  </w:t>
      </w:r>
      <w:r w:rsidR="002069D0">
        <w:rPr>
          <w:rFonts w:ascii="Times New Roman" w:hAnsi="Times New Roman"/>
          <w:sz w:val="28"/>
          <w:szCs w:val="28"/>
          <w:lang w:val="uk-UA"/>
        </w:rPr>
        <w:t xml:space="preserve">  </w:t>
      </w:r>
    </w:p>
    <w:p w:rsidR="00E576FB" w:rsidRDefault="00E576FB" w:rsidP="00E576FB">
      <w:pPr>
        <w:tabs>
          <w:tab w:val="left" w:pos="5000"/>
        </w:tabs>
        <w:ind w:firstLine="900"/>
        <w:jc w:val="center"/>
        <w:rPr>
          <w:rFonts w:ascii="Times New Roman" w:hAnsi="Times New Roman"/>
          <w:b/>
          <w:sz w:val="28"/>
          <w:szCs w:val="28"/>
          <w:lang w:val="uk-UA"/>
        </w:rPr>
      </w:pPr>
      <w:r>
        <w:rPr>
          <w:rFonts w:ascii="Times New Roman" w:hAnsi="Times New Roman"/>
          <w:b/>
          <w:sz w:val="28"/>
          <w:szCs w:val="28"/>
          <w:lang w:val="uk-UA"/>
        </w:rPr>
        <w:t xml:space="preserve">Розгляд судом </w:t>
      </w:r>
      <w:r w:rsidR="00C22AD9">
        <w:rPr>
          <w:rFonts w:ascii="Times New Roman" w:hAnsi="Times New Roman"/>
          <w:b/>
          <w:sz w:val="28"/>
          <w:szCs w:val="28"/>
          <w:lang w:val="uk-UA"/>
        </w:rPr>
        <w:t xml:space="preserve">справ і  матеріалів </w:t>
      </w:r>
      <w:r>
        <w:rPr>
          <w:rFonts w:ascii="Times New Roman" w:hAnsi="Times New Roman"/>
          <w:b/>
          <w:sz w:val="28"/>
          <w:szCs w:val="28"/>
          <w:lang w:val="uk-UA"/>
        </w:rPr>
        <w:t>цивільн</w:t>
      </w:r>
      <w:r w:rsidR="00C22AD9">
        <w:rPr>
          <w:rFonts w:ascii="Times New Roman" w:hAnsi="Times New Roman"/>
          <w:b/>
          <w:sz w:val="28"/>
          <w:szCs w:val="28"/>
          <w:lang w:val="uk-UA"/>
        </w:rPr>
        <w:t>ого</w:t>
      </w:r>
      <w:r>
        <w:rPr>
          <w:rFonts w:ascii="Times New Roman" w:hAnsi="Times New Roman"/>
          <w:b/>
          <w:sz w:val="28"/>
          <w:szCs w:val="28"/>
          <w:lang w:val="uk-UA"/>
        </w:rPr>
        <w:t xml:space="preserve"> </w:t>
      </w:r>
      <w:r w:rsidR="00C22AD9">
        <w:rPr>
          <w:rFonts w:ascii="Times New Roman" w:hAnsi="Times New Roman"/>
          <w:b/>
          <w:sz w:val="28"/>
          <w:szCs w:val="28"/>
          <w:lang w:val="uk-UA"/>
        </w:rPr>
        <w:t>судочинства</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В 1-му півріччі  201</w:t>
      </w:r>
      <w:r w:rsidR="00C22AD9">
        <w:rPr>
          <w:rFonts w:ascii="Times New Roman" w:hAnsi="Times New Roman"/>
          <w:sz w:val="28"/>
          <w:szCs w:val="28"/>
          <w:lang w:val="uk-UA"/>
        </w:rPr>
        <w:t>4</w:t>
      </w:r>
      <w:r>
        <w:rPr>
          <w:rFonts w:ascii="Times New Roman" w:hAnsi="Times New Roman"/>
          <w:sz w:val="28"/>
          <w:szCs w:val="28"/>
          <w:lang w:val="uk-UA"/>
        </w:rPr>
        <w:t xml:space="preserve"> року  в провадженні  Рахівського районного суду перебувало</w:t>
      </w:r>
      <w:r w:rsidR="00C22AD9">
        <w:rPr>
          <w:rFonts w:ascii="Times New Roman" w:hAnsi="Times New Roman"/>
          <w:sz w:val="28"/>
          <w:szCs w:val="28"/>
          <w:lang w:val="uk-UA"/>
        </w:rPr>
        <w:t xml:space="preserve"> 868 </w:t>
      </w:r>
      <w:r w:rsidR="00B67E57">
        <w:rPr>
          <w:rFonts w:ascii="Times New Roman" w:hAnsi="Times New Roman"/>
          <w:sz w:val="28"/>
          <w:szCs w:val="28"/>
          <w:lang w:val="uk-UA"/>
        </w:rPr>
        <w:t xml:space="preserve"> </w:t>
      </w:r>
      <w:r w:rsidR="00C22AD9">
        <w:rPr>
          <w:rFonts w:ascii="Times New Roman" w:hAnsi="Times New Roman"/>
          <w:sz w:val="28"/>
          <w:szCs w:val="28"/>
          <w:lang w:val="uk-UA"/>
        </w:rPr>
        <w:t>(905</w:t>
      </w:r>
      <w:r w:rsidR="00B67E57">
        <w:rPr>
          <w:rFonts w:ascii="Times New Roman" w:hAnsi="Times New Roman"/>
          <w:sz w:val="28"/>
          <w:szCs w:val="28"/>
          <w:lang w:val="uk-UA"/>
        </w:rPr>
        <w:t xml:space="preserve">) </w:t>
      </w:r>
      <w:r>
        <w:rPr>
          <w:rFonts w:ascii="Times New Roman" w:hAnsi="Times New Roman"/>
          <w:sz w:val="28"/>
          <w:szCs w:val="28"/>
          <w:lang w:val="uk-UA"/>
        </w:rPr>
        <w:t xml:space="preserve">цивільних справ та заяв, що на </w:t>
      </w:r>
      <w:r w:rsidR="00C22AD9">
        <w:rPr>
          <w:rFonts w:ascii="Times New Roman" w:hAnsi="Times New Roman"/>
          <w:sz w:val="28"/>
          <w:szCs w:val="28"/>
          <w:lang w:val="uk-UA"/>
        </w:rPr>
        <w:t>4,09</w:t>
      </w:r>
      <w:r>
        <w:rPr>
          <w:rFonts w:ascii="Times New Roman" w:hAnsi="Times New Roman"/>
          <w:sz w:val="28"/>
          <w:szCs w:val="28"/>
          <w:lang w:val="uk-UA"/>
        </w:rPr>
        <w:t>% менше в порівнянні з 1-м півріччям 201</w:t>
      </w:r>
      <w:r w:rsidR="00C22AD9">
        <w:rPr>
          <w:rFonts w:ascii="Times New Roman" w:hAnsi="Times New Roman"/>
          <w:sz w:val="28"/>
          <w:szCs w:val="28"/>
          <w:lang w:val="uk-UA"/>
        </w:rPr>
        <w:t>3</w:t>
      </w:r>
      <w:r>
        <w:rPr>
          <w:rFonts w:ascii="Times New Roman" w:hAnsi="Times New Roman"/>
          <w:sz w:val="28"/>
          <w:szCs w:val="28"/>
          <w:lang w:val="uk-UA"/>
        </w:rPr>
        <w:t xml:space="preserve"> року. Так, до суду надійшло</w:t>
      </w:r>
      <w:r w:rsidR="00B67E57">
        <w:rPr>
          <w:rFonts w:ascii="Times New Roman" w:hAnsi="Times New Roman"/>
          <w:sz w:val="28"/>
          <w:szCs w:val="28"/>
          <w:lang w:val="uk-UA"/>
        </w:rPr>
        <w:t xml:space="preserve"> </w:t>
      </w:r>
      <w:r w:rsidR="00C22AD9">
        <w:rPr>
          <w:rFonts w:ascii="Times New Roman" w:hAnsi="Times New Roman"/>
          <w:sz w:val="28"/>
          <w:szCs w:val="28"/>
          <w:lang w:val="uk-UA"/>
        </w:rPr>
        <w:t>67</w:t>
      </w:r>
      <w:r w:rsidR="00606CE1">
        <w:rPr>
          <w:rFonts w:ascii="Times New Roman" w:hAnsi="Times New Roman"/>
          <w:sz w:val="28"/>
          <w:szCs w:val="28"/>
          <w:lang w:val="uk-UA"/>
        </w:rPr>
        <w:t>9</w:t>
      </w:r>
      <w:r>
        <w:rPr>
          <w:rFonts w:ascii="Times New Roman" w:hAnsi="Times New Roman"/>
          <w:sz w:val="28"/>
          <w:szCs w:val="28"/>
          <w:lang w:val="uk-UA"/>
        </w:rPr>
        <w:t xml:space="preserve"> </w:t>
      </w:r>
      <w:r w:rsidR="00B67E57">
        <w:rPr>
          <w:rFonts w:ascii="Times New Roman" w:hAnsi="Times New Roman"/>
          <w:sz w:val="28"/>
          <w:szCs w:val="28"/>
          <w:lang w:val="uk-UA"/>
        </w:rPr>
        <w:t>(</w:t>
      </w:r>
      <w:r w:rsidR="00C22AD9">
        <w:rPr>
          <w:rFonts w:ascii="Times New Roman" w:hAnsi="Times New Roman"/>
          <w:sz w:val="28"/>
          <w:szCs w:val="28"/>
          <w:lang w:val="uk-UA"/>
        </w:rPr>
        <w:t>65</w:t>
      </w:r>
      <w:r w:rsidR="00606CE1">
        <w:rPr>
          <w:rFonts w:ascii="Times New Roman" w:hAnsi="Times New Roman"/>
          <w:sz w:val="28"/>
          <w:szCs w:val="28"/>
          <w:lang w:val="uk-UA"/>
        </w:rPr>
        <w:t>9</w:t>
      </w:r>
      <w:r w:rsidR="00B67E57">
        <w:rPr>
          <w:rFonts w:ascii="Times New Roman" w:hAnsi="Times New Roman"/>
          <w:sz w:val="28"/>
          <w:szCs w:val="28"/>
          <w:lang w:val="uk-UA"/>
        </w:rPr>
        <w:t>)</w:t>
      </w:r>
      <w:r w:rsidR="009E275A">
        <w:rPr>
          <w:rFonts w:ascii="Times New Roman" w:hAnsi="Times New Roman"/>
          <w:sz w:val="28"/>
          <w:szCs w:val="28"/>
          <w:lang w:val="uk-UA"/>
        </w:rPr>
        <w:t xml:space="preserve"> </w:t>
      </w:r>
      <w:r>
        <w:rPr>
          <w:rFonts w:ascii="Times New Roman" w:hAnsi="Times New Roman"/>
          <w:sz w:val="28"/>
          <w:szCs w:val="28"/>
          <w:lang w:val="uk-UA"/>
        </w:rPr>
        <w:t xml:space="preserve"> звернен</w:t>
      </w:r>
      <w:r w:rsidR="009E275A">
        <w:rPr>
          <w:rFonts w:ascii="Times New Roman" w:hAnsi="Times New Roman"/>
          <w:sz w:val="28"/>
          <w:szCs w:val="28"/>
          <w:lang w:val="uk-UA"/>
        </w:rPr>
        <w:t>ня</w:t>
      </w:r>
      <w:r>
        <w:rPr>
          <w:rFonts w:ascii="Times New Roman" w:hAnsi="Times New Roman"/>
          <w:sz w:val="28"/>
          <w:szCs w:val="28"/>
          <w:lang w:val="uk-UA"/>
        </w:rPr>
        <w:t xml:space="preserve"> від громадян та юридичних осіб про захист їхніх прав і свобод, що на </w:t>
      </w:r>
      <w:r w:rsidR="00606CE1">
        <w:rPr>
          <w:rFonts w:ascii="Times New Roman" w:hAnsi="Times New Roman"/>
          <w:sz w:val="28"/>
          <w:szCs w:val="28"/>
          <w:lang w:val="uk-UA"/>
        </w:rPr>
        <w:t xml:space="preserve">2,95% </w:t>
      </w:r>
      <w:r w:rsidR="00305104">
        <w:rPr>
          <w:rFonts w:ascii="Times New Roman" w:hAnsi="Times New Roman"/>
          <w:sz w:val="28"/>
          <w:szCs w:val="28"/>
          <w:lang w:val="uk-UA"/>
        </w:rPr>
        <w:t>більше</w:t>
      </w:r>
      <w:r>
        <w:rPr>
          <w:rFonts w:ascii="Times New Roman" w:hAnsi="Times New Roman"/>
          <w:sz w:val="28"/>
          <w:szCs w:val="28"/>
          <w:lang w:val="uk-UA"/>
        </w:rPr>
        <w:t>, ніж  у 201</w:t>
      </w:r>
      <w:r w:rsidR="00606CE1">
        <w:rPr>
          <w:rFonts w:ascii="Times New Roman" w:hAnsi="Times New Roman"/>
          <w:sz w:val="28"/>
          <w:szCs w:val="28"/>
          <w:lang w:val="uk-UA"/>
        </w:rPr>
        <w:t>3</w:t>
      </w:r>
      <w:r>
        <w:rPr>
          <w:rFonts w:ascii="Times New Roman" w:hAnsi="Times New Roman"/>
          <w:sz w:val="28"/>
          <w:szCs w:val="28"/>
          <w:lang w:val="uk-UA"/>
        </w:rPr>
        <w:t xml:space="preserve"> році.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Судом розглянуто</w:t>
      </w:r>
      <w:r w:rsidR="00606CE1">
        <w:rPr>
          <w:rFonts w:ascii="Times New Roman" w:hAnsi="Times New Roman"/>
          <w:sz w:val="28"/>
          <w:szCs w:val="28"/>
          <w:lang w:val="uk-UA"/>
        </w:rPr>
        <w:t xml:space="preserve"> 714</w:t>
      </w:r>
      <w:r>
        <w:rPr>
          <w:rFonts w:ascii="Times New Roman" w:hAnsi="Times New Roman"/>
          <w:sz w:val="28"/>
          <w:szCs w:val="28"/>
          <w:lang w:val="uk-UA"/>
        </w:rPr>
        <w:t xml:space="preserve"> </w:t>
      </w:r>
      <w:r w:rsidR="00C2385C">
        <w:rPr>
          <w:rFonts w:ascii="Times New Roman" w:hAnsi="Times New Roman"/>
          <w:sz w:val="28"/>
          <w:szCs w:val="28"/>
          <w:lang w:val="uk-UA"/>
        </w:rPr>
        <w:t>(</w:t>
      </w:r>
      <w:r w:rsidR="00606CE1">
        <w:rPr>
          <w:rFonts w:ascii="Times New Roman" w:hAnsi="Times New Roman"/>
          <w:sz w:val="28"/>
          <w:szCs w:val="28"/>
          <w:lang w:val="uk-UA"/>
        </w:rPr>
        <w:t>684</w:t>
      </w:r>
      <w:r w:rsidR="00C2385C">
        <w:rPr>
          <w:rFonts w:ascii="Times New Roman" w:hAnsi="Times New Roman"/>
          <w:sz w:val="28"/>
          <w:szCs w:val="28"/>
          <w:lang w:val="uk-UA"/>
        </w:rPr>
        <w:t>)</w:t>
      </w:r>
      <w:r>
        <w:rPr>
          <w:rFonts w:ascii="Times New Roman" w:hAnsi="Times New Roman"/>
          <w:sz w:val="28"/>
          <w:szCs w:val="28"/>
          <w:lang w:val="uk-UA"/>
        </w:rPr>
        <w:t xml:space="preserve">  справ та матеріалів</w:t>
      </w:r>
      <w:r w:rsidR="00305104">
        <w:rPr>
          <w:rFonts w:ascii="Times New Roman" w:hAnsi="Times New Roman"/>
          <w:sz w:val="28"/>
          <w:szCs w:val="28"/>
          <w:lang w:val="uk-UA"/>
        </w:rPr>
        <w:t xml:space="preserve"> цивільного судочинства</w:t>
      </w:r>
      <w:r>
        <w:rPr>
          <w:rFonts w:ascii="Times New Roman" w:hAnsi="Times New Roman"/>
          <w:sz w:val="28"/>
          <w:szCs w:val="28"/>
          <w:lang w:val="uk-UA"/>
        </w:rPr>
        <w:t>,</w:t>
      </w:r>
      <w:r w:rsidR="00F666A2" w:rsidRPr="00F666A2">
        <w:rPr>
          <w:rFonts w:ascii="Times New Roman" w:hAnsi="Times New Roman"/>
          <w:sz w:val="28"/>
          <w:szCs w:val="28"/>
          <w:lang w:val="uk-UA"/>
        </w:rPr>
        <w:t xml:space="preserve"> </w:t>
      </w:r>
      <w:r w:rsidR="00F666A2">
        <w:rPr>
          <w:rFonts w:ascii="Times New Roman" w:hAnsi="Times New Roman"/>
          <w:sz w:val="28"/>
          <w:szCs w:val="28"/>
          <w:lang w:val="uk-UA"/>
        </w:rPr>
        <w:t xml:space="preserve">що на </w:t>
      </w:r>
      <w:r w:rsidR="00305104">
        <w:rPr>
          <w:rFonts w:ascii="Times New Roman" w:hAnsi="Times New Roman"/>
          <w:sz w:val="28"/>
          <w:szCs w:val="28"/>
          <w:lang w:val="uk-UA"/>
        </w:rPr>
        <w:t>4,20</w:t>
      </w:r>
      <w:r w:rsidR="00F666A2">
        <w:rPr>
          <w:rFonts w:ascii="Times New Roman" w:hAnsi="Times New Roman"/>
          <w:sz w:val="28"/>
          <w:szCs w:val="28"/>
          <w:lang w:val="uk-UA"/>
        </w:rPr>
        <w:t xml:space="preserve">% </w:t>
      </w:r>
      <w:r w:rsidR="00305104">
        <w:rPr>
          <w:rFonts w:ascii="Times New Roman" w:hAnsi="Times New Roman"/>
          <w:sz w:val="28"/>
          <w:szCs w:val="28"/>
          <w:lang w:val="uk-UA"/>
        </w:rPr>
        <w:t>більше</w:t>
      </w:r>
      <w:r w:rsidR="00F666A2">
        <w:rPr>
          <w:rFonts w:ascii="Times New Roman" w:hAnsi="Times New Roman"/>
          <w:sz w:val="28"/>
          <w:szCs w:val="28"/>
          <w:lang w:val="uk-UA"/>
        </w:rPr>
        <w:t>, ніж у минулому періоді,</w:t>
      </w:r>
      <w:r>
        <w:rPr>
          <w:rFonts w:ascii="Times New Roman" w:hAnsi="Times New Roman"/>
          <w:sz w:val="28"/>
          <w:szCs w:val="28"/>
          <w:lang w:val="uk-UA"/>
        </w:rPr>
        <w:t xml:space="preserve"> або </w:t>
      </w:r>
      <w:r w:rsidR="00305104">
        <w:rPr>
          <w:rFonts w:ascii="Times New Roman" w:hAnsi="Times New Roman"/>
          <w:sz w:val="28"/>
          <w:szCs w:val="28"/>
          <w:lang w:val="uk-UA"/>
        </w:rPr>
        <w:t>82,26</w:t>
      </w:r>
      <w:r w:rsidR="003537D4">
        <w:rPr>
          <w:rFonts w:ascii="Times New Roman" w:hAnsi="Times New Roman"/>
          <w:sz w:val="28"/>
          <w:szCs w:val="28"/>
          <w:lang w:val="uk-UA"/>
        </w:rPr>
        <w:t>% (</w:t>
      </w:r>
      <w:r w:rsidR="00305104">
        <w:rPr>
          <w:rFonts w:ascii="Times New Roman" w:hAnsi="Times New Roman"/>
          <w:sz w:val="28"/>
          <w:szCs w:val="28"/>
          <w:lang w:val="uk-UA"/>
        </w:rPr>
        <w:t>75,58</w:t>
      </w:r>
      <w:r>
        <w:rPr>
          <w:rFonts w:ascii="Times New Roman" w:hAnsi="Times New Roman"/>
          <w:sz w:val="28"/>
          <w:szCs w:val="28"/>
          <w:lang w:val="uk-UA"/>
        </w:rPr>
        <w:t>%</w:t>
      </w:r>
      <w:r w:rsidR="003537D4">
        <w:rPr>
          <w:rFonts w:ascii="Times New Roman" w:hAnsi="Times New Roman"/>
          <w:sz w:val="28"/>
          <w:szCs w:val="28"/>
          <w:lang w:val="uk-UA"/>
        </w:rPr>
        <w:t>)</w:t>
      </w:r>
      <w:r>
        <w:rPr>
          <w:rFonts w:ascii="Times New Roman" w:hAnsi="Times New Roman"/>
          <w:sz w:val="28"/>
          <w:szCs w:val="28"/>
          <w:lang w:val="uk-UA"/>
        </w:rPr>
        <w:t xml:space="preserve"> від тих, що перебували на розгляді, у тому числі  розглянуто</w:t>
      </w:r>
      <w:r w:rsidR="00024226">
        <w:rPr>
          <w:rFonts w:ascii="Times New Roman" w:hAnsi="Times New Roman"/>
          <w:sz w:val="28"/>
          <w:szCs w:val="28"/>
          <w:lang w:val="uk-UA"/>
        </w:rPr>
        <w:t xml:space="preserve"> </w:t>
      </w:r>
      <w:r w:rsidR="00305104">
        <w:rPr>
          <w:rFonts w:ascii="Times New Roman" w:hAnsi="Times New Roman"/>
          <w:sz w:val="28"/>
          <w:szCs w:val="28"/>
          <w:lang w:val="uk-UA"/>
        </w:rPr>
        <w:t>545 (</w:t>
      </w:r>
      <w:r w:rsidR="00024226">
        <w:rPr>
          <w:rFonts w:ascii="Times New Roman" w:hAnsi="Times New Roman"/>
          <w:sz w:val="28"/>
          <w:szCs w:val="28"/>
          <w:lang w:val="uk-UA"/>
        </w:rPr>
        <w:t xml:space="preserve">515) </w:t>
      </w:r>
      <w:r>
        <w:rPr>
          <w:rFonts w:ascii="Times New Roman" w:hAnsi="Times New Roman"/>
          <w:sz w:val="28"/>
          <w:szCs w:val="28"/>
          <w:lang w:val="uk-UA"/>
        </w:rPr>
        <w:t>справ</w:t>
      </w:r>
      <w:r w:rsidR="00C7301F">
        <w:rPr>
          <w:rFonts w:ascii="Times New Roman" w:hAnsi="Times New Roman"/>
          <w:sz w:val="28"/>
          <w:szCs w:val="28"/>
          <w:lang w:val="uk-UA"/>
        </w:rPr>
        <w:t xml:space="preserve"> позовного та окремого провадження,</w:t>
      </w:r>
      <w:r w:rsidR="00F666A2" w:rsidRPr="00F666A2">
        <w:rPr>
          <w:rFonts w:ascii="Times New Roman" w:hAnsi="Times New Roman"/>
          <w:sz w:val="28"/>
          <w:szCs w:val="28"/>
          <w:lang w:val="uk-UA"/>
        </w:rPr>
        <w:t xml:space="preserve"> </w:t>
      </w:r>
      <w:r w:rsidR="00F666A2">
        <w:rPr>
          <w:rFonts w:ascii="Times New Roman" w:hAnsi="Times New Roman"/>
          <w:sz w:val="28"/>
          <w:szCs w:val="28"/>
          <w:lang w:val="uk-UA"/>
        </w:rPr>
        <w:t xml:space="preserve">що на </w:t>
      </w:r>
      <w:r w:rsidR="00305104">
        <w:rPr>
          <w:rFonts w:ascii="Times New Roman" w:hAnsi="Times New Roman"/>
          <w:sz w:val="28"/>
          <w:szCs w:val="28"/>
          <w:lang w:val="uk-UA"/>
        </w:rPr>
        <w:t>5</w:t>
      </w:r>
      <w:r w:rsidR="00F666A2">
        <w:rPr>
          <w:rFonts w:ascii="Times New Roman" w:hAnsi="Times New Roman"/>
          <w:sz w:val="28"/>
          <w:szCs w:val="28"/>
          <w:lang w:val="uk-UA"/>
        </w:rPr>
        <w:t>,5</w:t>
      </w:r>
      <w:r w:rsidR="00305104">
        <w:rPr>
          <w:rFonts w:ascii="Times New Roman" w:hAnsi="Times New Roman"/>
          <w:sz w:val="28"/>
          <w:szCs w:val="28"/>
          <w:lang w:val="uk-UA"/>
        </w:rPr>
        <w:t>0</w:t>
      </w:r>
      <w:r w:rsidR="00F666A2">
        <w:rPr>
          <w:rFonts w:ascii="Times New Roman" w:hAnsi="Times New Roman"/>
          <w:sz w:val="28"/>
          <w:szCs w:val="28"/>
          <w:lang w:val="uk-UA"/>
        </w:rPr>
        <w:t xml:space="preserve">% </w:t>
      </w:r>
      <w:r w:rsidR="00305104">
        <w:rPr>
          <w:rFonts w:ascii="Times New Roman" w:hAnsi="Times New Roman"/>
          <w:sz w:val="28"/>
          <w:szCs w:val="28"/>
          <w:lang w:val="uk-UA"/>
        </w:rPr>
        <w:t>більше</w:t>
      </w:r>
      <w:r w:rsidR="00F666A2">
        <w:rPr>
          <w:rFonts w:ascii="Times New Roman" w:hAnsi="Times New Roman"/>
          <w:sz w:val="28"/>
          <w:szCs w:val="28"/>
          <w:lang w:val="uk-UA"/>
        </w:rPr>
        <w:t>,</w:t>
      </w:r>
      <w:r w:rsidR="00C7301F">
        <w:rPr>
          <w:rFonts w:ascii="Times New Roman" w:hAnsi="Times New Roman"/>
          <w:sz w:val="28"/>
          <w:szCs w:val="28"/>
          <w:lang w:val="uk-UA"/>
        </w:rPr>
        <w:t xml:space="preserve"> або </w:t>
      </w:r>
      <w:r w:rsidR="00305104">
        <w:rPr>
          <w:rFonts w:ascii="Times New Roman" w:hAnsi="Times New Roman"/>
          <w:sz w:val="28"/>
          <w:szCs w:val="28"/>
          <w:lang w:val="uk-UA"/>
        </w:rPr>
        <w:t>76,33%</w:t>
      </w:r>
      <w:r w:rsidR="00C7301F">
        <w:rPr>
          <w:rFonts w:ascii="Times New Roman" w:hAnsi="Times New Roman"/>
          <w:sz w:val="28"/>
          <w:szCs w:val="28"/>
          <w:lang w:val="uk-UA"/>
        </w:rPr>
        <w:t xml:space="preserve"> (</w:t>
      </w:r>
      <w:r w:rsidR="00305104">
        <w:rPr>
          <w:rFonts w:ascii="Times New Roman" w:hAnsi="Times New Roman"/>
          <w:sz w:val="28"/>
          <w:szCs w:val="28"/>
          <w:lang w:val="uk-UA"/>
        </w:rPr>
        <w:t>75,29%)</w:t>
      </w:r>
      <w:r w:rsidR="00C7301F">
        <w:rPr>
          <w:rFonts w:ascii="Times New Roman" w:hAnsi="Times New Roman"/>
          <w:sz w:val="28"/>
          <w:szCs w:val="28"/>
          <w:lang w:val="uk-UA"/>
        </w:rPr>
        <w:t xml:space="preserve"> від розглянутих справ і матеріалів</w:t>
      </w:r>
      <w:r>
        <w:rPr>
          <w:rFonts w:ascii="Times New Roman" w:hAnsi="Times New Roman"/>
          <w:sz w:val="28"/>
          <w:szCs w:val="28"/>
          <w:lang w:val="uk-UA"/>
        </w:rPr>
        <w:t>.</w:t>
      </w:r>
      <w:r w:rsidR="000B35A0">
        <w:rPr>
          <w:rFonts w:ascii="Times New Roman" w:hAnsi="Times New Roman"/>
          <w:sz w:val="28"/>
          <w:szCs w:val="28"/>
          <w:lang w:val="uk-UA"/>
        </w:rPr>
        <w:t xml:space="preserve">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З</w:t>
      </w:r>
      <w:r w:rsidR="00305104">
        <w:rPr>
          <w:rFonts w:ascii="Times New Roman" w:hAnsi="Times New Roman"/>
          <w:sz w:val="28"/>
          <w:szCs w:val="28"/>
          <w:lang w:val="uk-UA"/>
        </w:rPr>
        <w:t xml:space="preserve">меншилась </w:t>
      </w:r>
      <w:r>
        <w:rPr>
          <w:rFonts w:ascii="Times New Roman" w:hAnsi="Times New Roman"/>
          <w:sz w:val="28"/>
          <w:szCs w:val="28"/>
          <w:lang w:val="uk-UA"/>
        </w:rPr>
        <w:t xml:space="preserve">кількість </w:t>
      </w:r>
      <w:r w:rsidR="00C7301F">
        <w:rPr>
          <w:rFonts w:ascii="Times New Roman" w:hAnsi="Times New Roman"/>
          <w:sz w:val="28"/>
          <w:szCs w:val="28"/>
          <w:lang w:val="uk-UA"/>
        </w:rPr>
        <w:t xml:space="preserve">надходження заяв про видачу судового </w:t>
      </w:r>
      <w:r>
        <w:rPr>
          <w:rFonts w:ascii="Times New Roman" w:hAnsi="Times New Roman"/>
          <w:sz w:val="28"/>
          <w:szCs w:val="28"/>
          <w:lang w:val="uk-UA"/>
        </w:rPr>
        <w:t xml:space="preserve"> наказ</w:t>
      </w:r>
      <w:r w:rsidR="00C7301F">
        <w:rPr>
          <w:rFonts w:ascii="Times New Roman" w:hAnsi="Times New Roman"/>
          <w:sz w:val="28"/>
          <w:szCs w:val="28"/>
          <w:lang w:val="uk-UA"/>
        </w:rPr>
        <w:t>у</w:t>
      </w:r>
      <w:r>
        <w:rPr>
          <w:rFonts w:ascii="Times New Roman" w:hAnsi="Times New Roman"/>
          <w:sz w:val="28"/>
          <w:szCs w:val="28"/>
          <w:lang w:val="uk-UA"/>
        </w:rPr>
        <w:t>.</w:t>
      </w:r>
      <w:r w:rsidR="00C7301F">
        <w:rPr>
          <w:rFonts w:ascii="Times New Roman" w:hAnsi="Times New Roman"/>
          <w:sz w:val="28"/>
          <w:szCs w:val="28"/>
          <w:lang w:val="uk-UA"/>
        </w:rPr>
        <w:t xml:space="preserve">  Так, </w:t>
      </w:r>
      <w:r w:rsidR="00C929E3">
        <w:rPr>
          <w:rFonts w:ascii="Times New Roman" w:hAnsi="Times New Roman"/>
          <w:sz w:val="28"/>
          <w:szCs w:val="28"/>
          <w:lang w:val="uk-UA"/>
        </w:rPr>
        <w:t xml:space="preserve"> в 1-му півріччі 201</w:t>
      </w:r>
      <w:r w:rsidR="00305104">
        <w:rPr>
          <w:rFonts w:ascii="Times New Roman" w:hAnsi="Times New Roman"/>
          <w:sz w:val="28"/>
          <w:szCs w:val="28"/>
          <w:lang w:val="uk-UA"/>
        </w:rPr>
        <w:t>4</w:t>
      </w:r>
      <w:r w:rsidR="00C929E3">
        <w:rPr>
          <w:rFonts w:ascii="Times New Roman" w:hAnsi="Times New Roman"/>
          <w:sz w:val="28"/>
          <w:szCs w:val="28"/>
          <w:lang w:val="uk-UA"/>
        </w:rPr>
        <w:t xml:space="preserve"> року надійшло до суду </w:t>
      </w:r>
      <w:r w:rsidR="00305104">
        <w:rPr>
          <w:rFonts w:ascii="Times New Roman" w:hAnsi="Times New Roman"/>
          <w:sz w:val="28"/>
          <w:szCs w:val="28"/>
          <w:lang w:val="uk-UA"/>
        </w:rPr>
        <w:t>30 (</w:t>
      </w:r>
      <w:r w:rsidR="00C7301F">
        <w:rPr>
          <w:rFonts w:ascii="Times New Roman" w:hAnsi="Times New Roman"/>
          <w:sz w:val="28"/>
          <w:szCs w:val="28"/>
          <w:lang w:val="uk-UA"/>
        </w:rPr>
        <w:t>48</w:t>
      </w:r>
      <w:r w:rsidR="00305104">
        <w:rPr>
          <w:rFonts w:ascii="Times New Roman" w:hAnsi="Times New Roman"/>
          <w:sz w:val="28"/>
          <w:szCs w:val="28"/>
          <w:lang w:val="uk-UA"/>
        </w:rPr>
        <w:t>)</w:t>
      </w:r>
      <w:r w:rsidR="00C7301F">
        <w:rPr>
          <w:rFonts w:ascii="Times New Roman" w:hAnsi="Times New Roman"/>
          <w:sz w:val="28"/>
          <w:szCs w:val="28"/>
          <w:lang w:val="uk-UA"/>
        </w:rPr>
        <w:t xml:space="preserve"> </w:t>
      </w:r>
      <w:r w:rsidR="00C929E3">
        <w:rPr>
          <w:rFonts w:ascii="Times New Roman" w:hAnsi="Times New Roman"/>
          <w:sz w:val="28"/>
          <w:szCs w:val="28"/>
          <w:lang w:val="uk-UA"/>
        </w:rPr>
        <w:t xml:space="preserve">заяв про видачу </w:t>
      </w:r>
      <w:r w:rsidR="00C929E3">
        <w:rPr>
          <w:rFonts w:ascii="Times New Roman" w:hAnsi="Times New Roman"/>
          <w:sz w:val="28"/>
          <w:szCs w:val="28"/>
          <w:lang w:val="uk-UA"/>
        </w:rPr>
        <w:lastRenderedPageBreak/>
        <w:t xml:space="preserve">судового наказу, які розглянуті. Серед них відмовлено у прийнятті </w:t>
      </w:r>
      <w:r w:rsidR="00305104">
        <w:rPr>
          <w:rFonts w:ascii="Times New Roman" w:hAnsi="Times New Roman"/>
          <w:sz w:val="28"/>
          <w:szCs w:val="28"/>
          <w:lang w:val="uk-UA"/>
        </w:rPr>
        <w:t>15 (</w:t>
      </w:r>
      <w:r w:rsidR="00C929E3">
        <w:rPr>
          <w:rFonts w:ascii="Times New Roman" w:hAnsi="Times New Roman"/>
          <w:sz w:val="28"/>
          <w:szCs w:val="28"/>
          <w:lang w:val="uk-UA"/>
        </w:rPr>
        <w:t>12) заяв, що складає</w:t>
      </w:r>
      <w:r w:rsidR="00305104">
        <w:rPr>
          <w:rFonts w:ascii="Times New Roman" w:hAnsi="Times New Roman"/>
          <w:sz w:val="28"/>
          <w:szCs w:val="28"/>
          <w:lang w:val="uk-UA"/>
        </w:rPr>
        <w:t xml:space="preserve"> </w:t>
      </w:r>
      <w:r w:rsidR="00C929E3">
        <w:rPr>
          <w:rFonts w:ascii="Times New Roman" w:hAnsi="Times New Roman"/>
          <w:sz w:val="28"/>
          <w:szCs w:val="28"/>
          <w:lang w:val="uk-UA"/>
        </w:rPr>
        <w:t xml:space="preserve"> </w:t>
      </w:r>
      <w:r w:rsidR="00305104">
        <w:rPr>
          <w:rFonts w:ascii="Times New Roman" w:hAnsi="Times New Roman"/>
          <w:sz w:val="28"/>
          <w:szCs w:val="28"/>
          <w:lang w:val="uk-UA"/>
        </w:rPr>
        <w:t>50% (</w:t>
      </w:r>
      <w:r w:rsidR="00C929E3">
        <w:rPr>
          <w:rFonts w:ascii="Times New Roman" w:hAnsi="Times New Roman"/>
          <w:sz w:val="28"/>
          <w:szCs w:val="28"/>
          <w:lang w:val="uk-UA"/>
        </w:rPr>
        <w:t>25%) від заяв</w:t>
      </w:r>
      <w:r w:rsidR="00305104">
        <w:rPr>
          <w:rFonts w:ascii="Times New Roman" w:hAnsi="Times New Roman"/>
          <w:sz w:val="28"/>
          <w:szCs w:val="28"/>
          <w:lang w:val="uk-UA"/>
        </w:rPr>
        <w:t>,</w:t>
      </w:r>
      <w:r w:rsidR="00C929E3">
        <w:rPr>
          <w:rFonts w:ascii="Times New Roman" w:hAnsi="Times New Roman"/>
          <w:sz w:val="28"/>
          <w:szCs w:val="28"/>
          <w:lang w:val="uk-UA"/>
        </w:rPr>
        <w:t xml:space="preserve"> які перебували на розгляді,  </w:t>
      </w:r>
      <w:r>
        <w:rPr>
          <w:rFonts w:ascii="Times New Roman" w:hAnsi="Times New Roman"/>
          <w:sz w:val="28"/>
          <w:szCs w:val="28"/>
          <w:lang w:val="uk-UA"/>
        </w:rPr>
        <w:t xml:space="preserve"> видано</w:t>
      </w:r>
      <w:r w:rsidR="00C929E3">
        <w:rPr>
          <w:rFonts w:ascii="Times New Roman" w:hAnsi="Times New Roman"/>
          <w:sz w:val="28"/>
          <w:szCs w:val="28"/>
          <w:lang w:val="uk-UA"/>
        </w:rPr>
        <w:t xml:space="preserve"> </w:t>
      </w:r>
      <w:r w:rsidR="00305104">
        <w:rPr>
          <w:rFonts w:ascii="Times New Roman" w:hAnsi="Times New Roman"/>
          <w:sz w:val="28"/>
          <w:szCs w:val="28"/>
          <w:lang w:val="uk-UA"/>
        </w:rPr>
        <w:t>15 (</w:t>
      </w:r>
      <w:r w:rsidR="00C929E3">
        <w:rPr>
          <w:rFonts w:ascii="Times New Roman" w:hAnsi="Times New Roman"/>
          <w:sz w:val="28"/>
          <w:szCs w:val="28"/>
          <w:lang w:val="uk-UA"/>
        </w:rPr>
        <w:t>36</w:t>
      </w:r>
      <w:r w:rsidR="00305104">
        <w:rPr>
          <w:rFonts w:ascii="Times New Roman" w:hAnsi="Times New Roman"/>
          <w:sz w:val="28"/>
          <w:szCs w:val="28"/>
          <w:lang w:val="uk-UA"/>
        </w:rPr>
        <w:t>)</w:t>
      </w:r>
      <w:r w:rsidR="00CE155E">
        <w:rPr>
          <w:rFonts w:ascii="Times New Roman" w:hAnsi="Times New Roman"/>
          <w:sz w:val="28"/>
          <w:szCs w:val="28"/>
          <w:lang w:val="uk-UA"/>
        </w:rPr>
        <w:t xml:space="preserve"> </w:t>
      </w:r>
      <w:r w:rsidR="00305104">
        <w:rPr>
          <w:rFonts w:ascii="Times New Roman" w:hAnsi="Times New Roman"/>
          <w:sz w:val="28"/>
          <w:szCs w:val="28"/>
          <w:lang w:val="uk-UA"/>
        </w:rPr>
        <w:t>с</w:t>
      </w:r>
      <w:r>
        <w:rPr>
          <w:rFonts w:ascii="Times New Roman" w:hAnsi="Times New Roman"/>
          <w:sz w:val="28"/>
          <w:szCs w:val="28"/>
          <w:lang w:val="uk-UA"/>
        </w:rPr>
        <w:t>удових наказ</w:t>
      </w:r>
      <w:r w:rsidR="00846390">
        <w:rPr>
          <w:rFonts w:ascii="Times New Roman" w:hAnsi="Times New Roman"/>
          <w:sz w:val="28"/>
          <w:szCs w:val="28"/>
          <w:lang w:val="uk-UA"/>
        </w:rPr>
        <w:t>ів</w:t>
      </w:r>
      <w:r>
        <w:rPr>
          <w:rFonts w:ascii="Times New Roman" w:hAnsi="Times New Roman"/>
          <w:sz w:val="28"/>
          <w:szCs w:val="28"/>
          <w:lang w:val="uk-UA"/>
        </w:rPr>
        <w:t>,</w:t>
      </w:r>
      <w:r w:rsidR="00C929E3">
        <w:rPr>
          <w:rFonts w:ascii="Times New Roman" w:hAnsi="Times New Roman"/>
          <w:sz w:val="28"/>
          <w:szCs w:val="28"/>
          <w:lang w:val="uk-UA"/>
        </w:rPr>
        <w:t xml:space="preserve"> або</w:t>
      </w:r>
      <w:r w:rsidR="00305104">
        <w:rPr>
          <w:rFonts w:ascii="Times New Roman" w:hAnsi="Times New Roman"/>
          <w:sz w:val="28"/>
          <w:szCs w:val="28"/>
          <w:lang w:val="uk-UA"/>
        </w:rPr>
        <w:t xml:space="preserve"> 50%</w:t>
      </w:r>
      <w:r w:rsidR="00C929E3">
        <w:rPr>
          <w:rFonts w:ascii="Times New Roman" w:hAnsi="Times New Roman"/>
          <w:sz w:val="28"/>
          <w:szCs w:val="28"/>
          <w:lang w:val="uk-UA"/>
        </w:rPr>
        <w:t xml:space="preserve"> </w:t>
      </w:r>
      <w:r w:rsidR="00305104">
        <w:rPr>
          <w:rFonts w:ascii="Times New Roman" w:hAnsi="Times New Roman"/>
          <w:sz w:val="28"/>
          <w:szCs w:val="28"/>
          <w:lang w:val="uk-UA"/>
        </w:rPr>
        <w:t>(</w:t>
      </w:r>
      <w:r w:rsidR="00C929E3">
        <w:rPr>
          <w:rFonts w:ascii="Times New Roman" w:hAnsi="Times New Roman"/>
          <w:sz w:val="28"/>
          <w:szCs w:val="28"/>
          <w:lang w:val="uk-UA"/>
        </w:rPr>
        <w:t>75%</w:t>
      </w:r>
      <w:r w:rsidR="00305104">
        <w:rPr>
          <w:rFonts w:ascii="Times New Roman" w:hAnsi="Times New Roman"/>
          <w:sz w:val="28"/>
          <w:szCs w:val="28"/>
          <w:lang w:val="uk-UA"/>
        </w:rPr>
        <w:t>)</w:t>
      </w:r>
      <w:r w:rsidR="00C929E3">
        <w:rPr>
          <w:rFonts w:ascii="Times New Roman" w:hAnsi="Times New Roman"/>
          <w:sz w:val="28"/>
          <w:szCs w:val="28"/>
          <w:lang w:val="uk-UA"/>
        </w:rPr>
        <w:t xml:space="preserve">, </w:t>
      </w:r>
      <w:r>
        <w:rPr>
          <w:rFonts w:ascii="Times New Roman" w:hAnsi="Times New Roman"/>
          <w:sz w:val="28"/>
          <w:szCs w:val="28"/>
          <w:lang w:val="uk-UA"/>
        </w:rPr>
        <w:t xml:space="preserve">що на </w:t>
      </w:r>
      <w:r w:rsidR="00123067">
        <w:rPr>
          <w:rFonts w:ascii="Times New Roman" w:hAnsi="Times New Roman"/>
          <w:sz w:val="28"/>
          <w:szCs w:val="28"/>
          <w:lang w:val="uk-UA"/>
        </w:rPr>
        <w:t xml:space="preserve"> </w:t>
      </w:r>
      <w:r w:rsidR="00305104">
        <w:rPr>
          <w:rFonts w:ascii="Times New Roman" w:hAnsi="Times New Roman"/>
          <w:sz w:val="28"/>
          <w:szCs w:val="28"/>
          <w:lang w:val="uk-UA"/>
        </w:rPr>
        <w:t>58,33% менше</w:t>
      </w:r>
      <w:r w:rsidR="00123067">
        <w:rPr>
          <w:rFonts w:ascii="Times New Roman" w:hAnsi="Times New Roman"/>
          <w:sz w:val="28"/>
          <w:szCs w:val="28"/>
          <w:lang w:val="uk-UA"/>
        </w:rPr>
        <w:t xml:space="preserve"> видано судових наказів</w:t>
      </w:r>
      <w:r>
        <w:rPr>
          <w:rFonts w:ascii="Times New Roman" w:hAnsi="Times New Roman"/>
          <w:sz w:val="28"/>
          <w:szCs w:val="28"/>
          <w:lang w:val="uk-UA"/>
        </w:rPr>
        <w:t xml:space="preserve">. </w:t>
      </w:r>
      <w:r w:rsidR="00123067">
        <w:rPr>
          <w:rFonts w:ascii="Times New Roman" w:hAnsi="Times New Roman"/>
          <w:sz w:val="28"/>
          <w:szCs w:val="28"/>
          <w:lang w:val="uk-UA"/>
        </w:rPr>
        <w:t xml:space="preserve"> По </w:t>
      </w:r>
      <w:r w:rsidR="000A2298">
        <w:rPr>
          <w:rFonts w:ascii="Times New Roman" w:hAnsi="Times New Roman"/>
          <w:sz w:val="28"/>
          <w:szCs w:val="28"/>
          <w:lang w:val="uk-UA"/>
        </w:rPr>
        <w:t>10</w:t>
      </w:r>
      <w:r w:rsidR="00123067">
        <w:rPr>
          <w:rFonts w:ascii="Times New Roman" w:hAnsi="Times New Roman"/>
          <w:sz w:val="28"/>
          <w:szCs w:val="28"/>
          <w:lang w:val="uk-UA"/>
        </w:rPr>
        <w:t xml:space="preserve"> судових наказах  було заявлено вимогу про стягнення заборгованості за оплату  житлово-комунальних послуг </w:t>
      </w:r>
      <w:r w:rsidR="0099616C">
        <w:rPr>
          <w:rFonts w:ascii="Times New Roman" w:hAnsi="Times New Roman"/>
          <w:sz w:val="28"/>
          <w:szCs w:val="28"/>
          <w:lang w:val="uk-UA"/>
        </w:rPr>
        <w:t xml:space="preserve">на суму </w:t>
      </w:r>
      <w:r w:rsidR="000A2298">
        <w:rPr>
          <w:rFonts w:ascii="Times New Roman" w:hAnsi="Times New Roman"/>
          <w:sz w:val="28"/>
          <w:szCs w:val="28"/>
          <w:lang w:val="uk-UA"/>
        </w:rPr>
        <w:t>13537</w:t>
      </w:r>
      <w:r w:rsidR="0099616C">
        <w:rPr>
          <w:rFonts w:ascii="Times New Roman" w:hAnsi="Times New Roman"/>
          <w:sz w:val="28"/>
          <w:szCs w:val="28"/>
          <w:lang w:val="uk-UA"/>
        </w:rPr>
        <w:t xml:space="preserve"> грн.</w:t>
      </w:r>
      <w:r w:rsidR="00123067">
        <w:rPr>
          <w:rFonts w:ascii="Times New Roman" w:hAnsi="Times New Roman"/>
          <w:sz w:val="28"/>
          <w:szCs w:val="28"/>
          <w:lang w:val="uk-UA"/>
        </w:rPr>
        <w:t xml:space="preserve">, </w:t>
      </w:r>
      <w:r>
        <w:rPr>
          <w:rFonts w:ascii="Times New Roman" w:hAnsi="Times New Roman"/>
          <w:sz w:val="28"/>
          <w:szCs w:val="28"/>
          <w:lang w:val="uk-UA"/>
        </w:rPr>
        <w:t xml:space="preserve"> питома вага справ цієї категорії  </w:t>
      </w:r>
      <w:r w:rsidR="009D1479">
        <w:rPr>
          <w:rFonts w:ascii="Times New Roman" w:hAnsi="Times New Roman"/>
          <w:sz w:val="28"/>
          <w:szCs w:val="28"/>
          <w:lang w:val="uk-UA"/>
        </w:rPr>
        <w:t xml:space="preserve"> від кількості </w:t>
      </w:r>
      <w:r w:rsidR="000A2298">
        <w:rPr>
          <w:rFonts w:ascii="Times New Roman" w:hAnsi="Times New Roman"/>
          <w:sz w:val="28"/>
          <w:szCs w:val="28"/>
          <w:lang w:val="uk-UA"/>
        </w:rPr>
        <w:t xml:space="preserve">виданих </w:t>
      </w:r>
      <w:r w:rsidR="009D1479">
        <w:rPr>
          <w:rFonts w:ascii="Times New Roman" w:hAnsi="Times New Roman"/>
          <w:sz w:val="28"/>
          <w:szCs w:val="28"/>
          <w:lang w:val="uk-UA"/>
        </w:rPr>
        <w:t xml:space="preserve"> </w:t>
      </w:r>
      <w:r w:rsidR="00D15C9F">
        <w:rPr>
          <w:rFonts w:ascii="Times New Roman" w:hAnsi="Times New Roman"/>
          <w:sz w:val="28"/>
          <w:szCs w:val="28"/>
          <w:lang w:val="uk-UA"/>
        </w:rPr>
        <w:t xml:space="preserve">судових наказів </w:t>
      </w:r>
      <w:r>
        <w:rPr>
          <w:rFonts w:ascii="Times New Roman" w:hAnsi="Times New Roman"/>
          <w:sz w:val="28"/>
          <w:szCs w:val="28"/>
          <w:lang w:val="uk-UA"/>
        </w:rPr>
        <w:t>склада</w:t>
      </w:r>
      <w:r w:rsidR="009D1479">
        <w:rPr>
          <w:rFonts w:ascii="Times New Roman" w:hAnsi="Times New Roman"/>
          <w:sz w:val="28"/>
          <w:szCs w:val="28"/>
          <w:lang w:val="uk-UA"/>
        </w:rPr>
        <w:t>є</w:t>
      </w:r>
      <w:r w:rsidR="00D15C9F">
        <w:rPr>
          <w:rFonts w:ascii="Times New Roman" w:hAnsi="Times New Roman"/>
          <w:sz w:val="28"/>
          <w:szCs w:val="28"/>
          <w:lang w:val="uk-UA"/>
        </w:rPr>
        <w:t xml:space="preserve"> </w:t>
      </w:r>
      <w:r w:rsidR="000A2298">
        <w:rPr>
          <w:rFonts w:ascii="Times New Roman" w:hAnsi="Times New Roman"/>
          <w:sz w:val="28"/>
          <w:szCs w:val="28"/>
          <w:lang w:val="uk-UA"/>
        </w:rPr>
        <w:t xml:space="preserve">66,67% та по 5 судових наказах заявлено вимогу про стягнення нарахованої, але не виплаченої працівникові суми заробітної плати на суму 87925 грн.,  що складає 33,33% від виданих судових наказів. </w:t>
      </w:r>
      <w:r w:rsidR="00123067">
        <w:rPr>
          <w:rFonts w:ascii="Times New Roman" w:hAnsi="Times New Roman"/>
          <w:sz w:val="28"/>
          <w:szCs w:val="28"/>
          <w:lang w:val="uk-UA"/>
        </w:rPr>
        <w:t xml:space="preserve"> </w:t>
      </w:r>
      <w:r>
        <w:rPr>
          <w:rFonts w:ascii="Times New Roman" w:hAnsi="Times New Roman"/>
          <w:sz w:val="28"/>
          <w:szCs w:val="28"/>
          <w:lang w:val="uk-UA"/>
        </w:rPr>
        <w:t xml:space="preserve">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За заявами позовного та окремого провадження суд відкрив провадження в</w:t>
      </w:r>
      <w:r w:rsidR="00C57ECB">
        <w:rPr>
          <w:rFonts w:ascii="Times New Roman" w:hAnsi="Times New Roman"/>
          <w:sz w:val="28"/>
          <w:szCs w:val="28"/>
          <w:lang w:val="uk-UA"/>
        </w:rPr>
        <w:t xml:space="preserve"> 487</w:t>
      </w:r>
      <w:r w:rsidR="0099616C">
        <w:rPr>
          <w:rFonts w:ascii="Times New Roman" w:hAnsi="Times New Roman"/>
          <w:sz w:val="28"/>
          <w:szCs w:val="28"/>
          <w:lang w:val="uk-UA"/>
        </w:rPr>
        <w:t xml:space="preserve"> </w:t>
      </w:r>
      <w:r w:rsidR="00C57ECB">
        <w:rPr>
          <w:rFonts w:ascii="Times New Roman" w:hAnsi="Times New Roman"/>
          <w:sz w:val="28"/>
          <w:szCs w:val="28"/>
          <w:lang w:val="uk-UA"/>
        </w:rPr>
        <w:t>(</w:t>
      </w:r>
      <w:r w:rsidR="0099616C">
        <w:rPr>
          <w:rFonts w:ascii="Times New Roman" w:hAnsi="Times New Roman"/>
          <w:sz w:val="28"/>
          <w:szCs w:val="28"/>
          <w:lang w:val="uk-UA"/>
        </w:rPr>
        <w:t>454)</w:t>
      </w:r>
      <w:r>
        <w:rPr>
          <w:rFonts w:ascii="Times New Roman" w:hAnsi="Times New Roman"/>
          <w:sz w:val="28"/>
          <w:szCs w:val="28"/>
          <w:lang w:val="uk-UA"/>
        </w:rPr>
        <w:t xml:space="preserve"> справах</w:t>
      </w:r>
      <w:r w:rsidR="0099616C">
        <w:rPr>
          <w:rFonts w:ascii="Times New Roman" w:hAnsi="Times New Roman"/>
          <w:sz w:val="28"/>
          <w:szCs w:val="28"/>
          <w:lang w:val="uk-UA"/>
        </w:rPr>
        <w:t>,</w:t>
      </w:r>
      <w:r w:rsidR="00F666A2">
        <w:rPr>
          <w:rFonts w:ascii="Times New Roman" w:hAnsi="Times New Roman"/>
          <w:sz w:val="28"/>
          <w:szCs w:val="28"/>
          <w:lang w:val="uk-UA"/>
        </w:rPr>
        <w:t xml:space="preserve"> </w:t>
      </w:r>
      <w:r w:rsidR="008E3DC7">
        <w:rPr>
          <w:rFonts w:ascii="Times New Roman" w:hAnsi="Times New Roman"/>
          <w:sz w:val="28"/>
          <w:szCs w:val="28"/>
          <w:lang w:val="uk-UA"/>
        </w:rPr>
        <w:t xml:space="preserve">що на </w:t>
      </w:r>
      <w:r w:rsidR="00C57ECB">
        <w:rPr>
          <w:rFonts w:ascii="Times New Roman" w:hAnsi="Times New Roman"/>
          <w:sz w:val="28"/>
          <w:szCs w:val="28"/>
          <w:lang w:val="uk-UA"/>
        </w:rPr>
        <w:t>6,78% більше</w:t>
      </w:r>
      <w:r w:rsidR="008E3DC7">
        <w:rPr>
          <w:rFonts w:ascii="Times New Roman" w:hAnsi="Times New Roman"/>
          <w:sz w:val="28"/>
          <w:szCs w:val="28"/>
          <w:lang w:val="uk-UA"/>
        </w:rPr>
        <w:t xml:space="preserve">, </w:t>
      </w:r>
      <w:r w:rsidR="0099616C">
        <w:rPr>
          <w:rFonts w:ascii="Times New Roman" w:hAnsi="Times New Roman"/>
          <w:sz w:val="28"/>
          <w:szCs w:val="28"/>
          <w:lang w:val="uk-UA"/>
        </w:rPr>
        <w:t xml:space="preserve"> або</w:t>
      </w:r>
      <w:r w:rsidR="00C57ECB">
        <w:rPr>
          <w:rFonts w:ascii="Times New Roman" w:hAnsi="Times New Roman"/>
          <w:sz w:val="28"/>
          <w:szCs w:val="28"/>
          <w:lang w:val="uk-UA"/>
        </w:rPr>
        <w:t xml:space="preserve"> 94,02%</w:t>
      </w:r>
      <w:r w:rsidR="0099616C">
        <w:rPr>
          <w:rFonts w:ascii="Times New Roman" w:hAnsi="Times New Roman"/>
          <w:sz w:val="28"/>
          <w:szCs w:val="28"/>
          <w:lang w:val="uk-UA"/>
        </w:rPr>
        <w:t xml:space="preserve"> </w:t>
      </w:r>
      <w:r w:rsidR="00C57ECB">
        <w:rPr>
          <w:rFonts w:ascii="Times New Roman" w:hAnsi="Times New Roman"/>
          <w:sz w:val="28"/>
          <w:szCs w:val="28"/>
          <w:lang w:val="uk-UA"/>
        </w:rPr>
        <w:t>(</w:t>
      </w:r>
      <w:r w:rsidR="0099616C">
        <w:rPr>
          <w:rFonts w:ascii="Times New Roman" w:hAnsi="Times New Roman"/>
          <w:sz w:val="28"/>
          <w:szCs w:val="28"/>
          <w:lang w:val="uk-UA"/>
        </w:rPr>
        <w:t>92,84%) від числа розглянутих заяв позовного та окремого провадження</w:t>
      </w:r>
      <w:r>
        <w:rPr>
          <w:rFonts w:ascii="Times New Roman" w:hAnsi="Times New Roman"/>
          <w:sz w:val="28"/>
          <w:szCs w:val="28"/>
          <w:lang w:val="uk-UA"/>
        </w:rPr>
        <w:t>; відмовлено у відкритті —</w:t>
      </w:r>
      <w:r w:rsidR="0099616C">
        <w:rPr>
          <w:rFonts w:ascii="Times New Roman" w:hAnsi="Times New Roman"/>
          <w:sz w:val="28"/>
          <w:szCs w:val="28"/>
          <w:lang w:val="uk-UA"/>
        </w:rPr>
        <w:t xml:space="preserve"> </w:t>
      </w:r>
      <w:r w:rsidR="00C57ECB">
        <w:rPr>
          <w:rFonts w:ascii="Times New Roman" w:hAnsi="Times New Roman"/>
          <w:sz w:val="28"/>
          <w:szCs w:val="28"/>
          <w:lang w:val="uk-UA"/>
        </w:rPr>
        <w:t xml:space="preserve"> 5</w:t>
      </w:r>
      <w:r w:rsidR="0099616C">
        <w:rPr>
          <w:rFonts w:ascii="Times New Roman" w:hAnsi="Times New Roman"/>
          <w:sz w:val="28"/>
          <w:szCs w:val="28"/>
          <w:lang w:val="uk-UA"/>
        </w:rPr>
        <w:t xml:space="preserve"> </w:t>
      </w:r>
      <w:r w:rsidR="00C57ECB">
        <w:rPr>
          <w:rFonts w:ascii="Times New Roman" w:hAnsi="Times New Roman"/>
          <w:sz w:val="28"/>
          <w:szCs w:val="28"/>
          <w:lang w:val="uk-UA"/>
        </w:rPr>
        <w:t>(</w:t>
      </w:r>
      <w:r w:rsidR="0099616C">
        <w:rPr>
          <w:rFonts w:ascii="Times New Roman" w:hAnsi="Times New Roman"/>
          <w:sz w:val="28"/>
          <w:szCs w:val="28"/>
          <w:lang w:val="uk-UA"/>
        </w:rPr>
        <w:t>3), чи</w:t>
      </w:r>
      <w:r w:rsidR="00C57ECB">
        <w:rPr>
          <w:rFonts w:ascii="Times New Roman" w:hAnsi="Times New Roman"/>
          <w:sz w:val="28"/>
          <w:szCs w:val="28"/>
          <w:lang w:val="uk-UA"/>
        </w:rPr>
        <w:t xml:space="preserve"> 0,97%</w:t>
      </w:r>
      <w:r w:rsidR="0099616C">
        <w:rPr>
          <w:rFonts w:ascii="Times New Roman" w:hAnsi="Times New Roman"/>
          <w:sz w:val="28"/>
          <w:szCs w:val="28"/>
          <w:lang w:val="uk-UA"/>
        </w:rPr>
        <w:t xml:space="preserve"> </w:t>
      </w:r>
      <w:r w:rsidR="00C57ECB">
        <w:rPr>
          <w:rFonts w:ascii="Times New Roman" w:hAnsi="Times New Roman"/>
          <w:sz w:val="28"/>
          <w:szCs w:val="28"/>
          <w:lang w:val="uk-UA"/>
        </w:rPr>
        <w:t>(</w:t>
      </w:r>
      <w:r w:rsidR="0099616C">
        <w:rPr>
          <w:rFonts w:ascii="Times New Roman" w:hAnsi="Times New Roman"/>
          <w:sz w:val="28"/>
          <w:szCs w:val="28"/>
          <w:lang w:val="uk-UA"/>
        </w:rPr>
        <w:t>0,61%)</w:t>
      </w:r>
      <w:r>
        <w:rPr>
          <w:rFonts w:ascii="Times New Roman" w:hAnsi="Times New Roman"/>
          <w:sz w:val="28"/>
          <w:szCs w:val="28"/>
          <w:lang w:val="uk-UA"/>
        </w:rPr>
        <w:t>; повернули позивачам з різних підстав</w:t>
      </w:r>
      <w:r w:rsidR="00DD52F8">
        <w:rPr>
          <w:rFonts w:ascii="Times New Roman" w:hAnsi="Times New Roman"/>
          <w:sz w:val="28"/>
          <w:szCs w:val="28"/>
          <w:lang w:val="uk-UA"/>
        </w:rPr>
        <w:t xml:space="preserve"> </w:t>
      </w:r>
      <w:r w:rsidR="00C57ECB">
        <w:rPr>
          <w:rFonts w:ascii="Times New Roman" w:hAnsi="Times New Roman"/>
          <w:sz w:val="28"/>
          <w:szCs w:val="28"/>
          <w:lang w:val="uk-UA"/>
        </w:rPr>
        <w:t>25 (</w:t>
      </w:r>
      <w:r w:rsidR="00DD52F8">
        <w:rPr>
          <w:rFonts w:ascii="Times New Roman" w:hAnsi="Times New Roman"/>
          <w:sz w:val="28"/>
          <w:szCs w:val="28"/>
          <w:lang w:val="uk-UA"/>
        </w:rPr>
        <w:t>3</w:t>
      </w:r>
      <w:r w:rsidR="00C57ECB">
        <w:rPr>
          <w:rFonts w:ascii="Times New Roman" w:hAnsi="Times New Roman"/>
          <w:sz w:val="28"/>
          <w:szCs w:val="28"/>
          <w:lang w:val="uk-UA"/>
        </w:rPr>
        <w:t>2</w:t>
      </w:r>
      <w:r w:rsidR="00DD52F8">
        <w:rPr>
          <w:rFonts w:ascii="Times New Roman" w:hAnsi="Times New Roman"/>
          <w:sz w:val="28"/>
          <w:szCs w:val="28"/>
          <w:lang w:val="uk-UA"/>
        </w:rPr>
        <w:t>)</w:t>
      </w:r>
      <w:r>
        <w:rPr>
          <w:rFonts w:ascii="Times New Roman" w:hAnsi="Times New Roman"/>
          <w:sz w:val="28"/>
          <w:szCs w:val="28"/>
          <w:lang w:val="uk-UA"/>
        </w:rPr>
        <w:t xml:space="preserve"> заяв,</w:t>
      </w:r>
      <w:r w:rsidR="00DD52F8">
        <w:rPr>
          <w:rFonts w:ascii="Times New Roman" w:hAnsi="Times New Roman"/>
          <w:sz w:val="28"/>
          <w:szCs w:val="28"/>
          <w:lang w:val="uk-UA"/>
        </w:rPr>
        <w:t xml:space="preserve"> або </w:t>
      </w:r>
      <w:r w:rsidR="00C57ECB">
        <w:rPr>
          <w:rFonts w:ascii="Times New Roman" w:hAnsi="Times New Roman"/>
          <w:sz w:val="28"/>
          <w:szCs w:val="28"/>
          <w:lang w:val="uk-UA"/>
        </w:rPr>
        <w:t>4,83% (</w:t>
      </w:r>
      <w:r w:rsidR="00DD52F8">
        <w:rPr>
          <w:rFonts w:ascii="Times New Roman" w:hAnsi="Times New Roman"/>
          <w:sz w:val="28"/>
          <w:szCs w:val="28"/>
          <w:lang w:val="uk-UA"/>
        </w:rPr>
        <w:t>6,54%)</w:t>
      </w:r>
      <w:r>
        <w:rPr>
          <w:rFonts w:ascii="Times New Roman" w:hAnsi="Times New Roman"/>
          <w:sz w:val="28"/>
          <w:szCs w:val="28"/>
          <w:lang w:val="uk-UA"/>
        </w:rPr>
        <w:t xml:space="preserve">. </w:t>
      </w:r>
    </w:p>
    <w:p w:rsidR="00DD52F8"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Закінчено провадження в</w:t>
      </w:r>
      <w:r w:rsidR="00B15664">
        <w:rPr>
          <w:rFonts w:ascii="Times New Roman" w:hAnsi="Times New Roman"/>
          <w:sz w:val="28"/>
          <w:szCs w:val="28"/>
          <w:lang w:val="uk-UA"/>
        </w:rPr>
        <w:t xml:space="preserve"> 545</w:t>
      </w:r>
      <w:r w:rsidR="00DD52F8">
        <w:rPr>
          <w:rFonts w:ascii="Times New Roman" w:hAnsi="Times New Roman"/>
          <w:sz w:val="28"/>
          <w:szCs w:val="28"/>
          <w:lang w:val="uk-UA"/>
        </w:rPr>
        <w:t xml:space="preserve"> </w:t>
      </w:r>
      <w:r w:rsidR="00B15664">
        <w:rPr>
          <w:rFonts w:ascii="Times New Roman" w:hAnsi="Times New Roman"/>
          <w:sz w:val="28"/>
          <w:szCs w:val="28"/>
          <w:lang w:val="uk-UA"/>
        </w:rPr>
        <w:t>(</w:t>
      </w:r>
      <w:r w:rsidR="00DD52F8">
        <w:rPr>
          <w:rFonts w:ascii="Times New Roman" w:hAnsi="Times New Roman"/>
          <w:sz w:val="28"/>
          <w:szCs w:val="28"/>
          <w:lang w:val="uk-UA"/>
        </w:rPr>
        <w:t>515</w:t>
      </w:r>
      <w:r w:rsidR="00B15664">
        <w:rPr>
          <w:rFonts w:ascii="Times New Roman" w:hAnsi="Times New Roman"/>
          <w:sz w:val="28"/>
          <w:szCs w:val="28"/>
          <w:lang w:val="uk-UA"/>
        </w:rPr>
        <w:t xml:space="preserve">) справ </w:t>
      </w:r>
      <w:r>
        <w:rPr>
          <w:rFonts w:ascii="Times New Roman" w:hAnsi="Times New Roman"/>
          <w:sz w:val="28"/>
          <w:szCs w:val="28"/>
          <w:lang w:val="uk-UA"/>
        </w:rPr>
        <w:t xml:space="preserve"> цивільн</w:t>
      </w:r>
      <w:r w:rsidR="00B15664">
        <w:rPr>
          <w:rFonts w:ascii="Times New Roman" w:hAnsi="Times New Roman"/>
          <w:sz w:val="28"/>
          <w:szCs w:val="28"/>
          <w:lang w:val="uk-UA"/>
        </w:rPr>
        <w:t>ого судочинства</w:t>
      </w:r>
      <w:r>
        <w:rPr>
          <w:rFonts w:ascii="Times New Roman" w:hAnsi="Times New Roman"/>
          <w:sz w:val="28"/>
          <w:szCs w:val="28"/>
          <w:lang w:val="uk-UA"/>
        </w:rPr>
        <w:t xml:space="preserve">, </w:t>
      </w:r>
      <w:r w:rsidR="00DD52F8">
        <w:rPr>
          <w:rFonts w:ascii="Times New Roman" w:hAnsi="Times New Roman"/>
          <w:sz w:val="28"/>
          <w:szCs w:val="28"/>
          <w:lang w:val="uk-UA"/>
        </w:rPr>
        <w:t>чи</w:t>
      </w:r>
      <w:r>
        <w:rPr>
          <w:rFonts w:ascii="Times New Roman" w:hAnsi="Times New Roman"/>
          <w:sz w:val="28"/>
          <w:szCs w:val="28"/>
          <w:lang w:val="uk-UA"/>
        </w:rPr>
        <w:t xml:space="preserve"> </w:t>
      </w:r>
      <w:r w:rsidR="00DD52F8">
        <w:rPr>
          <w:rFonts w:ascii="Times New Roman" w:hAnsi="Times New Roman"/>
          <w:sz w:val="28"/>
          <w:szCs w:val="28"/>
          <w:lang w:val="uk-UA"/>
        </w:rPr>
        <w:t xml:space="preserve"> </w:t>
      </w:r>
      <w:r w:rsidR="00280BD9">
        <w:rPr>
          <w:rFonts w:ascii="Times New Roman" w:hAnsi="Times New Roman"/>
          <w:sz w:val="28"/>
          <w:szCs w:val="28"/>
          <w:lang w:val="uk-UA"/>
        </w:rPr>
        <w:t xml:space="preserve"> </w:t>
      </w:r>
      <w:r w:rsidR="00B15664">
        <w:rPr>
          <w:rFonts w:ascii="Times New Roman" w:hAnsi="Times New Roman"/>
          <w:sz w:val="28"/>
          <w:szCs w:val="28"/>
          <w:lang w:val="uk-UA"/>
        </w:rPr>
        <w:t xml:space="preserve"> </w:t>
      </w:r>
      <w:r w:rsidR="009517D6">
        <w:rPr>
          <w:rFonts w:ascii="Times New Roman" w:hAnsi="Times New Roman"/>
          <w:sz w:val="28"/>
          <w:szCs w:val="28"/>
          <w:lang w:val="uk-UA"/>
        </w:rPr>
        <w:t xml:space="preserve">62,79% </w:t>
      </w:r>
      <w:r w:rsidR="00B15664">
        <w:rPr>
          <w:rFonts w:ascii="Times New Roman" w:hAnsi="Times New Roman"/>
          <w:sz w:val="28"/>
          <w:szCs w:val="28"/>
          <w:lang w:val="uk-UA"/>
        </w:rPr>
        <w:t>(</w:t>
      </w:r>
      <w:r w:rsidR="009517D6">
        <w:rPr>
          <w:rFonts w:ascii="Times New Roman" w:hAnsi="Times New Roman"/>
          <w:sz w:val="28"/>
          <w:szCs w:val="28"/>
          <w:lang w:val="uk-UA"/>
        </w:rPr>
        <w:t>56,91</w:t>
      </w:r>
      <w:r w:rsidR="00DD52F8">
        <w:rPr>
          <w:rFonts w:ascii="Times New Roman" w:hAnsi="Times New Roman"/>
          <w:sz w:val="28"/>
          <w:szCs w:val="28"/>
          <w:lang w:val="uk-UA"/>
        </w:rPr>
        <w:t>%</w:t>
      </w:r>
      <w:r w:rsidR="00B15664">
        <w:rPr>
          <w:rFonts w:ascii="Times New Roman" w:hAnsi="Times New Roman"/>
          <w:sz w:val="28"/>
          <w:szCs w:val="28"/>
          <w:lang w:val="uk-UA"/>
        </w:rPr>
        <w:t>)</w:t>
      </w:r>
      <w:r w:rsidR="00565889">
        <w:rPr>
          <w:rFonts w:ascii="Times New Roman" w:hAnsi="Times New Roman"/>
          <w:sz w:val="28"/>
          <w:szCs w:val="28"/>
          <w:lang w:val="uk-UA"/>
        </w:rPr>
        <w:t xml:space="preserve"> </w:t>
      </w:r>
      <w:r w:rsidR="00DD52F8">
        <w:rPr>
          <w:rFonts w:ascii="Times New Roman" w:hAnsi="Times New Roman"/>
          <w:sz w:val="28"/>
          <w:szCs w:val="28"/>
          <w:lang w:val="uk-UA"/>
        </w:rPr>
        <w:t>в</w:t>
      </w:r>
      <w:r>
        <w:rPr>
          <w:rFonts w:ascii="Times New Roman" w:hAnsi="Times New Roman"/>
          <w:sz w:val="28"/>
          <w:szCs w:val="28"/>
          <w:lang w:val="uk-UA"/>
        </w:rPr>
        <w:t>ід тих, що перебували на розгляді. З ухваленням рішення розглянуто</w:t>
      </w:r>
      <w:r w:rsidR="009517D6">
        <w:rPr>
          <w:rFonts w:ascii="Times New Roman" w:hAnsi="Times New Roman"/>
          <w:sz w:val="28"/>
          <w:szCs w:val="28"/>
          <w:lang w:val="uk-UA"/>
        </w:rPr>
        <w:t xml:space="preserve"> 462</w:t>
      </w:r>
      <w:r w:rsidR="00DD52F8">
        <w:rPr>
          <w:rFonts w:ascii="Times New Roman" w:hAnsi="Times New Roman"/>
          <w:sz w:val="28"/>
          <w:szCs w:val="28"/>
          <w:lang w:val="uk-UA"/>
        </w:rPr>
        <w:t xml:space="preserve"> </w:t>
      </w:r>
      <w:r w:rsidR="009517D6">
        <w:rPr>
          <w:rFonts w:ascii="Times New Roman" w:hAnsi="Times New Roman"/>
          <w:sz w:val="28"/>
          <w:szCs w:val="28"/>
          <w:lang w:val="uk-UA"/>
        </w:rPr>
        <w:t>(</w:t>
      </w:r>
      <w:r w:rsidR="00DD52F8">
        <w:rPr>
          <w:rFonts w:ascii="Times New Roman" w:hAnsi="Times New Roman"/>
          <w:sz w:val="28"/>
          <w:szCs w:val="28"/>
          <w:lang w:val="uk-UA"/>
        </w:rPr>
        <w:t>413)</w:t>
      </w:r>
      <w:r w:rsidR="00EB31B3">
        <w:rPr>
          <w:rFonts w:ascii="Times New Roman" w:hAnsi="Times New Roman"/>
          <w:sz w:val="28"/>
          <w:szCs w:val="28"/>
          <w:lang w:val="uk-UA"/>
        </w:rPr>
        <w:t xml:space="preserve"> </w:t>
      </w:r>
      <w:r>
        <w:rPr>
          <w:rFonts w:ascii="Times New Roman" w:hAnsi="Times New Roman"/>
          <w:sz w:val="28"/>
          <w:szCs w:val="28"/>
          <w:lang w:val="uk-UA"/>
        </w:rPr>
        <w:t>справ</w:t>
      </w:r>
      <w:r w:rsidR="001F7625">
        <w:rPr>
          <w:rFonts w:ascii="Times New Roman" w:hAnsi="Times New Roman"/>
          <w:sz w:val="28"/>
          <w:szCs w:val="28"/>
          <w:lang w:val="uk-UA"/>
        </w:rPr>
        <w:t>и</w:t>
      </w:r>
      <w:r>
        <w:rPr>
          <w:rFonts w:ascii="Times New Roman" w:hAnsi="Times New Roman"/>
          <w:sz w:val="28"/>
          <w:szCs w:val="28"/>
          <w:lang w:val="uk-UA"/>
        </w:rPr>
        <w:t>; заявлені вимоги задоволено у</w:t>
      </w:r>
      <w:r w:rsidR="00DD52F8">
        <w:rPr>
          <w:rFonts w:ascii="Times New Roman" w:hAnsi="Times New Roman"/>
          <w:sz w:val="28"/>
          <w:szCs w:val="28"/>
          <w:lang w:val="uk-UA"/>
        </w:rPr>
        <w:t xml:space="preserve"> </w:t>
      </w:r>
      <w:r w:rsidR="009517D6">
        <w:rPr>
          <w:rFonts w:ascii="Times New Roman" w:hAnsi="Times New Roman"/>
          <w:sz w:val="28"/>
          <w:szCs w:val="28"/>
          <w:lang w:val="uk-UA"/>
        </w:rPr>
        <w:t xml:space="preserve"> 424 (</w:t>
      </w:r>
      <w:r w:rsidR="00DD52F8">
        <w:rPr>
          <w:rFonts w:ascii="Times New Roman" w:hAnsi="Times New Roman"/>
          <w:sz w:val="28"/>
          <w:szCs w:val="28"/>
          <w:lang w:val="uk-UA"/>
        </w:rPr>
        <w:t>361)</w:t>
      </w:r>
      <w:r>
        <w:rPr>
          <w:rFonts w:ascii="Times New Roman" w:hAnsi="Times New Roman"/>
          <w:sz w:val="28"/>
          <w:szCs w:val="28"/>
          <w:lang w:val="uk-UA"/>
        </w:rPr>
        <w:t xml:space="preserve">  справах, або</w:t>
      </w:r>
      <w:r w:rsidR="009517D6">
        <w:rPr>
          <w:rFonts w:ascii="Times New Roman" w:hAnsi="Times New Roman"/>
          <w:sz w:val="28"/>
          <w:szCs w:val="28"/>
          <w:lang w:val="uk-UA"/>
        </w:rPr>
        <w:t xml:space="preserve"> 91,77%</w:t>
      </w:r>
      <w:r w:rsidR="00DD52F8">
        <w:rPr>
          <w:rFonts w:ascii="Times New Roman" w:hAnsi="Times New Roman"/>
          <w:sz w:val="28"/>
          <w:szCs w:val="28"/>
          <w:lang w:val="uk-UA"/>
        </w:rPr>
        <w:t xml:space="preserve"> </w:t>
      </w:r>
      <w:r w:rsidR="009517D6">
        <w:rPr>
          <w:rFonts w:ascii="Times New Roman" w:hAnsi="Times New Roman"/>
          <w:sz w:val="28"/>
          <w:szCs w:val="28"/>
          <w:lang w:val="uk-UA"/>
        </w:rPr>
        <w:t>(</w:t>
      </w:r>
      <w:r w:rsidR="00DD52F8">
        <w:rPr>
          <w:rFonts w:ascii="Times New Roman" w:hAnsi="Times New Roman"/>
          <w:sz w:val="28"/>
          <w:szCs w:val="28"/>
          <w:lang w:val="uk-UA"/>
        </w:rPr>
        <w:t>87,4</w:t>
      </w:r>
      <w:r w:rsidR="009517D6">
        <w:rPr>
          <w:rFonts w:ascii="Times New Roman" w:hAnsi="Times New Roman"/>
          <w:sz w:val="28"/>
          <w:szCs w:val="28"/>
          <w:lang w:val="uk-UA"/>
        </w:rPr>
        <w:t>1</w:t>
      </w:r>
      <w:r w:rsidR="00DD52F8">
        <w:rPr>
          <w:rFonts w:ascii="Times New Roman" w:hAnsi="Times New Roman"/>
          <w:sz w:val="28"/>
          <w:szCs w:val="28"/>
          <w:lang w:val="uk-UA"/>
        </w:rPr>
        <w:t xml:space="preserve">%) </w:t>
      </w:r>
      <w:r>
        <w:rPr>
          <w:rFonts w:ascii="Times New Roman" w:hAnsi="Times New Roman"/>
          <w:sz w:val="28"/>
          <w:szCs w:val="28"/>
          <w:lang w:val="uk-UA"/>
        </w:rPr>
        <w:t xml:space="preserve">від кількості справ, розглянутих з ухваленням рішення. У тому числі ухвалено рішення у </w:t>
      </w:r>
      <w:r w:rsidR="009517D6">
        <w:rPr>
          <w:rFonts w:ascii="Times New Roman" w:hAnsi="Times New Roman"/>
          <w:sz w:val="28"/>
          <w:szCs w:val="28"/>
          <w:lang w:val="uk-UA"/>
        </w:rPr>
        <w:t>26 (</w:t>
      </w:r>
      <w:r w:rsidR="00DD52F8">
        <w:rPr>
          <w:rFonts w:ascii="Times New Roman" w:hAnsi="Times New Roman"/>
          <w:sz w:val="28"/>
          <w:szCs w:val="28"/>
          <w:lang w:val="uk-UA"/>
        </w:rPr>
        <w:t>25</w:t>
      </w:r>
      <w:r w:rsidR="009517D6">
        <w:rPr>
          <w:rFonts w:ascii="Times New Roman" w:hAnsi="Times New Roman"/>
          <w:sz w:val="28"/>
          <w:szCs w:val="28"/>
          <w:lang w:val="uk-UA"/>
        </w:rPr>
        <w:t>)</w:t>
      </w:r>
      <w:r w:rsidR="0089263A">
        <w:rPr>
          <w:rFonts w:ascii="Times New Roman" w:hAnsi="Times New Roman"/>
          <w:sz w:val="28"/>
          <w:szCs w:val="28"/>
          <w:lang w:val="uk-UA"/>
        </w:rPr>
        <w:t xml:space="preserve"> </w:t>
      </w:r>
      <w:r>
        <w:rPr>
          <w:rFonts w:ascii="Times New Roman" w:hAnsi="Times New Roman"/>
          <w:sz w:val="28"/>
          <w:szCs w:val="28"/>
          <w:lang w:val="uk-UA"/>
        </w:rPr>
        <w:t xml:space="preserve">справах окремого провадження, їх частка серед числа справ, розглянутих з ухваленням рішення, становила </w:t>
      </w:r>
      <w:r w:rsidR="00DD52F8">
        <w:rPr>
          <w:rFonts w:ascii="Times New Roman" w:hAnsi="Times New Roman"/>
          <w:sz w:val="28"/>
          <w:szCs w:val="28"/>
          <w:lang w:val="uk-UA"/>
        </w:rPr>
        <w:t xml:space="preserve"> </w:t>
      </w:r>
      <w:r w:rsidR="009517D6">
        <w:rPr>
          <w:rFonts w:ascii="Times New Roman" w:hAnsi="Times New Roman"/>
          <w:sz w:val="28"/>
          <w:szCs w:val="28"/>
          <w:lang w:val="uk-UA"/>
        </w:rPr>
        <w:t>5,63% (</w:t>
      </w:r>
      <w:r w:rsidR="00DD52F8">
        <w:rPr>
          <w:rFonts w:ascii="Times New Roman" w:hAnsi="Times New Roman"/>
          <w:sz w:val="28"/>
          <w:szCs w:val="28"/>
          <w:lang w:val="uk-UA"/>
        </w:rPr>
        <w:t>6,05%)</w:t>
      </w:r>
      <w:r>
        <w:rPr>
          <w:rFonts w:ascii="Times New Roman" w:hAnsi="Times New Roman"/>
          <w:sz w:val="28"/>
          <w:szCs w:val="28"/>
          <w:lang w:val="uk-UA"/>
        </w:rPr>
        <w:t>.</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Заочне рішення ухвалено у </w:t>
      </w:r>
      <w:r w:rsidR="009517D6">
        <w:rPr>
          <w:rFonts w:ascii="Times New Roman" w:hAnsi="Times New Roman"/>
          <w:sz w:val="28"/>
          <w:szCs w:val="28"/>
          <w:lang w:val="uk-UA"/>
        </w:rPr>
        <w:t>36 (</w:t>
      </w:r>
      <w:r w:rsidR="00DD52F8">
        <w:rPr>
          <w:rFonts w:ascii="Times New Roman" w:hAnsi="Times New Roman"/>
          <w:sz w:val="28"/>
          <w:szCs w:val="28"/>
          <w:lang w:val="uk-UA"/>
        </w:rPr>
        <w:t>16</w:t>
      </w:r>
      <w:r w:rsidR="009517D6">
        <w:rPr>
          <w:rFonts w:ascii="Times New Roman" w:hAnsi="Times New Roman"/>
          <w:sz w:val="28"/>
          <w:szCs w:val="28"/>
          <w:lang w:val="uk-UA"/>
        </w:rPr>
        <w:t>)</w:t>
      </w:r>
      <w:r w:rsidR="00DD52F8">
        <w:rPr>
          <w:rFonts w:ascii="Times New Roman" w:hAnsi="Times New Roman"/>
          <w:sz w:val="28"/>
          <w:szCs w:val="28"/>
          <w:lang w:val="uk-UA"/>
        </w:rPr>
        <w:t xml:space="preserve"> </w:t>
      </w:r>
      <w:r>
        <w:rPr>
          <w:rFonts w:ascii="Times New Roman" w:hAnsi="Times New Roman"/>
          <w:sz w:val="28"/>
          <w:szCs w:val="28"/>
          <w:lang w:val="uk-UA"/>
        </w:rPr>
        <w:t>справах позовного провадження,</w:t>
      </w:r>
      <w:r w:rsidR="00750A7C">
        <w:rPr>
          <w:rFonts w:ascii="Times New Roman" w:hAnsi="Times New Roman"/>
          <w:sz w:val="28"/>
          <w:szCs w:val="28"/>
          <w:lang w:val="uk-UA"/>
        </w:rPr>
        <w:t xml:space="preserve"> що складає</w:t>
      </w:r>
      <w:r w:rsidR="009517D6">
        <w:rPr>
          <w:rFonts w:ascii="Times New Roman" w:hAnsi="Times New Roman"/>
          <w:sz w:val="28"/>
          <w:szCs w:val="28"/>
          <w:lang w:val="uk-UA"/>
        </w:rPr>
        <w:t xml:space="preserve"> 8,26%</w:t>
      </w:r>
      <w:r w:rsidR="00DD52F8">
        <w:rPr>
          <w:rFonts w:ascii="Times New Roman" w:hAnsi="Times New Roman"/>
          <w:sz w:val="28"/>
          <w:szCs w:val="28"/>
          <w:lang w:val="uk-UA"/>
        </w:rPr>
        <w:t xml:space="preserve"> </w:t>
      </w:r>
      <w:r w:rsidR="009517D6">
        <w:rPr>
          <w:rFonts w:ascii="Times New Roman" w:hAnsi="Times New Roman"/>
          <w:sz w:val="28"/>
          <w:szCs w:val="28"/>
          <w:lang w:val="uk-UA"/>
        </w:rPr>
        <w:t>(</w:t>
      </w:r>
      <w:r w:rsidR="00B73DF9">
        <w:rPr>
          <w:rFonts w:ascii="Times New Roman" w:hAnsi="Times New Roman"/>
          <w:sz w:val="28"/>
          <w:szCs w:val="28"/>
          <w:lang w:val="uk-UA"/>
        </w:rPr>
        <w:t>4,12%</w:t>
      </w:r>
      <w:r w:rsidR="00DD52F8">
        <w:rPr>
          <w:rFonts w:ascii="Times New Roman" w:hAnsi="Times New Roman"/>
          <w:sz w:val="28"/>
          <w:szCs w:val="28"/>
          <w:lang w:val="uk-UA"/>
        </w:rPr>
        <w:t>)</w:t>
      </w:r>
      <w:r w:rsidR="00750A7C">
        <w:rPr>
          <w:rFonts w:ascii="Times New Roman" w:hAnsi="Times New Roman"/>
          <w:sz w:val="28"/>
          <w:szCs w:val="28"/>
          <w:lang w:val="uk-UA"/>
        </w:rPr>
        <w:t xml:space="preserve"> від кількості  розглянутих справ позовного провадження з ухваленням рішення</w:t>
      </w:r>
      <w:r w:rsidR="00ED426B">
        <w:rPr>
          <w:rFonts w:ascii="Times New Roman" w:hAnsi="Times New Roman"/>
          <w:sz w:val="28"/>
          <w:szCs w:val="28"/>
          <w:lang w:val="uk-UA"/>
        </w:rPr>
        <w:t>,</w:t>
      </w:r>
      <w:r w:rsidR="00750A7C">
        <w:rPr>
          <w:rFonts w:ascii="Times New Roman" w:hAnsi="Times New Roman"/>
          <w:sz w:val="28"/>
          <w:szCs w:val="28"/>
          <w:lang w:val="uk-UA"/>
        </w:rPr>
        <w:t xml:space="preserve"> </w:t>
      </w:r>
      <w:r>
        <w:rPr>
          <w:rFonts w:ascii="Times New Roman" w:hAnsi="Times New Roman"/>
          <w:sz w:val="28"/>
          <w:szCs w:val="28"/>
          <w:lang w:val="uk-UA"/>
        </w:rPr>
        <w:t>з яких судом скасовано</w:t>
      </w:r>
      <w:r w:rsidR="00ED426B">
        <w:rPr>
          <w:rFonts w:ascii="Times New Roman" w:hAnsi="Times New Roman"/>
          <w:sz w:val="28"/>
          <w:szCs w:val="28"/>
          <w:lang w:val="uk-UA"/>
        </w:rPr>
        <w:t xml:space="preserve"> </w:t>
      </w:r>
      <w:r w:rsidR="001F7625">
        <w:rPr>
          <w:rFonts w:ascii="Times New Roman" w:hAnsi="Times New Roman"/>
          <w:sz w:val="28"/>
          <w:szCs w:val="28"/>
          <w:lang w:val="uk-UA"/>
        </w:rPr>
        <w:t xml:space="preserve">1 </w:t>
      </w:r>
      <w:r w:rsidR="009517D6">
        <w:rPr>
          <w:rFonts w:ascii="Times New Roman" w:hAnsi="Times New Roman"/>
          <w:sz w:val="28"/>
          <w:szCs w:val="28"/>
          <w:lang w:val="uk-UA"/>
        </w:rPr>
        <w:t>(</w:t>
      </w:r>
      <w:r w:rsidR="00B73DF9">
        <w:rPr>
          <w:rFonts w:ascii="Times New Roman" w:hAnsi="Times New Roman"/>
          <w:sz w:val="28"/>
          <w:szCs w:val="28"/>
          <w:lang w:val="uk-UA"/>
        </w:rPr>
        <w:t>1</w:t>
      </w:r>
      <w:r w:rsidR="009517D6">
        <w:rPr>
          <w:rFonts w:ascii="Times New Roman" w:hAnsi="Times New Roman"/>
          <w:sz w:val="28"/>
          <w:szCs w:val="28"/>
          <w:lang w:val="uk-UA"/>
        </w:rPr>
        <w:t>)</w:t>
      </w:r>
      <w:r w:rsidR="00ED426B">
        <w:rPr>
          <w:rFonts w:ascii="Times New Roman" w:hAnsi="Times New Roman"/>
          <w:sz w:val="28"/>
          <w:szCs w:val="28"/>
          <w:lang w:val="uk-UA"/>
        </w:rPr>
        <w:t xml:space="preserve"> </w:t>
      </w:r>
      <w:r>
        <w:rPr>
          <w:rFonts w:ascii="Times New Roman" w:hAnsi="Times New Roman"/>
          <w:sz w:val="28"/>
          <w:szCs w:val="28"/>
          <w:lang w:val="uk-UA"/>
        </w:rPr>
        <w:t>заочн</w:t>
      </w:r>
      <w:r w:rsidR="00B73DF9">
        <w:rPr>
          <w:rFonts w:ascii="Times New Roman" w:hAnsi="Times New Roman"/>
          <w:sz w:val="28"/>
          <w:szCs w:val="28"/>
          <w:lang w:val="uk-UA"/>
        </w:rPr>
        <w:t>е</w:t>
      </w:r>
      <w:r w:rsidR="00ED426B">
        <w:rPr>
          <w:rFonts w:ascii="Times New Roman" w:hAnsi="Times New Roman"/>
          <w:sz w:val="28"/>
          <w:szCs w:val="28"/>
          <w:lang w:val="uk-UA"/>
        </w:rPr>
        <w:t xml:space="preserve"> </w:t>
      </w:r>
      <w:r>
        <w:rPr>
          <w:rFonts w:ascii="Times New Roman" w:hAnsi="Times New Roman"/>
          <w:sz w:val="28"/>
          <w:szCs w:val="28"/>
          <w:lang w:val="uk-UA"/>
        </w:rPr>
        <w:t xml:space="preserve"> рішен</w:t>
      </w:r>
      <w:r w:rsidR="00ED426B">
        <w:rPr>
          <w:rFonts w:ascii="Times New Roman" w:hAnsi="Times New Roman"/>
          <w:sz w:val="28"/>
          <w:szCs w:val="28"/>
          <w:lang w:val="uk-UA"/>
        </w:rPr>
        <w:t>ь</w:t>
      </w:r>
      <w:r>
        <w:rPr>
          <w:rFonts w:ascii="Times New Roman" w:hAnsi="Times New Roman"/>
          <w:sz w:val="28"/>
          <w:szCs w:val="28"/>
          <w:lang w:val="uk-UA"/>
        </w:rPr>
        <w:t>, або</w:t>
      </w:r>
      <w:r w:rsidR="009517D6">
        <w:rPr>
          <w:rFonts w:ascii="Times New Roman" w:hAnsi="Times New Roman"/>
          <w:sz w:val="28"/>
          <w:szCs w:val="28"/>
          <w:lang w:val="uk-UA"/>
        </w:rPr>
        <w:t xml:space="preserve"> </w:t>
      </w:r>
      <w:r w:rsidR="001F7625">
        <w:rPr>
          <w:rFonts w:ascii="Times New Roman" w:hAnsi="Times New Roman"/>
          <w:sz w:val="28"/>
          <w:szCs w:val="28"/>
          <w:lang w:val="uk-UA"/>
        </w:rPr>
        <w:t>2,78%</w:t>
      </w:r>
      <w:r w:rsidR="00B73DF9">
        <w:rPr>
          <w:rFonts w:ascii="Times New Roman" w:hAnsi="Times New Roman"/>
          <w:sz w:val="28"/>
          <w:szCs w:val="28"/>
          <w:lang w:val="uk-UA"/>
        </w:rPr>
        <w:t xml:space="preserve"> </w:t>
      </w:r>
      <w:r w:rsidR="009517D6">
        <w:rPr>
          <w:rFonts w:ascii="Times New Roman" w:hAnsi="Times New Roman"/>
          <w:sz w:val="28"/>
          <w:szCs w:val="28"/>
          <w:lang w:val="uk-UA"/>
        </w:rPr>
        <w:t>(</w:t>
      </w:r>
      <w:r w:rsidR="00B73DF9">
        <w:rPr>
          <w:rFonts w:ascii="Times New Roman" w:hAnsi="Times New Roman"/>
          <w:sz w:val="28"/>
          <w:szCs w:val="28"/>
          <w:lang w:val="uk-UA"/>
        </w:rPr>
        <w:t>6,25%)</w:t>
      </w:r>
      <w:r w:rsidR="00ED426B">
        <w:rPr>
          <w:rFonts w:ascii="Times New Roman" w:hAnsi="Times New Roman"/>
          <w:sz w:val="28"/>
          <w:szCs w:val="28"/>
          <w:lang w:val="uk-UA"/>
        </w:rPr>
        <w:t xml:space="preserve"> </w:t>
      </w:r>
      <w:r>
        <w:rPr>
          <w:rFonts w:ascii="Times New Roman" w:hAnsi="Times New Roman"/>
          <w:sz w:val="28"/>
          <w:szCs w:val="28"/>
          <w:lang w:val="uk-UA"/>
        </w:rPr>
        <w:t xml:space="preserve"> від ухвалених.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 даному періоді  розглянут</w:t>
      </w:r>
      <w:r w:rsidR="00E01FA9">
        <w:rPr>
          <w:rFonts w:ascii="Times New Roman" w:hAnsi="Times New Roman"/>
          <w:sz w:val="28"/>
          <w:szCs w:val="28"/>
          <w:lang w:val="uk-UA"/>
        </w:rPr>
        <w:t>о</w:t>
      </w:r>
      <w:r>
        <w:rPr>
          <w:rFonts w:ascii="Times New Roman" w:hAnsi="Times New Roman"/>
          <w:sz w:val="28"/>
          <w:szCs w:val="28"/>
          <w:lang w:val="uk-UA"/>
        </w:rPr>
        <w:t xml:space="preserve"> судом справ позовного провадження таких  категорій: у  спорах, що виникають з договорів, судом закінчено провадження в</w:t>
      </w:r>
      <w:r w:rsidR="001F7625">
        <w:rPr>
          <w:rFonts w:ascii="Times New Roman" w:hAnsi="Times New Roman"/>
          <w:sz w:val="28"/>
          <w:szCs w:val="28"/>
          <w:lang w:val="uk-UA"/>
        </w:rPr>
        <w:t xml:space="preserve"> 159</w:t>
      </w:r>
      <w:r>
        <w:rPr>
          <w:rFonts w:ascii="Times New Roman" w:hAnsi="Times New Roman"/>
          <w:sz w:val="28"/>
          <w:szCs w:val="28"/>
          <w:lang w:val="uk-UA"/>
        </w:rPr>
        <w:t xml:space="preserve"> </w:t>
      </w:r>
      <w:r w:rsidR="001F7625">
        <w:rPr>
          <w:rFonts w:ascii="Times New Roman" w:hAnsi="Times New Roman"/>
          <w:sz w:val="28"/>
          <w:szCs w:val="28"/>
          <w:lang w:val="uk-UA"/>
        </w:rPr>
        <w:t>(</w:t>
      </w:r>
      <w:r w:rsidR="00EE6C7C">
        <w:rPr>
          <w:rFonts w:ascii="Times New Roman" w:hAnsi="Times New Roman"/>
          <w:sz w:val="28"/>
          <w:szCs w:val="28"/>
          <w:lang w:val="uk-UA"/>
        </w:rPr>
        <w:t>58</w:t>
      </w:r>
      <w:r w:rsidR="001F7625">
        <w:rPr>
          <w:rFonts w:ascii="Times New Roman" w:hAnsi="Times New Roman"/>
          <w:sz w:val="28"/>
          <w:szCs w:val="28"/>
          <w:lang w:val="uk-UA"/>
        </w:rPr>
        <w:t>)</w:t>
      </w:r>
      <w:r>
        <w:rPr>
          <w:rFonts w:ascii="Times New Roman" w:hAnsi="Times New Roman"/>
          <w:sz w:val="28"/>
          <w:szCs w:val="28"/>
          <w:lang w:val="uk-UA"/>
        </w:rPr>
        <w:t xml:space="preserve"> справах, що </w:t>
      </w:r>
      <w:r w:rsidR="0011054C">
        <w:rPr>
          <w:rFonts w:ascii="Times New Roman" w:hAnsi="Times New Roman"/>
          <w:sz w:val="28"/>
          <w:szCs w:val="28"/>
          <w:lang w:val="uk-UA"/>
        </w:rPr>
        <w:t>становить</w:t>
      </w:r>
      <w:r w:rsidR="001F7625">
        <w:rPr>
          <w:rFonts w:ascii="Times New Roman" w:hAnsi="Times New Roman"/>
          <w:sz w:val="28"/>
          <w:szCs w:val="28"/>
          <w:lang w:val="uk-UA"/>
        </w:rPr>
        <w:t xml:space="preserve"> 30,81%</w:t>
      </w:r>
      <w:r w:rsidR="00EE6C7C">
        <w:rPr>
          <w:rFonts w:ascii="Times New Roman" w:hAnsi="Times New Roman"/>
          <w:sz w:val="28"/>
          <w:szCs w:val="28"/>
          <w:lang w:val="uk-UA"/>
        </w:rPr>
        <w:t xml:space="preserve"> </w:t>
      </w:r>
      <w:r w:rsidR="001F7625">
        <w:rPr>
          <w:rFonts w:ascii="Times New Roman" w:hAnsi="Times New Roman"/>
          <w:sz w:val="28"/>
          <w:szCs w:val="28"/>
          <w:lang w:val="uk-UA"/>
        </w:rPr>
        <w:t>(</w:t>
      </w:r>
      <w:r w:rsidR="00EE6C7C">
        <w:rPr>
          <w:rFonts w:ascii="Times New Roman" w:hAnsi="Times New Roman"/>
          <w:sz w:val="28"/>
          <w:szCs w:val="28"/>
          <w:lang w:val="uk-UA"/>
        </w:rPr>
        <w:t>11,8</w:t>
      </w:r>
      <w:r w:rsidR="001F7625">
        <w:rPr>
          <w:rFonts w:ascii="Times New Roman" w:hAnsi="Times New Roman"/>
          <w:sz w:val="28"/>
          <w:szCs w:val="28"/>
          <w:lang w:val="uk-UA"/>
        </w:rPr>
        <w:t>9</w:t>
      </w:r>
      <w:r w:rsidR="00EE6C7C">
        <w:rPr>
          <w:rFonts w:ascii="Times New Roman" w:hAnsi="Times New Roman"/>
          <w:sz w:val="28"/>
          <w:szCs w:val="28"/>
          <w:lang w:val="uk-UA"/>
        </w:rPr>
        <w:t>%</w:t>
      </w:r>
      <w:r w:rsidR="001F7625">
        <w:rPr>
          <w:rFonts w:ascii="Times New Roman" w:hAnsi="Times New Roman"/>
          <w:sz w:val="28"/>
          <w:szCs w:val="28"/>
          <w:lang w:val="uk-UA"/>
        </w:rPr>
        <w:t>)</w:t>
      </w:r>
      <w:r w:rsidR="0011054C">
        <w:rPr>
          <w:rFonts w:ascii="Times New Roman" w:hAnsi="Times New Roman"/>
          <w:sz w:val="28"/>
          <w:szCs w:val="28"/>
          <w:lang w:val="uk-UA"/>
        </w:rPr>
        <w:t xml:space="preserve"> </w:t>
      </w:r>
      <w:r w:rsidR="008712C1">
        <w:rPr>
          <w:rFonts w:ascii="Times New Roman" w:hAnsi="Times New Roman"/>
          <w:sz w:val="28"/>
          <w:szCs w:val="28"/>
          <w:lang w:val="uk-UA"/>
        </w:rPr>
        <w:t>від справ</w:t>
      </w:r>
      <w:r w:rsidR="00AB65F9">
        <w:rPr>
          <w:rFonts w:ascii="Times New Roman" w:hAnsi="Times New Roman"/>
          <w:sz w:val="28"/>
          <w:szCs w:val="28"/>
          <w:lang w:val="uk-UA"/>
        </w:rPr>
        <w:t xml:space="preserve"> в яких</w:t>
      </w:r>
      <w:r w:rsidR="008712C1">
        <w:rPr>
          <w:rFonts w:ascii="Times New Roman" w:hAnsi="Times New Roman"/>
          <w:sz w:val="28"/>
          <w:szCs w:val="28"/>
          <w:lang w:val="uk-UA"/>
        </w:rPr>
        <w:t xml:space="preserve"> закінчено провадженням</w:t>
      </w:r>
      <w:r>
        <w:rPr>
          <w:rFonts w:ascii="Times New Roman" w:hAnsi="Times New Roman"/>
          <w:sz w:val="28"/>
          <w:szCs w:val="28"/>
          <w:lang w:val="uk-UA"/>
        </w:rPr>
        <w:t>;  у спорах щодо права власності розглянуто</w:t>
      </w:r>
      <w:r w:rsidR="00EE6C7C">
        <w:rPr>
          <w:rFonts w:ascii="Times New Roman" w:hAnsi="Times New Roman"/>
          <w:sz w:val="28"/>
          <w:szCs w:val="28"/>
          <w:lang w:val="uk-UA"/>
        </w:rPr>
        <w:t xml:space="preserve"> </w:t>
      </w:r>
      <w:r w:rsidR="001F7625">
        <w:rPr>
          <w:rFonts w:ascii="Times New Roman" w:hAnsi="Times New Roman"/>
          <w:sz w:val="28"/>
          <w:szCs w:val="28"/>
          <w:lang w:val="uk-UA"/>
        </w:rPr>
        <w:t>11 (</w:t>
      </w:r>
      <w:r w:rsidR="00EE6C7C">
        <w:rPr>
          <w:rFonts w:ascii="Times New Roman" w:hAnsi="Times New Roman"/>
          <w:sz w:val="28"/>
          <w:szCs w:val="28"/>
          <w:lang w:val="uk-UA"/>
        </w:rPr>
        <w:t>18</w:t>
      </w:r>
      <w:r w:rsidR="001F7625">
        <w:rPr>
          <w:rFonts w:ascii="Times New Roman" w:hAnsi="Times New Roman"/>
          <w:sz w:val="28"/>
          <w:szCs w:val="28"/>
          <w:lang w:val="uk-UA"/>
        </w:rPr>
        <w:t>)</w:t>
      </w:r>
      <w:r>
        <w:rPr>
          <w:rFonts w:ascii="Times New Roman" w:hAnsi="Times New Roman"/>
          <w:sz w:val="28"/>
          <w:szCs w:val="28"/>
          <w:lang w:val="uk-UA"/>
        </w:rPr>
        <w:t xml:space="preserve"> справ, </w:t>
      </w:r>
      <w:r w:rsidR="00992DAC">
        <w:rPr>
          <w:rFonts w:ascii="Times New Roman" w:hAnsi="Times New Roman"/>
          <w:sz w:val="28"/>
          <w:szCs w:val="28"/>
          <w:lang w:val="uk-UA"/>
        </w:rPr>
        <w:t xml:space="preserve">  або </w:t>
      </w:r>
      <w:r w:rsidR="009B75F5">
        <w:rPr>
          <w:rFonts w:ascii="Times New Roman" w:hAnsi="Times New Roman"/>
          <w:sz w:val="28"/>
          <w:szCs w:val="28"/>
          <w:lang w:val="uk-UA"/>
        </w:rPr>
        <w:t>становить</w:t>
      </w:r>
      <w:r w:rsidR="001F7625">
        <w:rPr>
          <w:rFonts w:ascii="Times New Roman" w:hAnsi="Times New Roman"/>
          <w:sz w:val="28"/>
          <w:szCs w:val="28"/>
          <w:lang w:val="uk-UA"/>
        </w:rPr>
        <w:t xml:space="preserve"> 2,13% </w:t>
      </w:r>
      <w:r w:rsidR="00EE6C7C">
        <w:rPr>
          <w:rFonts w:ascii="Times New Roman" w:hAnsi="Times New Roman"/>
          <w:sz w:val="28"/>
          <w:szCs w:val="28"/>
          <w:lang w:val="uk-UA"/>
        </w:rPr>
        <w:t xml:space="preserve"> </w:t>
      </w:r>
      <w:r w:rsidR="001F7625">
        <w:rPr>
          <w:rFonts w:ascii="Times New Roman" w:hAnsi="Times New Roman"/>
          <w:sz w:val="28"/>
          <w:szCs w:val="28"/>
          <w:lang w:val="uk-UA"/>
        </w:rPr>
        <w:t>(</w:t>
      </w:r>
      <w:r w:rsidR="00EE6C7C">
        <w:rPr>
          <w:rFonts w:ascii="Times New Roman" w:hAnsi="Times New Roman"/>
          <w:sz w:val="28"/>
          <w:szCs w:val="28"/>
          <w:lang w:val="uk-UA"/>
        </w:rPr>
        <w:t>3,6</w:t>
      </w:r>
      <w:r w:rsidR="001F7625">
        <w:rPr>
          <w:rFonts w:ascii="Times New Roman" w:hAnsi="Times New Roman"/>
          <w:sz w:val="28"/>
          <w:szCs w:val="28"/>
          <w:lang w:val="uk-UA"/>
        </w:rPr>
        <w:t>9</w:t>
      </w:r>
      <w:r w:rsidR="00EE6C7C">
        <w:rPr>
          <w:rFonts w:ascii="Times New Roman" w:hAnsi="Times New Roman"/>
          <w:sz w:val="28"/>
          <w:szCs w:val="28"/>
          <w:lang w:val="uk-UA"/>
        </w:rPr>
        <w:t>%)</w:t>
      </w:r>
      <w:r>
        <w:rPr>
          <w:rFonts w:ascii="Times New Roman" w:hAnsi="Times New Roman"/>
          <w:sz w:val="28"/>
          <w:szCs w:val="28"/>
          <w:lang w:val="uk-UA"/>
        </w:rPr>
        <w:t>;</w:t>
      </w:r>
      <w:r w:rsidR="003D6AEF">
        <w:rPr>
          <w:rFonts w:ascii="Times New Roman" w:hAnsi="Times New Roman"/>
          <w:sz w:val="28"/>
          <w:szCs w:val="28"/>
          <w:lang w:val="uk-UA"/>
        </w:rPr>
        <w:t xml:space="preserve"> 47</w:t>
      </w:r>
      <w:r>
        <w:rPr>
          <w:rFonts w:ascii="Times New Roman" w:hAnsi="Times New Roman"/>
          <w:sz w:val="28"/>
          <w:szCs w:val="28"/>
          <w:lang w:val="uk-UA"/>
        </w:rPr>
        <w:t xml:space="preserve"> </w:t>
      </w:r>
      <w:r w:rsidR="003D6AEF">
        <w:rPr>
          <w:rFonts w:ascii="Times New Roman" w:hAnsi="Times New Roman"/>
          <w:sz w:val="28"/>
          <w:szCs w:val="28"/>
          <w:lang w:val="uk-UA"/>
        </w:rPr>
        <w:t>(</w:t>
      </w:r>
      <w:r w:rsidR="00EE6C7C">
        <w:rPr>
          <w:rFonts w:ascii="Times New Roman" w:hAnsi="Times New Roman"/>
          <w:sz w:val="28"/>
          <w:szCs w:val="28"/>
          <w:lang w:val="uk-UA"/>
        </w:rPr>
        <w:t>36)</w:t>
      </w:r>
      <w:r>
        <w:rPr>
          <w:rFonts w:ascii="Times New Roman" w:hAnsi="Times New Roman"/>
          <w:sz w:val="28"/>
          <w:szCs w:val="28"/>
          <w:lang w:val="uk-UA"/>
        </w:rPr>
        <w:t xml:space="preserve">  справ  про недоговірні зобов’язання, </w:t>
      </w:r>
      <w:r w:rsidR="00EE6C7C">
        <w:rPr>
          <w:rFonts w:ascii="Times New Roman" w:hAnsi="Times New Roman"/>
          <w:sz w:val="28"/>
          <w:szCs w:val="28"/>
          <w:lang w:val="uk-UA"/>
        </w:rPr>
        <w:t>або</w:t>
      </w:r>
      <w:r w:rsidR="003D6AEF">
        <w:rPr>
          <w:rFonts w:ascii="Times New Roman" w:hAnsi="Times New Roman"/>
          <w:sz w:val="28"/>
          <w:szCs w:val="28"/>
          <w:lang w:val="uk-UA"/>
        </w:rPr>
        <w:t xml:space="preserve"> 9,11%</w:t>
      </w:r>
      <w:r w:rsidR="00EE6C7C">
        <w:rPr>
          <w:rFonts w:ascii="Times New Roman" w:hAnsi="Times New Roman"/>
          <w:sz w:val="28"/>
          <w:szCs w:val="28"/>
          <w:lang w:val="uk-UA"/>
        </w:rPr>
        <w:t xml:space="preserve"> </w:t>
      </w:r>
      <w:r w:rsidR="003D6AEF">
        <w:rPr>
          <w:rFonts w:ascii="Times New Roman" w:hAnsi="Times New Roman"/>
          <w:sz w:val="28"/>
          <w:szCs w:val="28"/>
          <w:lang w:val="uk-UA"/>
        </w:rPr>
        <w:t>(</w:t>
      </w:r>
      <w:r w:rsidR="00EE6C7C">
        <w:rPr>
          <w:rFonts w:ascii="Times New Roman" w:hAnsi="Times New Roman"/>
          <w:sz w:val="28"/>
          <w:szCs w:val="28"/>
          <w:lang w:val="uk-UA"/>
        </w:rPr>
        <w:t>7,3</w:t>
      </w:r>
      <w:r w:rsidR="003D6AEF">
        <w:rPr>
          <w:rFonts w:ascii="Times New Roman" w:hAnsi="Times New Roman"/>
          <w:sz w:val="28"/>
          <w:szCs w:val="28"/>
          <w:lang w:val="uk-UA"/>
        </w:rPr>
        <w:t>8</w:t>
      </w:r>
      <w:r w:rsidR="00EE6C7C">
        <w:rPr>
          <w:rFonts w:ascii="Times New Roman" w:hAnsi="Times New Roman"/>
          <w:sz w:val="28"/>
          <w:szCs w:val="28"/>
          <w:lang w:val="uk-UA"/>
        </w:rPr>
        <w:t xml:space="preserve">%); </w:t>
      </w:r>
      <w:r>
        <w:rPr>
          <w:rFonts w:ascii="Times New Roman" w:hAnsi="Times New Roman"/>
          <w:sz w:val="28"/>
          <w:szCs w:val="28"/>
          <w:lang w:val="uk-UA"/>
        </w:rPr>
        <w:t>у спорах, що виникають із сімейних правовідносин закінчено провадження в</w:t>
      </w:r>
      <w:r w:rsidR="003D6AEF">
        <w:rPr>
          <w:rFonts w:ascii="Times New Roman" w:hAnsi="Times New Roman"/>
          <w:sz w:val="28"/>
          <w:szCs w:val="28"/>
          <w:lang w:val="uk-UA"/>
        </w:rPr>
        <w:t xml:space="preserve"> 208</w:t>
      </w:r>
      <w:r w:rsidR="00EE6C7C">
        <w:rPr>
          <w:rFonts w:ascii="Times New Roman" w:hAnsi="Times New Roman"/>
          <w:sz w:val="28"/>
          <w:szCs w:val="28"/>
          <w:lang w:val="uk-UA"/>
        </w:rPr>
        <w:t xml:space="preserve"> </w:t>
      </w:r>
      <w:r w:rsidR="003D6AEF">
        <w:rPr>
          <w:rFonts w:ascii="Times New Roman" w:hAnsi="Times New Roman"/>
          <w:sz w:val="28"/>
          <w:szCs w:val="28"/>
          <w:lang w:val="uk-UA"/>
        </w:rPr>
        <w:t>(</w:t>
      </w:r>
      <w:r w:rsidR="00EE6C7C">
        <w:rPr>
          <w:rFonts w:ascii="Times New Roman" w:hAnsi="Times New Roman"/>
          <w:sz w:val="28"/>
          <w:szCs w:val="28"/>
          <w:lang w:val="uk-UA"/>
        </w:rPr>
        <w:t>243</w:t>
      </w:r>
      <w:r w:rsidR="003D6AEF">
        <w:rPr>
          <w:rFonts w:ascii="Times New Roman" w:hAnsi="Times New Roman"/>
          <w:sz w:val="28"/>
          <w:szCs w:val="28"/>
          <w:lang w:val="uk-UA"/>
        </w:rPr>
        <w:t>)</w:t>
      </w:r>
      <w:r>
        <w:rPr>
          <w:rFonts w:ascii="Times New Roman" w:hAnsi="Times New Roman"/>
          <w:sz w:val="28"/>
          <w:szCs w:val="28"/>
          <w:lang w:val="uk-UA"/>
        </w:rPr>
        <w:t xml:space="preserve"> справах,</w:t>
      </w:r>
      <w:r w:rsidR="006E2C5A">
        <w:rPr>
          <w:rFonts w:ascii="Times New Roman" w:hAnsi="Times New Roman"/>
          <w:sz w:val="28"/>
          <w:szCs w:val="28"/>
          <w:lang w:val="uk-UA"/>
        </w:rPr>
        <w:t xml:space="preserve"> що </w:t>
      </w:r>
      <w:r w:rsidR="00EE6C7C">
        <w:rPr>
          <w:rFonts w:ascii="Times New Roman" w:hAnsi="Times New Roman"/>
          <w:sz w:val="28"/>
          <w:szCs w:val="28"/>
          <w:lang w:val="uk-UA"/>
        </w:rPr>
        <w:t xml:space="preserve">становить </w:t>
      </w:r>
      <w:r w:rsidR="006E2C5A">
        <w:rPr>
          <w:rFonts w:ascii="Times New Roman" w:hAnsi="Times New Roman"/>
          <w:sz w:val="28"/>
          <w:szCs w:val="28"/>
          <w:lang w:val="uk-UA"/>
        </w:rPr>
        <w:t xml:space="preserve"> </w:t>
      </w:r>
      <w:r w:rsidR="003D6AEF">
        <w:rPr>
          <w:rFonts w:ascii="Times New Roman" w:hAnsi="Times New Roman"/>
          <w:sz w:val="28"/>
          <w:szCs w:val="28"/>
          <w:lang w:val="uk-UA"/>
        </w:rPr>
        <w:t>40,31% (</w:t>
      </w:r>
      <w:r w:rsidR="00EE6C7C">
        <w:rPr>
          <w:rFonts w:ascii="Times New Roman" w:hAnsi="Times New Roman"/>
          <w:sz w:val="28"/>
          <w:szCs w:val="28"/>
          <w:lang w:val="uk-UA"/>
        </w:rPr>
        <w:t>49,</w:t>
      </w:r>
      <w:r w:rsidR="003D6AEF">
        <w:rPr>
          <w:rFonts w:ascii="Times New Roman" w:hAnsi="Times New Roman"/>
          <w:sz w:val="28"/>
          <w:szCs w:val="28"/>
          <w:lang w:val="uk-UA"/>
        </w:rPr>
        <w:t>80</w:t>
      </w:r>
      <w:r w:rsidR="00EE6C7C">
        <w:rPr>
          <w:rFonts w:ascii="Times New Roman" w:hAnsi="Times New Roman"/>
          <w:sz w:val="28"/>
          <w:szCs w:val="28"/>
          <w:lang w:val="uk-UA"/>
        </w:rPr>
        <w:t>%</w:t>
      </w:r>
      <w:r w:rsidR="003D6AEF">
        <w:rPr>
          <w:rFonts w:ascii="Times New Roman" w:hAnsi="Times New Roman"/>
          <w:sz w:val="28"/>
          <w:szCs w:val="28"/>
          <w:lang w:val="uk-UA"/>
        </w:rPr>
        <w:t>)</w:t>
      </w:r>
      <w:r>
        <w:rPr>
          <w:rFonts w:ascii="Times New Roman" w:hAnsi="Times New Roman"/>
          <w:sz w:val="28"/>
          <w:szCs w:val="28"/>
          <w:lang w:val="uk-UA"/>
        </w:rPr>
        <w:t>;  у спорах про спадкове право –</w:t>
      </w:r>
      <w:r w:rsidR="00EE6C7C">
        <w:rPr>
          <w:rFonts w:ascii="Times New Roman" w:hAnsi="Times New Roman"/>
          <w:sz w:val="28"/>
          <w:szCs w:val="28"/>
          <w:lang w:val="uk-UA"/>
        </w:rPr>
        <w:t xml:space="preserve"> </w:t>
      </w:r>
      <w:r w:rsidR="003D6AEF">
        <w:rPr>
          <w:rFonts w:ascii="Times New Roman" w:hAnsi="Times New Roman"/>
          <w:sz w:val="28"/>
          <w:szCs w:val="28"/>
          <w:lang w:val="uk-UA"/>
        </w:rPr>
        <w:t>61 (</w:t>
      </w:r>
      <w:r w:rsidR="00EE6C7C">
        <w:rPr>
          <w:rFonts w:ascii="Times New Roman" w:hAnsi="Times New Roman"/>
          <w:sz w:val="28"/>
          <w:szCs w:val="28"/>
          <w:lang w:val="uk-UA"/>
        </w:rPr>
        <w:t>69)</w:t>
      </w:r>
      <w:r>
        <w:rPr>
          <w:rFonts w:ascii="Times New Roman" w:hAnsi="Times New Roman"/>
          <w:sz w:val="28"/>
          <w:szCs w:val="28"/>
          <w:lang w:val="uk-UA"/>
        </w:rPr>
        <w:t>, що</w:t>
      </w:r>
      <w:r w:rsidR="00EE6C7C">
        <w:rPr>
          <w:rFonts w:ascii="Times New Roman" w:hAnsi="Times New Roman"/>
          <w:sz w:val="28"/>
          <w:szCs w:val="28"/>
          <w:lang w:val="uk-UA"/>
        </w:rPr>
        <w:t xml:space="preserve"> складає</w:t>
      </w:r>
      <w:r w:rsidR="00604548">
        <w:rPr>
          <w:rFonts w:ascii="Times New Roman" w:hAnsi="Times New Roman"/>
          <w:sz w:val="28"/>
          <w:szCs w:val="28"/>
          <w:lang w:val="uk-UA"/>
        </w:rPr>
        <w:t xml:space="preserve"> </w:t>
      </w:r>
      <w:r w:rsidR="003D6AEF">
        <w:rPr>
          <w:rFonts w:ascii="Times New Roman" w:hAnsi="Times New Roman"/>
          <w:sz w:val="28"/>
          <w:szCs w:val="28"/>
          <w:lang w:val="uk-UA"/>
        </w:rPr>
        <w:t>11,82% (</w:t>
      </w:r>
      <w:r w:rsidR="00604548">
        <w:rPr>
          <w:rFonts w:ascii="Times New Roman" w:hAnsi="Times New Roman"/>
          <w:sz w:val="28"/>
          <w:szCs w:val="28"/>
          <w:lang w:val="uk-UA"/>
        </w:rPr>
        <w:t>14,1</w:t>
      </w:r>
      <w:r w:rsidR="003D6AEF">
        <w:rPr>
          <w:rFonts w:ascii="Times New Roman" w:hAnsi="Times New Roman"/>
          <w:sz w:val="28"/>
          <w:szCs w:val="28"/>
          <w:lang w:val="uk-UA"/>
        </w:rPr>
        <w:t>4</w:t>
      </w:r>
      <w:r w:rsidR="00604548">
        <w:rPr>
          <w:rFonts w:ascii="Times New Roman" w:hAnsi="Times New Roman"/>
          <w:sz w:val="28"/>
          <w:szCs w:val="28"/>
          <w:lang w:val="uk-UA"/>
        </w:rPr>
        <w:t>%</w:t>
      </w:r>
      <w:r w:rsidR="003D6AEF">
        <w:rPr>
          <w:rFonts w:ascii="Times New Roman" w:hAnsi="Times New Roman"/>
          <w:sz w:val="28"/>
          <w:szCs w:val="28"/>
          <w:lang w:val="uk-UA"/>
        </w:rPr>
        <w:t>)</w:t>
      </w:r>
      <w:r>
        <w:rPr>
          <w:rFonts w:ascii="Times New Roman" w:hAnsi="Times New Roman"/>
          <w:sz w:val="28"/>
          <w:szCs w:val="28"/>
          <w:lang w:val="uk-UA"/>
        </w:rPr>
        <w:t xml:space="preserve">; </w:t>
      </w:r>
      <w:r w:rsidR="00604548">
        <w:rPr>
          <w:rFonts w:ascii="Times New Roman" w:hAnsi="Times New Roman"/>
          <w:sz w:val="28"/>
          <w:szCs w:val="28"/>
          <w:lang w:val="uk-UA"/>
        </w:rPr>
        <w:t xml:space="preserve"> у спорах, що виникають із земельних правовідносин –</w:t>
      </w:r>
      <w:r w:rsidR="003D6AEF">
        <w:rPr>
          <w:rFonts w:ascii="Times New Roman" w:hAnsi="Times New Roman"/>
          <w:sz w:val="28"/>
          <w:szCs w:val="28"/>
          <w:lang w:val="uk-UA"/>
        </w:rPr>
        <w:t xml:space="preserve"> 9</w:t>
      </w:r>
      <w:r w:rsidR="00604548">
        <w:rPr>
          <w:rFonts w:ascii="Times New Roman" w:hAnsi="Times New Roman"/>
          <w:sz w:val="28"/>
          <w:szCs w:val="28"/>
          <w:lang w:val="uk-UA"/>
        </w:rPr>
        <w:t xml:space="preserve"> </w:t>
      </w:r>
      <w:r w:rsidR="003D6AEF">
        <w:rPr>
          <w:rFonts w:ascii="Times New Roman" w:hAnsi="Times New Roman"/>
          <w:sz w:val="28"/>
          <w:szCs w:val="28"/>
          <w:lang w:val="uk-UA"/>
        </w:rPr>
        <w:t>(</w:t>
      </w:r>
      <w:r w:rsidR="00604548">
        <w:rPr>
          <w:rFonts w:ascii="Times New Roman" w:hAnsi="Times New Roman"/>
          <w:sz w:val="28"/>
          <w:szCs w:val="28"/>
          <w:lang w:val="uk-UA"/>
        </w:rPr>
        <w:t>22), або</w:t>
      </w:r>
      <w:r w:rsidR="003D6AEF">
        <w:rPr>
          <w:rFonts w:ascii="Times New Roman" w:hAnsi="Times New Roman"/>
          <w:sz w:val="28"/>
          <w:szCs w:val="28"/>
          <w:lang w:val="uk-UA"/>
        </w:rPr>
        <w:t xml:space="preserve"> 1,74%</w:t>
      </w:r>
      <w:r w:rsidR="00604548">
        <w:rPr>
          <w:rFonts w:ascii="Times New Roman" w:hAnsi="Times New Roman"/>
          <w:sz w:val="28"/>
          <w:szCs w:val="28"/>
          <w:lang w:val="uk-UA"/>
        </w:rPr>
        <w:t xml:space="preserve"> </w:t>
      </w:r>
      <w:r w:rsidR="003D6AEF">
        <w:rPr>
          <w:rFonts w:ascii="Times New Roman" w:hAnsi="Times New Roman"/>
          <w:sz w:val="28"/>
          <w:szCs w:val="28"/>
          <w:lang w:val="uk-UA"/>
        </w:rPr>
        <w:t>(</w:t>
      </w:r>
      <w:r w:rsidR="00604548">
        <w:rPr>
          <w:rFonts w:ascii="Times New Roman" w:hAnsi="Times New Roman"/>
          <w:sz w:val="28"/>
          <w:szCs w:val="28"/>
          <w:lang w:val="uk-UA"/>
        </w:rPr>
        <w:t>4,5</w:t>
      </w:r>
      <w:r w:rsidR="003D6AEF">
        <w:rPr>
          <w:rFonts w:ascii="Times New Roman" w:hAnsi="Times New Roman"/>
          <w:sz w:val="28"/>
          <w:szCs w:val="28"/>
          <w:lang w:val="uk-UA"/>
        </w:rPr>
        <w:t>1</w:t>
      </w:r>
      <w:r w:rsidR="00604548">
        <w:rPr>
          <w:rFonts w:ascii="Times New Roman" w:hAnsi="Times New Roman"/>
          <w:sz w:val="28"/>
          <w:szCs w:val="28"/>
          <w:lang w:val="uk-UA"/>
        </w:rPr>
        <w:t xml:space="preserve">%); </w:t>
      </w:r>
      <w:r>
        <w:rPr>
          <w:rFonts w:ascii="Times New Roman" w:hAnsi="Times New Roman"/>
          <w:sz w:val="28"/>
          <w:szCs w:val="28"/>
          <w:lang w:val="uk-UA"/>
        </w:rPr>
        <w:t>у спорах, що виникають із трудових правовідносин –</w:t>
      </w:r>
      <w:r w:rsidR="003D6AEF">
        <w:rPr>
          <w:rFonts w:ascii="Times New Roman" w:hAnsi="Times New Roman"/>
          <w:sz w:val="28"/>
          <w:szCs w:val="28"/>
          <w:lang w:val="uk-UA"/>
        </w:rPr>
        <w:t xml:space="preserve"> </w:t>
      </w:r>
      <w:r w:rsidR="004B1531">
        <w:rPr>
          <w:rFonts w:ascii="Times New Roman" w:hAnsi="Times New Roman"/>
          <w:sz w:val="28"/>
          <w:szCs w:val="28"/>
          <w:lang w:val="uk-UA"/>
        </w:rPr>
        <w:t>5</w:t>
      </w:r>
      <w:r w:rsidR="00974F79">
        <w:rPr>
          <w:rFonts w:ascii="Times New Roman" w:hAnsi="Times New Roman"/>
          <w:sz w:val="28"/>
          <w:szCs w:val="28"/>
          <w:lang w:val="uk-UA"/>
        </w:rPr>
        <w:t xml:space="preserve"> </w:t>
      </w:r>
      <w:r w:rsidR="003D6AEF">
        <w:rPr>
          <w:rFonts w:ascii="Times New Roman" w:hAnsi="Times New Roman"/>
          <w:sz w:val="28"/>
          <w:szCs w:val="28"/>
          <w:lang w:val="uk-UA"/>
        </w:rPr>
        <w:t>(</w:t>
      </w:r>
      <w:r w:rsidR="00604548">
        <w:rPr>
          <w:rFonts w:ascii="Times New Roman" w:hAnsi="Times New Roman"/>
          <w:sz w:val="28"/>
          <w:szCs w:val="28"/>
          <w:lang w:val="uk-UA"/>
        </w:rPr>
        <w:t>30)</w:t>
      </w:r>
      <w:r>
        <w:rPr>
          <w:rFonts w:ascii="Times New Roman" w:hAnsi="Times New Roman"/>
          <w:sz w:val="28"/>
          <w:szCs w:val="28"/>
          <w:lang w:val="uk-UA"/>
        </w:rPr>
        <w:t>,</w:t>
      </w:r>
      <w:r w:rsidR="00604548">
        <w:rPr>
          <w:rFonts w:ascii="Times New Roman" w:hAnsi="Times New Roman"/>
          <w:sz w:val="28"/>
          <w:szCs w:val="28"/>
          <w:lang w:val="uk-UA"/>
        </w:rPr>
        <w:t xml:space="preserve"> </w:t>
      </w:r>
      <w:r w:rsidR="00911642">
        <w:rPr>
          <w:rFonts w:ascii="Times New Roman" w:hAnsi="Times New Roman"/>
          <w:sz w:val="28"/>
          <w:szCs w:val="28"/>
          <w:lang w:val="uk-UA"/>
        </w:rPr>
        <w:t xml:space="preserve"> </w:t>
      </w:r>
      <w:r w:rsidR="00604548">
        <w:rPr>
          <w:rFonts w:ascii="Times New Roman" w:hAnsi="Times New Roman"/>
          <w:sz w:val="28"/>
          <w:szCs w:val="28"/>
          <w:lang w:val="uk-UA"/>
        </w:rPr>
        <w:t xml:space="preserve"> </w:t>
      </w:r>
      <w:r w:rsidR="004B1531">
        <w:rPr>
          <w:rFonts w:ascii="Times New Roman" w:hAnsi="Times New Roman"/>
          <w:sz w:val="28"/>
          <w:szCs w:val="28"/>
          <w:lang w:val="uk-UA"/>
        </w:rPr>
        <w:t>0,97% (</w:t>
      </w:r>
      <w:r w:rsidR="00604548">
        <w:rPr>
          <w:rFonts w:ascii="Times New Roman" w:hAnsi="Times New Roman"/>
          <w:sz w:val="28"/>
          <w:szCs w:val="28"/>
          <w:lang w:val="uk-UA"/>
        </w:rPr>
        <w:t>6,1</w:t>
      </w:r>
      <w:r w:rsidR="004B1531">
        <w:rPr>
          <w:rFonts w:ascii="Times New Roman" w:hAnsi="Times New Roman"/>
          <w:sz w:val="28"/>
          <w:szCs w:val="28"/>
          <w:lang w:val="uk-UA"/>
        </w:rPr>
        <w:t>5</w:t>
      </w:r>
      <w:r w:rsidR="00604548">
        <w:rPr>
          <w:rFonts w:ascii="Times New Roman" w:hAnsi="Times New Roman"/>
          <w:sz w:val="28"/>
          <w:szCs w:val="28"/>
          <w:lang w:val="uk-UA"/>
        </w:rPr>
        <w:t>%)</w:t>
      </w:r>
      <w:r>
        <w:rPr>
          <w:rFonts w:ascii="Times New Roman" w:hAnsi="Times New Roman"/>
          <w:sz w:val="28"/>
          <w:szCs w:val="28"/>
          <w:lang w:val="uk-UA"/>
        </w:rPr>
        <w:t xml:space="preserve"> тощо.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lastRenderedPageBreak/>
        <w:t>Судом розглянуто</w:t>
      </w:r>
      <w:r w:rsidR="00604548">
        <w:rPr>
          <w:rFonts w:ascii="Times New Roman" w:hAnsi="Times New Roman"/>
          <w:sz w:val="28"/>
          <w:szCs w:val="28"/>
          <w:lang w:val="uk-UA"/>
        </w:rPr>
        <w:t xml:space="preserve"> </w:t>
      </w:r>
      <w:r w:rsidR="00AA2346">
        <w:rPr>
          <w:rFonts w:ascii="Times New Roman" w:hAnsi="Times New Roman"/>
          <w:sz w:val="28"/>
          <w:szCs w:val="28"/>
          <w:lang w:val="uk-UA"/>
        </w:rPr>
        <w:t>29 (</w:t>
      </w:r>
      <w:r w:rsidR="00604548">
        <w:rPr>
          <w:rFonts w:ascii="Times New Roman" w:hAnsi="Times New Roman"/>
          <w:sz w:val="28"/>
          <w:szCs w:val="28"/>
          <w:lang w:val="uk-UA"/>
        </w:rPr>
        <w:t xml:space="preserve">27) </w:t>
      </w:r>
      <w:r>
        <w:rPr>
          <w:rFonts w:ascii="Times New Roman" w:hAnsi="Times New Roman"/>
          <w:sz w:val="28"/>
          <w:szCs w:val="28"/>
          <w:lang w:val="uk-UA"/>
        </w:rPr>
        <w:t>справ окремого провадження, що</w:t>
      </w:r>
      <w:r w:rsidR="00604548">
        <w:rPr>
          <w:rFonts w:ascii="Times New Roman" w:hAnsi="Times New Roman"/>
          <w:sz w:val="28"/>
          <w:szCs w:val="28"/>
          <w:lang w:val="uk-UA"/>
        </w:rPr>
        <w:t xml:space="preserve"> </w:t>
      </w:r>
      <w:r>
        <w:rPr>
          <w:rFonts w:ascii="Times New Roman" w:hAnsi="Times New Roman"/>
          <w:sz w:val="28"/>
          <w:szCs w:val="28"/>
          <w:lang w:val="uk-UA"/>
        </w:rPr>
        <w:t xml:space="preserve"> </w:t>
      </w:r>
      <w:r w:rsidR="00A46370">
        <w:rPr>
          <w:rFonts w:ascii="Times New Roman" w:hAnsi="Times New Roman"/>
          <w:sz w:val="28"/>
          <w:szCs w:val="28"/>
          <w:lang w:val="uk-UA"/>
        </w:rPr>
        <w:t xml:space="preserve"> порівнюючи з 1-м півріччям 201</w:t>
      </w:r>
      <w:r w:rsidR="00AA2346">
        <w:rPr>
          <w:rFonts w:ascii="Times New Roman" w:hAnsi="Times New Roman"/>
          <w:sz w:val="28"/>
          <w:szCs w:val="28"/>
          <w:lang w:val="uk-UA"/>
        </w:rPr>
        <w:t>3</w:t>
      </w:r>
      <w:r w:rsidR="00A46370">
        <w:rPr>
          <w:rFonts w:ascii="Times New Roman" w:hAnsi="Times New Roman"/>
          <w:sz w:val="28"/>
          <w:szCs w:val="28"/>
          <w:lang w:val="uk-UA"/>
        </w:rPr>
        <w:t xml:space="preserve"> року</w:t>
      </w:r>
      <w:r w:rsidR="00AA2346">
        <w:rPr>
          <w:rFonts w:ascii="Times New Roman" w:hAnsi="Times New Roman"/>
          <w:sz w:val="28"/>
          <w:szCs w:val="28"/>
          <w:lang w:val="uk-UA"/>
        </w:rPr>
        <w:t xml:space="preserve"> на 6,90% більше</w:t>
      </w:r>
      <w:r>
        <w:rPr>
          <w:rFonts w:ascii="Times New Roman" w:hAnsi="Times New Roman"/>
          <w:sz w:val="28"/>
          <w:szCs w:val="28"/>
          <w:lang w:val="uk-UA"/>
        </w:rPr>
        <w:t>.</w:t>
      </w:r>
      <w:r w:rsidR="00AA2346">
        <w:rPr>
          <w:rFonts w:ascii="Times New Roman" w:hAnsi="Times New Roman"/>
          <w:sz w:val="28"/>
          <w:szCs w:val="28"/>
          <w:lang w:val="uk-UA"/>
        </w:rPr>
        <w:t xml:space="preserve"> З них з ухваленням рішення 26 (25), або 89,66% (92,59%)  від розглянутих справ.  </w:t>
      </w:r>
      <w:r>
        <w:rPr>
          <w:rFonts w:ascii="Times New Roman" w:hAnsi="Times New Roman"/>
          <w:sz w:val="28"/>
          <w:szCs w:val="28"/>
          <w:lang w:val="uk-UA"/>
        </w:rPr>
        <w:t xml:space="preserve"> </w:t>
      </w:r>
    </w:p>
    <w:p w:rsidR="005F4190" w:rsidRDefault="00E576FB" w:rsidP="005F419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4F4C54">
        <w:rPr>
          <w:rFonts w:ascii="Times New Roman" w:hAnsi="Times New Roman"/>
          <w:sz w:val="28"/>
          <w:szCs w:val="28"/>
          <w:lang w:val="uk-UA"/>
        </w:rPr>
        <w:t>419 (</w:t>
      </w:r>
      <w:r w:rsidR="00604548">
        <w:rPr>
          <w:rFonts w:ascii="Times New Roman" w:hAnsi="Times New Roman"/>
          <w:sz w:val="28"/>
          <w:szCs w:val="28"/>
          <w:lang w:val="uk-UA"/>
        </w:rPr>
        <w:t>518</w:t>
      </w:r>
      <w:r w:rsidR="004F4C54">
        <w:rPr>
          <w:rFonts w:ascii="Times New Roman" w:hAnsi="Times New Roman"/>
          <w:sz w:val="28"/>
          <w:szCs w:val="28"/>
          <w:lang w:val="uk-UA"/>
        </w:rPr>
        <w:t>)</w:t>
      </w:r>
      <w:r w:rsidR="00604548">
        <w:rPr>
          <w:rFonts w:ascii="Times New Roman" w:hAnsi="Times New Roman"/>
          <w:sz w:val="28"/>
          <w:szCs w:val="28"/>
          <w:lang w:val="uk-UA"/>
        </w:rPr>
        <w:t xml:space="preserve"> </w:t>
      </w:r>
      <w:r>
        <w:rPr>
          <w:rFonts w:ascii="Times New Roman" w:hAnsi="Times New Roman"/>
          <w:sz w:val="28"/>
          <w:szCs w:val="28"/>
          <w:lang w:val="uk-UA"/>
        </w:rPr>
        <w:t xml:space="preserve">справ розглянуто з фіксуванням судового процесу за допомогою звукозаписувальних технічних засобів, що </w:t>
      </w:r>
      <w:r w:rsidR="00604548">
        <w:rPr>
          <w:rFonts w:ascii="Times New Roman" w:hAnsi="Times New Roman"/>
          <w:sz w:val="28"/>
          <w:szCs w:val="28"/>
          <w:lang w:val="uk-UA"/>
        </w:rPr>
        <w:t>менше</w:t>
      </w:r>
      <w:r w:rsidR="00C52CE6">
        <w:rPr>
          <w:rFonts w:ascii="Times New Roman" w:hAnsi="Times New Roman"/>
          <w:sz w:val="28"/>
          <w:szCs w:val="28"/>
          <w:lang w:val="uk-UA"/>
        </w:rPr>
        <w:t xml:space="preserve"> </w:t>
      </w:r>
      <w:r>
        <w:rPr>
          <w:rFonts w:ascii="Times New Roman" w:hAnsi="Times New Roman"/>
          <w:sz w:val="28"/>
          <w:szCs w:val="28"/>
          <w:lang w:val="uk-UA"/>
        </w:rPr>
        <w:t>в порівнянні з 1-м півріччям 201</w:t>
      </w:r>
      <w:r w:rsidR="004F4C54">
        <w:rPr>
          <w:rFonts w:ascii="Times New Roman" w:hAnsi="Times New Roman"/>
          <w:sz w:val="28"/>
          <w:szCs w:val="28"/>
          <w:lang w:val="uk-UA"/>
        </w:rPr>
        <w:t>3</w:t>
      </w:r>
      <w:r>
        <w:rPr>
          <w:rFonts w:ascii="Times New Roman" w:hAnsi="Times New Roman"/>
          <w:sz w:val="28"/>
          <w:szCs w:val="28"/>
          <w:lang w:val="uk-UA"/>
        </w:rPr>
        <w:t xml:space="preserve"> року </w:t>
      </w:r>
      <w:r w:rsidR="00C52CE6">
        <w:rPr>
          <w:rFonts w:ascii="Times New Roman" w:hAnsi="Times New Roman"/>
          <w:sz w:val="28"/>
          <w:szCs w:val="28"/>
          <w:lang w:val="uk-UA"/>
        </w:rPr>
        <w:t xml:space="preserve">на </w:t>
      </w:r>
      <w:r w:rsidR="004F4C54">
        <w:rPr>
          <w:rFonts w:ascii="Times New Roman" w:hAnsi="Times New Roman"/>
          <w:sz w:val="28"/>
          <w:szCs w:val="28"/>
          <w:lang w:val="uk-UA"/>
        </w:rPr>
        <w:t>19,11%</w:t>
      </w:r>
      <w:r>
        <w:rPr>
          <w:rFonts w:ascii="Times New Roman" w:hAnsi="Times New Roman"/>
          <w:sz w:val="28"/>
          <w:szCs w:val="28"/>
          <w:lang w:val="uk-UA"/>
        </w:rPr>
        <w:t>.</w:t>
      </w:r>
    </w:p>
    <w:p w:rsidR="005F4190" w:rsidRDefault="005F4190" w:rsidP="005F4190">
      <w:pPr>
        <w:tabs>
          <w:tab w:val="left" w:pos="5000"/>
        </w:tabs>
        <w:ind w:firstLine="900"/>
        <w:jc w:val="both"/>
        <w:rPr>
          <w:rFonts w:ascii="Times New Roman" w:hAnsi="Times New Roman"/>
          <w:sz w:val="28"/>
          <w:szCs w:val="28"/>
          <w:lang w:val="uk-UA"/>
        </w:rPr>
      </w:pPr>
      <w:r w:rsidRPr="005F4190">
        <w:rPr>
          <w:rFonts w:ascii="Times New Roman" w:hAnsi="Times New Roman"/>
          <w:sz w:val="28"/>
          <w:szCs w:val="28"/>
          <w:lang w:val="uk-UA"/>
        </w:rPr>
        <w:t xml:space="preserve"> </w:t>
      </w:r>
      <w:r>
        <w:rPr>
          <w:rFonts w:ascii="Times New Roman" w:hAnsi="Times New Roman"/>
          <w:sz w:val="28"/>
          <w:szCs w:val="28"/>
          <w:lang w:val="uk-UA"/>
        </w:rPr>
        <w:t>В суді  розглянуто</w:t>
      </w:r>
      <w:r w:rsidR="00E7179D">
        <w:rPr>
          <w:rFonts w:ascii="Times New Roman" w:hAnsi="Times New Roman"/>
          <w:sz w:val="28"/>
          <w:szCs w:val="28"/>
          <w:lang w:val="uk-UA"/>
        </w:rPr>
        <w:t xml:space="preserve"> 3</w:t>
      </w:r>
      <w:r>
        <w:rPr>
          <w:rFonts w:ascii="Times New Roman" w:hAnsi="Times New Roman"/>
          <w:sz w:val="28"/>
          <w:szCs w:val="28"/>
          <w:lang w:val="uk-UA"/>
        </w:rPr>
        <w:t xml:space="preserve"> </w:t>
      </w:r>
      <w:r w:rsidR="00E7179D">
        <w:rPr>
          <w:rFonts w:ascii="Times New Roman" w:hAnsi="Times New Roman"/>
          <w:sz w:val="28"/>
          <w:szCs w:val="28"/>
          <w:lang w:val="uk-UA"/>
        </w:rPr>
        <w:t>(</w:t>
      </w:r>
      <w:r>
        <w:rPr>
          <w:rFonts w:ascii="Times New Roman" w:hAnsi="Times New Roman"/>
          <w:sz w:val="28"/>
          <w:szCs w:val="28"/>
          <w:lang w:val="uk-UA"/>
        </w:rPr>
        <w:t xml:space="preserve">4)  заяви про перегляд судових рішень, ухвал чи судових наказів у зв’язку з нововиявленими обставинами. Закінчено провадження за заявами </w:t>
      </w:r>
      <w:r w:rsidR="004055F5">
        <w:rPr>
          <w:rFonts w:ascii="Times New Roman" w:hAnsi="Times New Roman"/>
          <w:sz w:val="28"/>
          <w:szCs w:val="28"/>
          <w:lang w:val="uk-UA"/>
        </w:rPr>
        <w:t>у</w:t>
      </w:r>
      <w:r w:rsidR="00E7179D">
        <w:rPr>
          <w:rFonts w:ascii="Times New Roman" w:hAnsi="Times New Roman"/>
          <w:sz w:val="28"/>
          <w:szCs w:val="28"/>
          <w:lang w:val="uk-UA"/>
        </w:rPr>
        <w:t xml:space="preserve"> 2</w:t>
      </w:r>
      <w:r w:rsidR="004055F5">
        <w:rPr>
          <w:rFonts w:ascii="Times New Roman" w:hAnsi="Times New Roman"/>
          <w:sz w:val="28"/>
          <w:szCs w:val="28"/>
          <w:lang w:val="uk-UA"/>
        </w:rPr>
        <w:t xml:space="preserve"> </w:t>
      </w:r>
      <w:r w:rsidR="00E7179D">
        <w:rPr>
          <w:rFonts w:ascii="Times New Roman" w:hAnsi="Times New Roman"/>
          <w:sz w:val="28"/>
          <w:szCs w:val="28"/>
          <w:lang w:val="uk-UA"/>
        </w:rPr>
        <w:t>(</w:t>
      </w:r>
      <w:r w:rsidR="004055F5">
        <w:rPr>
          <w:rFonts w:ascii="Times New Roman" w:hAnsi="Times New Roman"/>
          <w:sz w:val="28"/>
          <w:szCs w:val="28"/>
          <w:lang w:val="uk-UA"/>
        </w:rPr>
        <w:t xml:space="preserve">3) справах, </w:t>
      </w:r>
      <w:r>
        <w:rPr>
          <w:rFonts w:ascii="Times New Roman" w:hAnsi="Times New Roman"/>
          <w:sz w:val="28"/>
          <w:szCs w:val="28"/>
          <w:lang w:val="uk-UA"/>
        </w:rPr>
        <w:t xml:space="preserve">  задоволено</w:t>
      </w:r>
      <w:r w:rsidR="004055F5">
        <w:rPr>
          <w:rFonts w:ascii="Times New Roman" w:hAnsi="Times New Roman"/>
          <w:sz w:val="28"/>
          <w:szCs w:val="28"/>
          <w:lang w:val="uk-UA"/>
        </w:rPr>
        <w:t xml:space="preserve"> </w:t>
      </w:r>
      <w:r w:rsidR="00E7179D">
        <w:rPr>
          <w:rFonts w:ascii="Times New Roman" w:hAnsi="Times New Roman"/>
          <w:sz w:val="28"/>
          <w:szCs w:val="28"/>
          <w:lang w:val="uk-UA"/>
        </w:rPr>
        <w:t xml:space="preserve"> 0 (</w:t>
      </w:r>
      <w:r w:rsidR="004055F5">
        <w:rPr>
          <w:rFonts w:ascii="Times New Roman" w:hAnsi="Times New Roman"/>
          <w:sz w:val="28"/>
          <w:szCs w:val="28"/>
          <w:lang w:val="uk-UA"/>
        </w:rPr>
        <w:t>3)</w:t>
      </w:r>
      <w:r>
        <w:rPr>
          <w:rFonts w:ascii="Times New Roman" w:hAnsi="Times New Roman"/>
          <w:sz w:val="28"/>
          <w:szCs w:val="28"/>
          <w:lang w:val="uk-UA"/>
        </w:rPr>
        <w:t xml:space="preserve"> заяв, або</w:t>
      </w:r>
      <w:r w:rsidR="00E7179D">
        <w:rPr>
          <w:rFonts w:ascii="Times New Roman" w:hAnsi="Times New Roman"/>
          <w:sz w:val="28"/>
          <w:szCs w:val="28"/>
          <w:lang w:val="uk-UA"/>
        </w:rPr>
        <w:t xml:space="preserve"> </w:t>
      </w:r>
      <w:r w:rsidR="004055F5">
        <w:rPr>
          <w:rFonts w:ascii="Times New Roman" w:hAnsi="Times New Roman"/>
          <w:sz w:val="28"/>
          <w:szCs w:val="28"/>
          <w:lang w:val="uk-UA"/>
        </w:rPr>
        <w:t xml:space="preserve">0% </w:t>
      </w:r>
      <w:r>
        <w:rPr>
          <w:rFonts w:ascii="Times New Roman" w:hAnsi="Times New Roman"/>
          <w:sz w:val="28"/>
          <w:szCs w:val="28"/>
          <w:lang w:val="uk-UA"/>
        </w:rPr>
        <w:t xml:space="preserve"> </w:t>
      </w:r>
      <w:r w:rsidR="004055F5">
        <w:rPr>
          <w:rFonts w:ascii="Times New Roman" w:hAnsi="Times New Roman"/>
          <w:sz w:val="28"/>
          <w:szCs w:val="28"/>
          <w:lang w:val="uk-UA"/>
        </w:rPr>
        <w:t>(</w:t>
      </w:r>
      <w:r w:rsidR="00474DFB">
        <w:rPr>
          <w:rFonts w:ascii="Times New Roman" w:hAnsi="Times New Roman"/>
          <w:sz w:val="28"/>
          <w:szCs w:val="28"/>
          <w:lang w:val="uk-UA"/>
        </w:rPr>
        <w:t>10</w:t>
      </w:r>
      <w:r>
        <w:rPr>
          <w:rFonts w:ascii="Times New Roman" w:hAnsi="Times New Roman"/>
          <w:sz w:val="28"/>
          <w:szCs w:val="28"/>
          <w:lang w:val="uk-UA"/>
        </w:rPr>
        <w:t>0%</w:t>
      </w:r>
      <w:r w:rsidR="004055F5">
        <w:rPr>
          <w:rFonts w:ascii="Times New Roman" w:hAnsi="Times New Roman"/>
          <w:sz w:val="28"/>
          <w:szCs w:val="28"/>
          <w:lang w:val="uk-UA"/>
        </w:rPr>
        <w:t>)</w:t>
      </w:r>
      <w:r>
        <w:rPr>
          <w:rFonts w:ascii="Times New Roman" w:hAnsi="Times New Roman"/>
          <w:sz w:val="28"/>
          <w:szCs w:val="28"/>
          <w:lang w:val="uk-UA"/>
        </w:rPr>
        <w:t xml:space="preserve"> від розглянутих</w:t>
      </w:r>
      <w:r w:rsidR="004055F5">
        <w:rPr>
          <w:rFonts w:ascii="Times New Roman" w:hAnsi="Times New Roman"/>
          <w:sz w:val="28"/>
          <w:szCs w:val="28"/>
          <w:lang w:val="uk-UA"/>
        </w:rPr>
        <w:t xml:space="preserve"> заяв</w:t>
      </w:r>
      <w:r>
        <w:rPr>
          <w:rFonts w:ascii="Times New Roman" w:hAnsi="Times New Roman"/>
          <w:sz w:val="28"/>
          <w:szCs w:val="28"/>
          <w:lang w:val="uk-UA"/>
        </w:rPr>
        <w:t xml:space="preserve">. Зокрема, скасовано </w:t>
      </w:r>
      <w:r w:rsidR="004055F5">
        <w:rPr>
          <w:rFonts w:ascii="Times New Roman" w:hAnsi="Times New Roman"/>
          <w:sz w:val="28"/>
          <w:szCs w:val="28"/>
          <w:lang w:val="uk-UA"/>
        </w:rPr>
        <w:t>3 (</w:t>
      </w:r>
      <w:r w:rsidR="00474DFB">
        <w:rPr>
          <w:rFonts w:ascii="Times New Roman" w:hAnsi="Times New Roman"/>
          <w:sz w:val="28"/>
          <w:szCs w:val="28"/>
          <w:lang w:val="uk-UA"/>
        </w:rPr>
        <w:t>0</w:t>
      </w:r>
      <w:r w:rsidR="004055F5">
        <w:rPr>
          <w:rFonts w:ascii="Times New Roman" w:hAnsi="Times New Roman"/>
          <w:sz w:val="28"/>
          <w:szCs w:val="28"/>
          <w:lang w:val="uk-UA"/>
        </w:rPr>
        <w:t>)</w:t>
      </w:r>
      <w:r>
        <w:rPr>
          <w:rFonts w:ascii="Times New Roman" w:hAnsi="Times New Roman"/>
          <w:sz w:val="28"/>
          <w:szCs w:val="28"/>
          <w:lang w:val="uk-UA"/>
        </w:rPr>
        <w:t xml:space="preserve"> рішення. </w:t>
      </w:r>
    </w:p>
    <w:p w:rsidR="005F4190" w:rsidRDefault="005F4190" w:rsidP="005F4190">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Впродовж 1-го півріччя 201</w:t>
      </w:r>
      <w:r w:rsidR="00474DFB">
        <w:rPr>
          <w:rFonts w:ascii="Times New Roman" w:hAnsi="Times New Roman"/>
          <w:sz w:val="28"/>
          <w:szCs w:val="28"/>
          <w:lang w:val="uk-UA"/>
        </w:rPr>
        <w:t>4</w:t>
      </w:r>
      <w:r>
        <w:rPr>
          <w:rFonts w:ascii="Times New Roman" w:hAnsi="Times New Roman"/>
          <w:sz w:val="28"/>
          <w:szCs w:val="28"/>
          <w:lang w:val="uk-UA"/>
        </w:rPr>
        <w:t xml:space="preserve"> року до суду надійшло</w:t>
      </w:r>
      <w:r w:rsidR="004055F5">
        <w:rPr>
          <w:rFonts w:ascii="Times New Roman" w:hAnsi="Times New Roman"/>
          <w:sz w:val="28"/>
          <w:szCs w:val="28"/>
          <w:lang w:val="uk-UA"/>
        </w:rPr>
        <w:t xml:space="preserve"> </w:t>
      </w:r>
      <w:r w:rsidR="00474DFB">
        <w:rPr>
          <w:rFonts w:ascii="Times New Roman" w:hAnsi="Times New Roman"/>
          <w:sz w:val="28"/>
          <w:szCs w:val="28"/>
          <w:lang w:val="uk-UA"/>
        </w:rPr>
        <w:t>95 (</w:t>
      </w:r>
      <w:r w:rsidR="004055F5">
        <w:rPr>
          <w:rFonts w:ascii="Times New Roman" w:hAnsi="Times New Roman"/>
          <w:sz w:val="28"/>
          <w:szCs w:val="28"/>
          <w:lang w:val="uk-UA"/>
        </w:rPr>
        <w:t>63</w:t>
      </w:r>
      <w:r>
        <w:rPr>
          <w:rFonts w:ascii="Times New Roman" w:hAnsi="Times New Roman"/>
          <w:sz w:val="28"/>
          <w:szCs w:val="28"/>
          <w:lang w:val="uk-UA"/>
        </w:rPr>
        <w:t>) клопотань, подань, заяв у порядку виконання судових рішень та рішень інших органів. З них розглянуто</w:t>
      </w:r>
      <w:r w:rsidR="00474DFB">
        <w:rPr>
          <w:rFonts w:ascii="Times New Roman" w:hAnsi="Times New Roman"/>
          <w:sz w:val="28"/>
          <w:szCs w:val="28"/>
          <w:lang w:val="uk-UA"/>
        </w:rPr>
        <w:t xml:space="preserve"> 93</w:t>
      </w:r>
      <w:r w:rsidR="004055F5">
        <w:rPr>
          <w:rFonts w:ascii="Times New Roman" w:hAnsi="Times New Roman"/>
          <w:sz w:val="28"/>
          <w:szCs w:val="28"/>
          <w:lang w:val="uk-UA"/>
        </w:rPr>
        <w:t xml:space="preserve"> </w:t>
      </w:r>
      <w:r w:rsidR="00474DFB">
        <w:rPr>
          <w:rFonts w:ascii="Times New Roman" w:hAnsi="Times New Roman"/>
          <w:sz w:val="28"/>
          <w:szCs w:val="28"/>
          <w:lang w:val="uk-UA"/>
        </w:rPr>
        <w:t>(</w:t>
      </w:r>
      <w:r w:rsidR="004055F5">
        <w:rPr>
          <w:rFonts w:ascii="Times New Roman" w:hAnsi="Times New Roman"/>
          <w:sz w:val="28"/>
          <w:szCs w:val="28"/>
          <w:lang w:val="uk-UA"/>
        </w:rPr>
        <w:t>62)</w:t>
      </w:r>
      <w:r>
        <w:rPr>
          <w:rFonts w:ascii="Times New Roman" w:hAnsi="Times New Roman"/>
          <w:sz w:val="28"/>
          <w:szCs w:val="28"/>
          <w:lang w:val="uk-UA"/>
        </w:rPr>
        <w:t xml:space="preserve"> подання, клопотання та заяви</w:t>
      </w:r>
      <w:r w:rsidR="004055F5">
        <w:rPr>
          <w:rFonts w:ascii="Times New Roman" w:hAnsi="Times New Roman"/>
          <w:sz w:val="28"/>
          <w:szCs w:val="28"/>
          <w:lang w:val="uk-UA"/>
        </w:rPr>
        <w:t xml:space="preserve">, </w:t>
      </w:r>
      <w:r>
        <w:rPr>
          <w:rFonts w:ascii="Times New Roman" w:hAnsi="Times New Roman"/>
          <w:sz w:val="28"/>
          <w:szCs w:val="28"/>
          <w:lang w:val="uk-UA"/>
        </w:rPr>
        <w:t xml:space="preserve">  або </w:t>
      </w:r>
      <w:r w:rsidR="00474DFB">
        <w:rPr>
          <w:rFonts w:ascii="Times New Roman" w:hAnsi="Times New Roman"/>
          <w:sz w:val="28"/>
          <w:szCs w:val="28"/>
          <w:lang w:val="uk-UA"/>
        </w:rPr>
        <w:t>97,89% (</w:t>
      </w:r>
      <w:r>
        <w:rPr>
          <w:rFonts w:ascii="Times New Roman" w:hAnsi="Times New Roman"/>
          <w:sz w:val="28"/>
          <w:szCs w:val="28"/>
          <w:lang w:val="uk-UA"/>
        </w:rPr>
        <w:t>9</w:t>
      </w:r>
      <w:r w:rsidR="00815BE7">
        <w:rPr>
          <w:rFonts w:ascii="Times New Roman" w:hAnsi="Times New Roman"/>
          <w:sz w:val="28"/>
          <w:szCs w:val="28"/>
          <w:lang w:val="uk-UA"/>
        </w:rPr>
        <w:t>8</w:t>
      </w:r>
      <w:r>
        <w:rPr>
          <w:rFonts w:ascii="Times New Roman" w:hAnsi="Times New Roman"/>
          <w:sz w:val="28"/>
          <w:szCs w:val="28"/>
          <w:lang w:val="uk-UA"/>
        </w:rPr>
        <w:t>,</w:t>
      </w:r>
      <w:r w:rsidR="00815BE7">
        <w:rPr>
          <w:rFonts w:ascii="Times New Roman" w:hAnsi="Times New Roman"/>
          <w:sz w:val="28"/>
          <w:szCs w:val="28"/>
          <w:lang w:val="uk-UA"/>
        </w:rPr>
        <w:t>41</w:t>
      </w:r>
      <w:r>
        <w:rPr>
          <w:rFonts w:ascii="Times New Roman" w:hAnsi="Times New Roman"/>
          <w:sz w:val="28"/>
          <w:szCs w:val="28"/>
          <w:lang w:val="uk-UA"/>
        </w:rPr>
        <w:t xml:space="preserve">%).   </w:t>
      </w:r>
    </w:p>
    <w:p w:rsidR="00F90487" w:rsidRDefault="00E576FB" w:rsidP="00E576FB">
      <w:pPr>
        <w:tabs>
          <w:tab w:val="left" w:pos="5000"/>
        </w:tabs>
        <w:ind w:firstLine="900"/>
        <w:jc w:val="both"/>
        <w:rPr>
          <w:rFonts w:ascii="Times New Roman" w:hAnsi="Times New Roman"/>
          <w:sz w:val="28"/>
          <w:szCs w:val="28"/>
          <w:lang w:val="uk-UA"/>
        </w:rPr>
      </w:pPr>
      <w:r w:rsidRPr="00E01FA9">
        <w:rPr>
          <w:rFonts w:ascii="Times New Roman" w:hAnsi="Times New Roman"/>
          <w:b/>
          <w:sz w:val="28"/>
          <w:szCs w:val="28"/>
          <w:lang w:val="uk-UA"/>
        </w:rPr>
        <w:t>Оперативність розгляду</w:t>
      </w:r>
      <w:r w:rsidR="00C35D32">
        <w:rPr>
          <w:rFonts w:ascii="Times New Roman" w:hAnsi="Times New Roman"/>
          <w:b/>
          <w:sz w:val="28"/>
          <w:szCs w:val="28"/>
          <w:lang w:val="uk-UA"/>
        </w:rPr>
        <w:t xml:space="preserve"> цивільних </w:t>
      </w:r>
      <w:r w:rsidRPr="00E01FA9">
        <w:rPr>
          <w:rFonts w:ascii="Times New Roman" w:hAnsi="Times New Roman"/>
          <w:b/>
          <w:sz w:val="28"/>
          <w:szCs w:val="28"/>
          <w:lang w:val="uk-UA"/>
        </w:rPr>
        <w:t xml:space="preserve"> справ в 1-му півріччі 201</w:t>
      </w:r>
      <w:r w:rsidR="00474DFB">
        <w:rPr>
          <w:rFonts w:ascii="Times New Roman" w:hAnsi="Times New Roman"/>
          <w:b/>
          <w:sz w:val="28"/>
          <w:szCs w:val="28"/>
          <w:lang w:val="uk-UA"/>
        </w:rPr>
        <w:t>4</w:t>
      </w:r>
      <w:r w:rsidRPr="00E01FA9">
        <w:rPr>
          <w:rFonts w:ascii="Times New Roman" w:hAnsi="Times New Roman"/>
          <w:b/>
          <w:sz w:val="28"/>
          <w:szCs w:val="28"/>
          <w:lang w:val="uk-UA"/>
        </w:rPr>
        <w:t xml:space="preserve"> року</w:t>
      </w:r>
      <w:r w:rsidR="00624767">
        <w:rPr>
          <w:rFonts w:ascii="Times New Roman" w:hAnsi="Times New Roman"/>
          <w:b/>
          <w:sz w:val="28"/>
          <w:szCs w:val="28"/>
          <w:lang w:val="uk-UA"/>
        </w:rPr>
        <w:t>.</w:t>
      </w:r>
      <w:r w:rsidRPr="00E01FA9">
        <w:rPr>
          <w:rFonts w:ascii="Times New Roman" w:hAnsi="Times New Roman"/>
          <w:b/>
          <w:sz w:val="28"/>
          <w:szCs w:val="28"/>
          <w:lang w:val="uk-UA"/>
        </w:rPr>
        <w:t xml:space="preserve"> </w:t>
      </w:r>
      <w:r>
        <w:rPr>
          <w:rFonts w:ascii="Times New Roman" w:hAnsi="Times New Roman"/>
          <w:sz w:val="28"/>
          <w:szCs w:val="28"/>
          <w:lang w:val="uk-UA"/>
        </w:rPr>
        <w:t xml:space="preserve"> </w:t>
      </w:r>
      <w:r w:rsidR="00474DFB">
        <w:rPr>
          <w:rFonts w:ascii="Times New Roman" w:hAnsi="Times New Roman"/>
          <w:sz w:val="28"/>
          <w:szCs w:val="28"/>
          <w:lang w:val="uk-UA"/>
        </w:rPr>
        <w:t>167 (</w:t>
      </w:r>
      <w:r w:rsidR="00C35D32">
        <w:rPr>
          <w:rFonts w:ascii="Times New Roman" w:hAnsi="Times New Roman"/>
          <w:sz w:val="28"/>
          <w:szCs w:val="28"/>
          <w:lang w:val="uk-UA"/>
        </w:rPr>
        <w:t>366)</w:t>
      </w:r>
      <w:r w:rsidR="00D03CB9">
        <w:rPr>
          <w:rFonts w:ascii="Times New Roman" w:hAnsi="Times New Roman"/>
          <w:sz w:val="28"/>
          <w:szCs w:val="28"/>
          <w:lang w:val="uk-UA"/>
        </w:rPr>
        <w:t xml:space="preserve"> </w:t>
      </w:r>
      <w:r>
        <w:rPr>
          <w:rFonts w:ascii="Times New Roman" w:hAnsi="Times New Roman"/>
          <w:sz w:val="28"/>
          <w:szCs w:val="28"/>
          <w:lang w:val="uk-UA"/>
        </w:rPr>
        <w:t>цивільн</w:t>
      </w:r>
      <w:r w:rsidR="00D03CB9">
        <w:rPr>
          <w:rFonts w:ascii="Times New Roman" w:hAnsi="Times New Roman"/>
          <w:sz w:val="28"/>
          <w:szCs w:val="28"/>
          <w:lang w:val="uk-UA"/>
        </w:rPr>
        <w:t>их</w:t>
      </w:r>
      <w:r>
        <w:rPr>
          <w:rFonts w:ascii="Times New Roman" w:hAnsi="Times New Roman"/>
          <w:sz w:val="28"/>
          <w:szCs w:val="28"/>
          <w:lang w:val="uk-UA"/>
        </w:rPr>
        <w:t xml:space="preserve"> справ позовного  провадження закінчено з порушенням строків, в</w:t>
      </w:r>
      <w:r w:rsidR="00F90487">
        <w:rPr>
          <w:rFonts w:ascii="Times New Roman" w:hAnsi="Times New Roman"/>
          <w:sz w:val="28"/>
          <w:szCs w:val="28"/>
          <w:lang w:val="uk-UA"/>
        </w:rPr>
        <w:t xml:space="preserve">становлених </w:t>
      </w:r>
      <w:r>
        <w:rPr>
          <w:rFonts w:ascii="Times New Roman" w:hAnsi="Times New Roman"/>
          <w:sz w:val="28"/>
          <w:szCs w:val="28"/>
          <w:lang w:val="uk-UA"/>
        </w:rPr>
        <w:t xml:space="preserve"> ЦПК</w:t>
      </w:r>
      <w:r w:rsidR="00F90487">
        <w:rPr>
          <w:rFonts w:ascii="Times New Roman" w:hAnsi="Times New Roman"/>
          <w:sz w:val="28"/>
          <w:szCs w:val="28"/>
          <w:lang w:val="uk-UA"/>
        </w:rPr>
        <w:t>.</w:t>
      </w:r>
      <w:r>
        <w:rPr>
          <w:rFonts w:ascii="Times New Roman" w:hAnsi="Times New Roman"/>
          <w:sz w:val="28"/>
          <w:szCs w:val="28"/>
          <w:lang w:val="uk-UA"/>
        </w:rPr>
        <w:t xml:space="preserve"> </w:t>
      </w:r>
      <w:r w:rsidR="00F90487">
        <w:rPr>
          <w:rFonts w:ascii="Times New Roman" w:hAnsi="Times New Roman"/>
          <w:sz w:val="28"/>
          <w:szCs w:val="28"/>
          <w:lang w:val="uk-UA"/>
        </w:rPr>
        <w:t>П</w:t>
      </w:r>
      <w:r>
        <w:rPr>
          <w:rFonts w:ascii="Times New Roman" w:hAnsi="Times New Roman"/>
          <w:sz w:val="28"/>
          <w:szCs w:val="28"/>
          <w:lang w:val="uk-UA"/>
        </w:rPr>
        <w:t>итома вага таких справ становила</w:t>
      </w:r>
      <w:r w:rsidR="00474DFB">
        <w:rPr>
          <w:rFonts w:ascii="Times New Roman" w:hAnsi="Times New Roman"/>
          <w:sz w:val="28"/>
          <w:szCs w:val="28"/>
          <w:lang w:val="uk-UA"/>
        </w:rPr>
        <w:t xml:space="preserve"> 32,36%</w:t>
      </w:r>
      <w:r w:rsidR="00F90487">
        <w:rPr>
          <w:rFonts w:ascii="Times New Roman" w:hAnsi="Times New Roman"/>
          <w:sz w:val="28"/>
          <w:szCs w:val="28"/>
          <w:lang w:val="uk-UA"/>
        </w:rPr>
        <w:t xml:space="preserve"> </w:t>
      </w:r>
      <w:r w:rsidR="00474DFB">
        <w:rPr>
          <w:rFonts w:ascii="Times New Roman" w:hAnsi="Times New Roman"/>
          <w:sz w:val="28"/>
          <w:szCs w:val="28"/>
          <w:lang w:val="uk-UA"/>
        </w:rPr>
        <w:t>(</w:t>
      </w:r>
      <w:r w:rsidR="00F90487">
        <w:rPr>
          <w:rFonts w:ascii="Times New Roman" w:hAnsi="Times New Roman"/>
          <w:sz w:val="28"/>
          <w:szCs w:val="28"/>
          <w:lang w:val="uk-UA"/>
        </w:rPr>
        <w:t>75%</w:t>
      </w:r>
      <w:r w:rsidR="00E668C7">
        <w:rPr>
          <w:rFonts w:ascii="Times New Roman" w:hAnsi="Times New Roman"/>
          <w:sz w:val="28"/>
          <w:szCs w:val="28"/>
          <w:lang w:val="uk-UA"/>
        </w:rPr>
        <w:t>)</w:t>
      </w:r>
      <w:r w:rsidR="00993A2A">
        <w:rPr>
          <w:rFonts w:ascii="Times New Roman" w:hAnsi="Times New Roman"/>
          <w:sz w:val="28"/>
          <w:szCs w:val="28"/>
          <w:lang w:val="uk-UA"/>
        </w:rPr>
        <w:t xml:space="preserve"> </w:t>
      </w:r>
      <w:r>
        <w:rPr>
          <w:rFonts w:ascii="Times New Roman" w:hAnsi="Times New Roman"/>
          <w:sz w:val="28"/>
          <w:szCs w:val="28"/>
          <w:lang w:val="uk-UA"/>
        </w:rPr>
        <w:t xml:space="preserve">від числа всіх розглянутих. </w:t>
      </w:r>
      <w:r w:rsidR="00E668C7">
        <w:rPr>
          <w:rFonts w:ascii="Times New Roman" w:hAnsi="Times New Roman"/>
          <w:sz w:val="28"/>
          <w:szCs w:val="28"/>
          <w:lang w:val="uk-UA"/>
        </w:rPr>
        <w:t xml:space="preserve">Як бачимо,  </w:t>
      </w:r>
      <w:r w:rsidR="0050456F">
        <w:rPr>
          <w:rFonts w:ascii="Times New Roman" w:hAnsi="Times New Roman"/>
          <w:sz w:val="28"/>
          <w:szCs w:val="28"/>
          <w:lang w:val="uk-UA"/>
        </w:rPr>
        <w:t xml:space="preserve">присутні  покращення якості </w:t>
      </w:r>
      <w:r w:rsidR="006954A0">
        <w:rPr>
          <w:rFonts w:ascii="Times New Roman" w:hAnsi="Times New Roman"/>
          <w:sz w:val="28"/>
          <w:szCs w:val="28"/>
          <w:lang w:val="uk-UA"/>
        </w:rPr>
        <w:t xml:space="preserve"> </w:t>
      </w:r>
      <w:r w:rsidR="0050456F">
        <w:rPr>
          <w:rFonts w:ascii="Times New Roman" w:hAnsi="Times New Roman"/>
          <w:sz w:val="28"/>
          <w:szCs w:val="28"/>
          <w:lang w:val="uk-UA"/>
        </w:rPr>
        <w:t xml:space="preserve">розгляду справ на </w:t>
      </w:r>
      <w:r w:rsidR="00474DFB">
        <w:rPr>
          <w:rFonts w:ascii="Times New Roman" w:hAnsi="Times New Roman"/>
          <w:sz w:val="28"/>
          <w:szCs w:val="28"/>
          <w:lang w:val="uk-UA"/>
        </w:rPr>
        <w:t>54,37</w:t>
      </w:r>
      <w:r w:rsidR="0050456F">
        <w:rPr>
          <w:rFonts w:ascii="Times New Roman" w:hAnsi="Times New Roman"/>
          <w:sz w:val="28"/>
          <w:szCs w:val="28"/>
          <w:lang w:val="uk-UA"/>
        </w:rPr>
        <w:t>%.</w:t>
      </w:r>
    </w:p>
    <w:p w:rsidR="00E576FB" w:rsidRDefault="00F90487"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w:t>
      </w:r>
      <w:r w:rsidR="009D7EFF">
        <w:rPr>
          <w:rFonts w:ascii="Times New Roman" w:hAnsi="Times New Roman"/>
          <w:sz w:val="28"/>
          <w:szCs w:val="28"/>
          <w:lang w:val="uk-UA"/>
        </w:rPr>
        <w:t xml:space="preserve"> 1-му півріччі 201</w:t>
      </w:r>
      <w:r w:rsidR="00474DFB">
        <w:rPr>
          <w:rFonts w:ascii="Times New Roman" w:hAnsi="Times New Roman"/>
          <w:sz w:val="28"/>
          <w:szCs w:val="28"/>
          <w:lang w:val="uk-UA"/>
        </w:rPr>
        <w:t>4</w:t>
      </w:r>
      <w:r w:rsidR="009D7EFF">
        <w:rPr>
          <w:rFonts w:ascii="Times New Roman" w:hAnsi="Times New Roman"/>
          <w:sz w:val="28"/>
          <w:szCs w:val="28"/>
          <w:lang w:val="uk-UA"/>
        </w:rPr>
        <w:t xml:space="preserve"> року</w:t>
      </w:r>
      <w:r>
        <w:rPr>
          <w:rFonts w:ascii="Times New Roman" w:hAnsi="Times New Roman"/>
          <w:sz w:val="28"/>
          <w:szCs w:val="28"/>
          <w:lang w:val="uk-UA"/>
        </w:rPr>
        <w:t xml:space="preserve"> з порушенням термінів розгляду справ розглянуто</w:t>
      </w:r>
      <w:r w:rsidR="00D6498D">
        <w:rPr>
          <w:rFonts w:ascii="Times New Roman" w:hAnsi="Times New Roman"/>
          <w:sz w:val="28"/>
          <w:szCs w:val="28"/>
          <w:lang w:val="uk-UA"/>
        </w:rPr>
        <w:t xml:space="preserve"> 3</w:t>
      </w:r>
      <w:r>
        <w:rPr>
          <w:rFonts w:ascii="Times New Roman" w:hAnsi="Times New Roman"/>
          <w:sz w:val="28"/>
          <w:szCs w:val="28"/>
          <w:lang w:val="uk-UA"/>
        </w:rPr>
        <w:t xml:space="preserve"> </w:t>
      </w:r>
      <w:r w:rsidR="00D6498D">
        <w:rPr>
          <w:rFonts w:ascii="Times New Roman" w:hAnsi="Times New Roman"/>
          <w:sz w:val="28"/>
          <w:szCs w:val="28"/>
          <w:lang w:val="uk-UA"/>
        </w:rPr>
        <w:t>(</w:t>
      </w:r>
      <w:r>
        <w:rPr>
          <w:rFonts w:ascii="Times New Roman" w:hAnsi="Times New Roman"/>
          <w:sz w:val="28"/>
          <w:szCs w:val="28"/>
          <w:lang w:val="uk-UA"/>
        </w:rPr>
        <w:t>11</w:t>
      </w:r>
      <w:r w:rsidR="00D6498D">
        <w:rPr>
          <w:rFonts w:ascii="Times New Roman" w:hAnsi="Times New Roman"/>
          <w:sz w:val="28"/>
          <w:szCs w:val="28"/>
          <w:lang w:val="uk-UA"/>
        </w:rPr>
        <w:t>)</w:t>
      </w:r>
      <w:r>
        <w:rPr>
          <w:rFonts w:ascii="Times New Roman" w:hAnsi="Times New Roman"/>
          <w:sz w:val="28"/>
          <w:szCs w:val="28"/>
          <w:lang w:val="uk-UA"/>
        </w:rPr>
        <w:t xml:space="preserve"> справ</w:t>
      </w:r>
      <w:r w:rsidR="00D6498D">
        <w:rPr>
          <w:rFonts w:ascii="Times New Roman" w:hAnsi="Times New Roman"/>
          <w:sz w:val="28"/>
          <w:szCs w:val="28"/>
          <w:lang w:val="uk-UA"/>
        </w:rPr>
        <w:t xml:space="preserve"> окремого провадження</w:t>
      </w:r>
      <w:r>
        <w:rPr>
          <w:rFonts w:ascii="Times New Roman" w:hAnsi="Times New Roman"/>
          <w:sz w:val="28"/>
          <w:szCs w:val="28"/>
          <w:lang w:val="uk-UA"/>
        </w:rPr>
        <w:t>,  в 1-му півріччі 201</w:t>
      </w:r>
      <w:r w:rsidR="00D6498D">
        <w:rPr>
          <w:rFonts w:ascii="Times New Roman" w:hAnsi="Times New Roman"/>
          <w:sz w:val="28"/>
          <w:szCs w:val="28"/>
          <w:lang w:val="uk-UA"/>
        </w:rPr>
        <w:t>3</w:t>
      </w:r>
      <w:r>
        <w:rPr>
          <w:rFonts w:ascii="Times New Roman" w:hAnsi="Times New Roman"/>
          <w:sz w:val="28"/>
          <w:szCs w:val="28"/>
          <w:lang w:val="uk-UA"/>
        </w:rPr>
        <w:t xml:space="preserve"> року </w:t>
      </w:r>
      <w:r w:rsidR="00D6498D">
        <w:rPr>
          <w:rFonts w:ascii="Times New Roman" w:hAnsi="Times New Roman"/>
          <w:sz w:val="28"/>
          <w:szCs w:val="28"/>
          <w:lang w:val="uk-UA"/>
        </w:rPr>
        <w:t xml:space="preserve">їх </w:t>
      </w:r>
      <w:r>
        <w:rPr>
          <w:rFonts w:ascii="Times New Roman" w:hAnsi="Times New Roman"/>
          <w:sz w:val="28"/>
          <w:szCs w:val="28"/>
          <w:lang w:val="uk-UA"/>
        </w:rPr>
        <w:t xml:space="preserve"> кількість </w:t>
      </w:r>
      <w:r w:rsidR="00D6498D">
        <w:rPr>
          <w:rFonts w:ascii="Times New Roman" w:hAnsi="Times New Roman"/>
          <w:sz w:val="28"/>
          <w:szCs w:val="28"/>
          <w:lang w:val="uk-UA"/>
        </w:rPr>
        <w:t>була більшою  на 72,73%</w:t>
      </w:r>
      <w:r>
        <w:rPr>
          <w:rFonts w:ascii="Times New Roman" w:hAnsi="Times New Roman"/>
          <w:sz w:val="28"/>
          <w:szCs w:val="28"/>
          <w:lang w:val="uk-UA"/>
        </w:rPr>
        <w:t xml:space="preserve">, </w:t>
      </w:r>
      <w:r w:rsidR="0050456F">
        <w:rPr>
          <w:rFonts w:ascii="Times New Roman" w:hAnsi="Times New Roman"/>
          <w:sz w:val="28"/>
          <w:szCs w:val="28"/>
          <w:lang w:val="uk-UA"/>
        </w:rPr>
        <w:t>або</w:t>
      </w:r>
      <w:r w:rsidR="00D6498D">
        <w:rPr>
          <w:rFonts w:ascii="Times New Roman" w:hAnsi="Times New Roman"/>
          <w:sz w:val="28"/>
          <w:szCs w:val="28"/>
          <w:lang w:val="uk-UA"/>
        </w:rPr>
        <w:t xml:space="preserve"> 10,34%</w:t>
      </w:r>
      <w:r w:rsidR="0050456F">
        <w:rPr>
          <w:rFonts w:ascii="Times New Roman" w:hAnsi="Times New Roman"/>
          <w:sz w:val="28"/>
          <w:szCs w:val="28"/>
          <w:lang w:val="uk-UA"/>
        </w:rPr>
        <w:t xml:space="preserve"> </w:t>
      </w:r>
      <w:r w:rsidR="00D6498D">
        <w:rPr>
          <w:rFonts w:ascii="Times New Roman" w:hAnsi="Times New Roman"/>
          <w:sz w:val="28"/>
          <w:szCs w:val="28"/>
          <w:lang w:val="uk-UA"/>
        </w:rPr>
        <w:t>(</w:t>
      </w:r>
      <w:r w:rsidR="0050456F">
        <w:rPr>
          <w:rFonts w:ascii="Times New Roman" w:hAnsi="Times New Roman"/>
          <w:sz w:val="28"/>
          <w:szCs w:val="28"/>
          <w:lang w:val="uk-UA"/>
        </w:rPr>
        <w:t>40,74%)</w:t>
      </w:r>
      <w:r w:rsidR="00027A0D">
        <w:rPr>
          <w:rFonts w:ascii="Times New Roman" w:hAnsi="Times New Roman"/>
          <w:sz w:val="28"/>
          <w:szCs w:val="28"/>
          <w:lang w:val="uk-UA"/>
        </w:rPr>
        <w:t xml:space="preserve"> від розглянутих справ</w:t>
      </w:r>
      <w:r w:rsidR="0050456F">
        <w:rPr>
          <w:rFonts w:ascii="Times New Roman" w:hAnsi="Times New Roman"/>
          <w:sz w:val="28"/>
          <w:szCs w:val="28"/>
          <w:lang w:val="uk-UA"/>
        </w:rPr>
        <w:t>.</w:t>
      </w:r>
      <w:r w:rsidR="009D7EFF">
        <w:rPr>
          <w:rFonts w:ascii="Times New Roman" w:hAnsi="Times New Roman"/>
          <w:sz w:val="28"/>
          <w:szCs w:val="28"/>
          <w:lang w:val="uk-UA"/>
        </w:rPr>
        <w:t xml:space="preserve">   </w:t>
      </w:r>
    </w:p>
    <w:p w:rsidR="00E576FB" w:rsidRDefault="009D7EFF"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w:t>
      </w:r>
      <w:r w:rsidR="00E576FB">
        <w:rPr>
          <w:rFonts w:ascii="Times New Roman" w:hAnsi="Times New Roman"/>
          <w:sz w:val="28"/>
          <w:szCs w:val="28"/>
          <w:lang w:val="uk-UA"/>
        </w:rPr>
        <w:t>ідсутні судові накази, які були б видані з порушенням триденного строку (ч. 1 ст. 102 ЦПК), що свідчить про дотримання законодавства</w:t>
      </w:r>
      <w:r>
        <w:rPr>
          <w:rFonts w:ascii="Times New Roman" w:hAnsi="Times New Roman"/>
          <w:sz w:val="28"/>
          <w:szCs w:val="28"/>
          <w:lang w:val="uk-UA"/>
        </w:rPr>
        <w:t>.</w:t>
      </w:r>
    </w:p>
    <w:p w:rsidR="00624767"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Залишилися нерозглянутими (без урахування справ, провадження в яких зупинено)</w:t>
      </w:r>
      <w:r w:rsidR="00D6498D">
        <w:rPr>
          <w:rFonts w:ascii="Times New Roman" w:hAnsi="Times New Roman"/>
          <w:sz w:val="28"/>
          <w:szCs w:val="28"/>
          <w:lang w:val="uk-UA"/>
        </w:rPr>
        <w:t xml:space="preserve"> 103</w:t>
      </w:r>
      <w:r w:rsidR="00DB47F9">
        <w:rPr>
          <w:rFonts w:ascii="Times New Roman" w:hAnsi="Times New Roman"/>
          <w:sz w:val="28"/>
          <w:szCs w:val="28"/>
          <w:lang w:val="uk-UA"/>
        </w:rPr>
        <w:t xml:space="preserve"> </w:t>
      </w:r>
      <w:r w:rsidR="00D6498D">
        <w:rPr>
          <w:rFonts w:ascii="Times New Roman" w:hAnsi="Times New Roman"/>
          <w:sz w:val="28"/>
          <w:szCs w:val="28"/>
          <w:lang w:val="uk-UA"/>
        </w:rPr>
        <w:t>(1</w:t>
      </w:r>
      <w:r w:rsidR="00027A0D">
        <w:rPr>
          <w:rFonts w:ascii="Times New Roman" w:hAnsi="Times New Roman"/>
          <w:sz w:val="28"/>
          <w:szCs w:val="28"/>
          <w:lang w:val="uk-UA"/>
        </w:rPr>
        <w:t xml:space="preserve">51) </w:t>
      </w:r>
      <w:r>
        <w:rPr>
          <w:rFonts w:ascii="Times New Roman" w:hAnsi="Times New Roman"/>
          <w:sz w:val="28"/>
          <w:szCs w:val="28"/>
          <w:lang w:val="uk-UA"/>
        </w:rPr>
        <w:t>справ</w:t>
      </w:r>
      <w:r w:rsidR="00D6498D">
        <w:rPr>
          <w:rFonts w:ascii="Times New Roman" w:hAnsi="Times New Roman"/>
          <w:sz w:val="28"/>
          <w:szCs w:val="28"/>
          <w:lang w:val="uk-UA"/>
        </w:rPr>
        <w:t>и</w:t>
      </w:r>
      <w:r>
        <w:rPr>
          <w:rFonts w:ascii="Times New Roman" w:hAnsi="Times New Roman"/>
          <w:sz w:val="28"/>
          <w:szCs w:val="28"/>
          <w:lang w:val="uk-UA"/>
        </w:rPr>
        <w:t xml:space="preserve"> позовного та окремого провадження, або</w:t>
      </w:r>
      <w:r w:rsidR="00A855CF">
        <w:rPr>
          <w:rFonts w:ascii="Times New Roman" w:hAnsi="Times New Roman"/>
          <w:sz w:val="28"/>
          <w:szCs w:val="28"/>
          <w:lang w:val="uk-UA"/>
        </w:rPr>
        <w:t xml:space="preserve"> </w:t>
      </w:r>
      <w:r w:rsidR="00D6498D">
        <w:rPr>
          <w:rFonts w:ascii="Times New Roman" w:hAnsi="Times New Roman"/>
          <w:sz w:val="28"/>
          <w:szCs w:val="28"/>
          <w:lang w:val="uk-UA"/>
        </w:rPr>
        <w:t>11,87% (16,69</w:t>
      </w:r>
      <w:r w:rsidR="00027A0D">
        <w:rPr>
          <w:rFonts w:ascii="Times New Roman" w:hAnsi="Times New Roman"/>
          <w:sz w:val="28"/>
          <w:szCs w:val="28"/>
          <w:lang w:val="uk-UA"/>
        </w:rPr>
        <w:t>%)</w:t>
      </w:r>
      <w:r>
        <w:rPr>
          <w:rFonts w:ascii="Times New Roman" w:hAnsi="Times New Roman"/>
          <w:sz w:val="28"/>
          <w:szCs w:val="28"/>
          <w:lang w:val="uk-UA"/>
        </w:rPr>
        <w:t xml:space="preserve"> від кількості </w:t>
      </w:r>
      <w:r w:rsidR="00A36495">
        <w:rPr>
          <w:rFonts w:ascii="Times New Roman" w:hAnsi="Times New Roman"/>
          <w:sz w:val="28"/>
          <w:szCs w:val="28"/>
          <w:lang w:val="uk-UA"/>
        </w:rPr>
        <w:t xml:space="preserve">цивільних </w:t>
      </w:r>
      <w:r>
        <w:rPr>
          <w:rFonts w:ascii="Times New Roman" w:hAnsi="Times New Roman"/>
          <w:sz w:val="28"/>
          <w:szCs w:val="28"/>
          <w:lang w:val="uk-UA"/>
        </w:rPr>
        <w:t xml:space="preserve">справ, що перебували в провадженні суддів. </w:t>
      </w:r>
    </w:p>
    <w:p w:rsidR="00E576FB" w:rsidRDefault="00027A0D"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Ч</w:t>
      </w:r>
      <w:r w:rsidR="00E576FB">
        <w:rPr>
          <w:rFonts w:ascii="Times New Roman" w:hAnsi="Times New Roman"/>
          <w:sz w:val="28"/>
          <w:szCs w:val="28"/>
          <w:lang w:val="uk-UA"/>
        </w:rPr>
        <w:t xml:space="preserve">ерез неодноразове відкладення розгляду залишилися невирішеними </w:t>
      </w:r>
      <w:r>
        <w:rPr>
          <w:rFonts w:ascii="Times New Roman" w:hAnsi="Times New Roman"/>
          <w:sz w:val="28"/>
          <w:szCs w:val="28"/>
          <w:lang w:val="uk-UA"/>
        </w:rPr>
        <w:t xml:space="preserve">понад </w:t>
      </w:r>
      <w:r w:rsidR="00455798">
        <w:rPr>
          <w:rFonts w:ascii="Times New Roman" w:hAnsi="Times New Roman"/>
          <w:sz w:val="28"/>
          <w:szCs w:val="28"/>
          <w:lang w:val="uk-UA"/>
        </w:rPr>
        <w:t>шість</w:t>
      </w:r>
      <w:r>
        <w:rPr>
          <w:rFonts w:ascii="Times New Roman" w:hAnsi="Times New Roman"/>
          <w:sz w:val="28"/>
          <w:szCs w:val="28"/>
          <w:lang w:val="uk-UA"/>
        </w:rPr>
        <w:t xml:space="preserve"> місяців </w:t>
      </w:r>
      <w:r w:rsidR="00624767">
        <w:rPr>
          <w:rFonts w:ascii="Times New Roman" w:hAnsi="Times New Roman"/>
          <w:sz w:val="28"/>
          <w:szCs w:val="28"/>
          <w:lang w:val="uk-UA"/>
        </w:rPr>
        <w:t xml:space="preserve">до </w:t>
      </w:r>
      <w:r w:rsidR="00455798">
        <w:rPr>
          <w:rFonts w:ascii="Times New Roman" w:hAnsi="Times New Roman"/>
          <w:sz w:val="28"/>
          <w:szCs w:val="28"/>
          <w:lang w:val="uk-UA"/>
        </w:rPr>
        <w:t>одного</w:t>
      </w:r>
      <w:r w:rsidR="00624767">
        <w:rPr>
          <w:rFonts w:ascii="Times New Roman" w:hAnsi="Times New Roman"/>
          <w:sz w:val="28"/>
          <w:szCs w:val="28"/>
          <w:lang w:val="uk-UA"/>
        </w:rPr>
        <w:t xml:space="preserve"> року </w:t>
      </w:r>
      <w:r w:rsidR="00D6498D">
        <w:rPr>
          <w:rFonts w:ascii="Times New Roman" w:hAnsi="Times New Roman"/>
          <w:sz w:val="28"/>
          <w:szCs w:val="28"/>
          <w:lang w:val="uk-UA"/>
        </w:rPr>
        <w:t xml:space="preserve">3 </w:t>
      </w:r>
      <w:r>
        <w:rPr>
          <w:rFonts w:ascii="Times New Roman" w:hAnsi="Times New Roman"/>
          <w:sz w:val="28"/>
          <w:szCs w:val="28"/>
          <w:lang w:val="uk-UA"/>
        </w:rPr>
        <w:t xml:space="preserve"> </w:t>
      </w:r>
      <w:r w:rsidR="00D6498D">
        <w:rPr>
          <w:rFonts w:ascii="Times New Roman" w:hAnsi="Times New Roman"/>
          <w:sz w:val="28"/>
          <w:szCs w:val="28"/>
          <w:lang w:val="uk-UA"/>
        </w:rPr>
        <w:t>(</w:t>
      </w:r>
      <w:r w:rsidR="00624767">
        <w:rPr>
          <w:rFonts w:ascii="Times New Roman" w:hAnsi="Times New Roman"/>
          <w:sz w:val="28"/>
          <w:szCs w:val="28"/>
          <w:lang w:val="uk-UA"/>
        </w:rPr>
        <w:t>24</w:t>
      </w:r>
      <w:r>
        <w:rPr>
          <w:rFonts w:ascii="Times New Roman" w:hAnsi="Times New Roman"/>
          <w:sz w:val="28"/>
          <w:szCs w:val="28"/>
          <w:lang w:val="uk-UA"/>
        </w:rPr>
        <w:t>) цивільних справ,</w:t>
      </w:r>
      <w:r w:rsidR="00624767">
        <w:rPr>
          <w:rFonts w:ascii="Times New Roman" w:hAnsi="Times New Roman"/>
          <w:sz w:val="28"/>
          <w:szCs w:val="28"/>
          <w:lang w:val="uk-UA"/>
        </w:rPr>
        <w:t xml:space="preserve"> або</w:t>
      </w:r>
      <w:r w:rsidR="00D6498D">
        <w:rPr>
          <w:rFonts w:ascii="Times New Roman" w:hAnsi="Times New Roman"/>
          <w:sz w:val="28"/>
          <w:szCs w:val="28"/>
          <w:lang w:val="uk-UA"/>
        </w:rPr>
        <w:t xml:space="preserve"> </w:t>
      </w:r>
      <w:r w:rsidR="00EF6785">
        <w:rPr>
          <w:rFonts w:ascii="Times New Roman" w:hAnsi="Times New Roman"/>
          <w:sz w:val="28"/>
          <w:szCs w:val="28"/>
          <w:lang w:val="uk-UA"/>
        </w:rPr>
        <w:t>2,91%</w:t>
      </w:r>
      <w:r>
        <w:rPr>
          <w:rFonts w:ascii="Times New Roman" w:hAnsi="Times New Roman"/>
          <w:sz w:val="28"/>
          <w:szCs w:val="28"/>
          <w:lang w:val="uk-UA"/>
        </w:rPr>
        <w:t xml:space="preserve"> </w:t>
      </w:r>
      <w:r w:rsidR="00D6498D">
        <w:rPr>
          <w:rFonts w:ascii="Times New Roman" w:hAnsi="Times New Roman"/>
          <w:sz w:val="28"/>
          <w:szCs w:val="28"/>
          <w:lang w:val="uk-UA"/>
        </w:rPr>
        <w:t>(</w:t>
      </w:r>
      <w:r w:rsidR="00624767">
        <w:rPr>
          <w:rFonts w:ascii="Times New Roman" w:hAnsi="Times New Roman"/>
          <w:sz w:val="28"/>
          <w:szCs w:val="28"/>
          <w:lang w:val="uk-UA"/>
        </w:rPr>
        <w:t>15,89%</w:t>
      </w:r>
      <w:r w:rsidR="00D6498D">
        <w:rPr>
          <w:rFonts w:ascii="Times New Roman" w:hAnsi="Times New Roman"/>
          <w:sz w:val="28"/>
          <w:szCs w:val="28"/>
          <w:lang w:val="uk-UA"/>
        </w:rPr>
        <w:t>)</w:t>
      </w:r>
      <w:r w:rsidR="00624767">
        <w:rPr>
          <w:rFonts w:ascii="Times New Roman" w:hAnsi="Times New Roman"/>
          <w:sz w:val="28"/>
          <w:szCs w:val="28"/>
          <w:lang w:val="uk-UA"/>
        </w:rPr>
        <w:t xml:space="preserve">  від справ незакінчених провадженням на кінець звітного періоду;   </w:t>
      </w:r>
      <w:r w:rsidR="00E576FB">
        <w:rPr>
          <w:rFonts w:ascii="Times New Roman" w:hAnsi="Times New Roman"/>
          <w:sz w:val="28"/>
          <w:szCs w:val="28"/>
          <w:lang w:val="uk-UA"/>
        </w:rPr>
        <w:t xml:space="preserve">понад </w:t>
      </w:r>
      <w:r w:rsidR="00624767">
        <w:rPr>
          <w:rFonts w:ascii="Times New Roman" w:hAnsi="Times New Roman"/>
          <w:sz w:val="28"/>
          <w:szCs w:val="28"/>
          <w:lang w:val="uk-UA"/>
        </w:rPr>
        <w:t>один</w:t>
      </w:r>
      <w:r w:rsidR="00E576FB">
        <w:rPr>
          <w:rFonts w:ascii="Times New Roman" w:hAnsi="Times New Roman"/>
          <w:sz w:val="28"/>
          <w:szCs w:val="28"/>
          <w:lang w:val="uk-UA"/>
        </w:rPr>
        <w:t xml:space="preserve"> рік</w:t>
      </w:r>
      <w:r w:rsidR="00624767">
        <w:rPr>
          <w:rFonts w:ascii="Times New Roman" w:hAnsi="Times New Roman"/>
          <w:sz w:val="28"/>
          <w:szCs w:val="28"/>
          <w:lang w:val="uk-UA"/>
        </w:rPr>
        <w:t xml:space="preserve"> до двох років </w:t>
      </w:r>
      <w:r w:rsidR="00EF6785">
        <w:rPr>
          <w:rFonts w:ascii="Times New Roman" w:hAnsi="Times New Roman"/>
          <w:sz w:val="28"/>
          <w:szCs w:val="28"/>
          <w:lang w:val="uk-UA"/>
        </w:rPr>
        <w:t>0 (</w:t>
      </w:r>
      <w:r w:rsidR="00624767">
        <w:rPr>
          <w:rFonts w:ascii="Times New Roman" w:hAnsi="Times New Roman"/>
          <w:sz w:val="28"/>
          <w:szCs w:val="28"/>
          <w:lang w:val="uk-UA"/>
        </w:rPr>
        <w:t>12) справ</w:t>
      </w:r>
      <w:r w:rsidR="00455798">
        <w:rPr>
          <w:rFonts w:ascii="Times New Roman" w:hAnsi="Times New Roman"/>
          <w:sz w:val="28"/>
          <w:szCs w:val="28"/>
          <w:lang w:val="uk-UA"/>
        </w:rPr>
        <w:t>а</w:t>
      </w:r>
      <w:r w:rsidR="00624767">
        <w:rPr>
          <w:rFonts w:ascii="Times New Roman" w:hAnsi="Times New Roman"/>
          <w:sz w:val="28"/>
          <w:szCs w:val="28"/>
          <w:lang w:val="uk-UA"/>
        </w:rPr>
        <w:t xml:space="preserve">, чи </w:t>
      </w:r>
      <w:r w:rsidR="00EF6785">
        <w:rPr>
          <w:rFonts w:ascii="Times New Roman" w:hAnsi="Times New Roman"/>
          <w:sz w:val="28"/>
          <w:szCs w:val="28"/>
          <w:lang w:val="uk-UA"/>
        </w:rPr>
        <w:t>0% (</w:t>
      </w:r>
      <w:r w:rsidR="00624767">
        <w:rPr>
          <w:rFonts w:ascii="Times New Roman" w:hAnsi="Times New Roman"/>
          <w:sz w:val="28"/>
          <w:szCs w:val="28"/>
          <w:lang w:val="uk-UA"/>
        </w:rPr>
        <w:t>0,66%) та понад два роки</w:t>
      </w:r>
      <w:r w:rsidR="00EF6785">
        <w:rPr>
          <w:rFonts w:ascii="Times New Roman" w:hAnsi="Times New Roman"/>
          <w:sz w:val="28"/>
          <w:szCs w:val="28"/>
          <w:lang w:val="uk-UA"/>
        </w:rPr>
        <w:t xml:space="preserve"> 0</w:t>
      </w:r>
      <w:r w:rsidR="00624767">
        <w:rPr>
          <w:rFonts w:ascii="Times New Roman" w:hAnsi="Times New Roman"/>
          <w:sz w:val="28"/>
          <w:szCs w:val="28"/>
          <w:lang w:val="uk-UA"/>
        </w:rPr>
        <w:t xml:space="preserve"> </w:t>
      </w:r>
      <w:r w:rsidR="00EF6785">
        <w:rPr>
          <w:rFonts w:ascii="Times New Roman" w:hAnsi="Times New Roman"/>
          <w:sz w:val="28"/>
          <w:szCs w:val="28"/>
          <w:lang w:val="uk-UA"/>
        </w:rPr>
        <w:t>(</w:t>
      </w:r>
      <w:r w:rsidR="00624767">
        <w:rPr>
          <w:rFonts w:ascii="Times New Roman" w:hAnsi="Times New Roman"/>
          <w:sz w:val="28"/>
          <w:szCs w:val="28"/>
          <w:lang w:val="uk-UA"/>
        </w:rPr>
        <w:t>4</w:t>
      </w:r>
      <w:r w:rsidR="00EF6785">
        <w:rPr>
          <w:rFonts w:ascii="Times New Roman" w:hAnsi="Times New Roman"/>
          <w:sz w:val="28"/>
          <w:szCs w:val="28"/>
          <w:lang w:val="uk-UA"/>
        </w:rPr>
        <w:t>)</w:t>
      </w:r>
      <w:r w:rsidR="00624767">
        <w:rPr>
          <w:rFonts w:ascii="Times New Roman" w:hAnsi="Times New Roman"/>
          <w:sz w:val="28"/>
          <w:szCs w:val="28"/>
          <w:lang w:val="uk-UA"/>
        </w:rPr>
        <w:t xml:space="preserve"> </w:t>
      </w:r>
      <w:r w:rsidR="00E576FB">
        <w:rPr>
          <w:rFonts w:ascii="Times New Roman" w:hAnsi="Times New Roman"/>
          <w:sz w:val="28"/>
          <w:szCs w:val="28"/>
          <w:lang w:val="uk-UA"/>
        </w:rPr>
        <w:t xml:space="preserve"> цивільних справ позовного провадження, </w:t>
      </w:r>
      <w:r w:rsidR="00624767">
        <w:rPr>
          <w:rFonts w:ascii="Times New Roman" w:hAnsi="Times New Roman"/>
          <w:sz w:val="28"/>
          <w:szCs w:val="28"/>
          <w:lang w:val="uk-UA"/>
        </w:rPr>
        <w:t xml:space="preserve"> чи</w:t>
      </w:r>
      <w:r w:rsidR="00EF6785">
        <w:rPr>
          <w:rFonts w:ascii="Times New Roman" w:hAnsi="Times New Roman"/>
          <w:sz w:val="28"/>
          <w:szCs w:val="28"/>
          <w:lang w:val="uk-UA"/>
        </w:rPr>
        <w:t xml:space="preserve"> 0%</w:t>
      </w:r>
      <w:r w:rsidR="00624767">
        <w:rPr>
          <w:rFonts w:ascii="Times New Roman" w:hAnsi="Times New Roman"/>
          <w:sz w:val="28"/>
          <w:szCs w:val="28"/>
          <w:lang w:val="uk-UA"/>
        </w:rPr>
        <w:t xml:space="preserve"> </w:t>
      </w:r>
      <w:r w:rsidR="00EF6785">
        <w:rPr>
          <w:rFonts w:ascii="Times New Roman" w:hAnsi="Times New Roman"/>
          <w:sz w:val="28"/>
          <w:szCs w:val="28"/>
          <w:lang w:val="uk-UA"/>
        </w:rPr>
        <w:t>(</w:t>
      </w:r>
      <w:r w:rsidR="00624767">
        <w:rPr>
          <w:rFonts w:ascii="Times New Roman" w:hAnsi="Times New Roman"/>
          <w:sz w:val="28"/>
          <w:szCs w:val="28"/>
          <w:lang w:val="uk-UA"/>
        </w:rPr>
        <w:t>2,64%)</w:t>
      </w:r>
      <w:r w:rsidR="00E576FB">
        <w:rPr>
          <w:rFonts w:ascii="Times New Roman" w:hAnsi="Times New Roman"/>
          <w:sz w:val="28"/>
          <w:szCs w:val="28"/>
          <w:lang w:val="uk-UA"/>
        </w:rPr>
        <w:t xml:space="preserve">. </w:t>
      </w:r>
    </w:p>
    <w:p w:rsidR="00E576FB" w:rsidRDefault="00E576FB"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lastRenderedPageBreak/>
        <w:t>Причинами порушення строків розгляду цивільних справ, як і в попередньому  звітному періоді, найчастіше були: неявка належно повідомлених про місце і час розгляду справи сторін та їхніх представників, інших учасників процесу,  тривале проведення експертиз, ухилення осіб від одержання повісток</w:t>
      </w:r>
      <w:r w:rsidR="00624767">
        <w:rPr>
          <w:rFonts w:ascii="Times New Roman" w:hAnsi="Times New Roman"/>
          <w:sz w:val="28"/>
          <w:szCs w:val="28"/>
          <w:lang w:val="uk-UA"/>
        </w:rPr>
        <w:t>, задоволення клопотань про відкладення розгляду справ за заява сторін тощо</w:t>
      </w:r>
      <w:r>
        <w:rPr>
          <w:rFonts w:ascii="Times New Roman" w:hAnsi="Times New Roman"/>
          <w:sz w:val="28"/>
          <w:szCs w:val="28"/>
          <w:lang w:val="uk-UA"/>
        </w:rPr>
        <w:t>.   У загальному  відкладено розгляд</w:t>
      </w:r>
      <w:r w:rsidR="0024656B">
        <w:rPr>
          <w:rFonts w:ascii="Times New Roman" w:hAnsi="Times New Roman"/>
          <w:sz w:val="28"/>
          <w:szCs w:val="28"/>
          <w:lang w:val="uk-UA"/>
        </w:rPr>
        <w:t xml:space="preserve"> </w:t>
      </w:r>
      <w:r w:rsidR="00EF6785">
        <w:rPr>
          <w:rFonts w:ascii="Times New Roman" w:hAnsi="Times New Roman"/>
          <w:sz w:val="28"/>
          <w:szCs w:val="28"/>
          <w:lang w:val="uk-UA"/>
        </w:rPr>
        <w:t>74</w:t>
      </w:r>
      <w:r w:rsidR="00624767">
        <w:rPr>
          <w:rFonts w:ascii="Times New Roman" w:hAnsi="Times New Roman"/>
          <w:sz w:val="28"/>
          <w:szCs w:val="28"/>
          <w:lang w:val="uk-UA"/>
        </w:rPr>
        <w:t xml:space="preserve"> </w:t>
      </w:r>
      <w:r w:rsidR="00EF6785">
        <w:rPr>
          <w:rFonts w:ascii="Times New Roman" w:hAnsi="Times New Roman"/>
          <w:sz w:val="28"/>
          <w:szCs w:val="28"/>
          <w:lang w:val="uk-UA"/>
        </w:rPr>
        <w:t>(</w:t>
      </w:r>
      <w:r w:rsidR="00624767">
        <w:rPr>
          <w:rFonts w:ascii="Times New Roman" w:hAnsi="Times New Roman"/>
          <w:sz w:val="28"/>
          <w:szCs w:val="28"/>
          <w:lang w:val="uk-UA"/>
        </w:rPr>
        <w:t>112</w:t>
      </w:r>
      <w:r w:rsidR="00EF6785">
        <w:rPr>
          <w:rFonts w:ascii="Times New Roman" w:hAnsi="Times New Roman"/>
          <w:sz w:val="28"/>
          <w:szCs w:val="28"/>
          <w:lang w:val="uk-UA"/>
        </w:rPr>
        <w:t>)</w:t>
      </w:r>
      <w:r w:rsidR="0024656B">
        <w:rPr>
          <w:rFonts w:ascii="Times New Roman" w:hAnsi="Times New Roman"/>
          <w:sz w:val="28"/>
          <w:szCs w:val="28"/>
          <w:lang w:val="uk-UA"/>
        </w:rPr>
        <w:t xml:space="preserve">  </w:t>
      </w:r>
      <w:r>
        <w:rPr>
          <w:rFonts w:ascii="Times New Roman" w:hAnsi="Times New Roman"/>
          <w:sz w:val="28"/>
          <w:szCs w:val="28"/>
          <w:lang w:val="uk-UA"/>
        </w:rPr>
        <w:t xml:space="preserve"> справ.</w:t>
      </w:r>
    </w:p>
    <w:p w:rsidR="005F4190" w:rsidRDefault="005F4190"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Окремі ухвали  впродовж 1-го півріччя 201</w:t>
      </w:r>
      <w:r w:rsidR="00EF6785">
        <w:rPr>
          <w:rFonts w:ascii="Times New Roman" w:hAnsi="Times New Roman"/>
          <w:sz w:val="28"/>
          <w:szCs w:val="28"/>
          <w:lang w:val="uk-UA"/>
        </w:rPr>
        <w:t>4</w:t>
      </w:r>
      <w:r>
        <w:rPr>
          <w:rFonts w:ascii="Times New Roman" w:hAnsi="Times New Roman"/>
          <w:sz w:val="28"/>
          <w:szCs w:val="28"/>
          <w:lang w:val="uk-UA"/>
        </w:rPr>
        <w:t xml:space="preserve"> року суддями  вин</w:t>
      </w:r>
      <w:r w:rsidR="00EF6785">
        <w:rPr>
          <w:rFonts w:ascii="Times New Roman" w:hAnsi="Times New Roman"/>
          <w:sz w:val="28"/>
          <w:szCs w:val="28"/>
          <w:lang w:val="uk-UA"/>
        </w:rPr>
        <w:t>есено 5 окремих ухвал</w:t>
      </w:r>
      <w:r>
        <w:rPr>
          <w:rFonts w:ascii="Times New Roman" w:hAnsi="Times New Roman"/>
          <w:sz w:val="28"/>
          <w:szCs w:val="28"/>
          <w:lang w:val="uk-UA"/>
        </w:rPr>
        <w:t>,  в 1-му півріччі 201</w:t>
      </w:r>
      <w:r w:rsidR="00EF6785">
        <w:rPr>
          <w:rFonts w:ascii="Times New Roman" w:hAnsi="Times New Roman"/>
          <w:sz w:val="28"/>
          <w:szCs w:val="28"/>
          <w:lang w:val="uk-UA"/>
        </w:rPr>
        <w:t>3</w:t>
      </w:r>
      <w:r>
        <w:rPr>
          <w:rFonts w:ascii="Times New Roman" w:hAnsi="Times New Roman"/>
          <w:sz w:val="28"/>
          <w:szCs w:val="28"/>
          <w:lang w:val="uk-UA"/>
        </w:rPr>
        <w:t xml:space="preserve"> року</w:t>
      </w:r>
      <w:r w:rsidR="00EF6785">
        <w:rPr>
          <w:rFonts w:ascii="Times New Roman" w:hAnsi="Times New Roman"/>
          <w:sz w:val="28"/>
          <w:szCs w:val="28"/>
          <w:lang w:val="uk-UA"/>
        </w:rPr>
        <w:t xml:space="preserve"> </w:t>
      </w:r>
      <w:r w:rsidR="00076F08">
        <w:rPr>
          <w:rFonts w:ascii="Times New Roman" w:hAnsi="Times New Roman"/>
          <w:sz w:val="28"/>
          <w:szCs w:val="28"/>
          <w:lang w:val="uk-UA"/>
        </w:rPr>
        <w:t xml:space="preserve"> </w:t>
      </w:r>
      <w:r w:rsidR="00E576FB">
        <w:rPr>
          <w:rFonts w:ascii="Times New Roman" w:hAnsi="Times New Roman"/>
          <w:sz w:val="28"/>
          <w:szCs w:val="28"/>
          <w:lang w:val="uk-UA"/>
        </w:rPr>
        <w:t xml:space="preserve"> окрем</w:t>
      </w:r>
      <w:r w:rsidR="00EF6785">
        <w:rPr>
          <w:rFonts w:ascii="Times New Roman" w:hAnsi="Times New Roman"/>
          <w:sz w:val="28"/>
          <w:szCs w:val="28"/>
          <w:lang w:val="uk-UA"/>
        </w:rPr>
        <w:t>і</w:t>
      </w:r>
      <w:r w:rsidR="00076F08">
        <w:rPr>
          <w:rFonts w:ascii="Times New Roman" w:hAnsi="Times New Roman"/>
          <w:sz w:val="28"/>
          <w:szCs w:val="28"/>
          <w:lang w:val="uk-UA"/>
        </w:rPr>
        <w:t xml:space="preserve"> </w:t>
      </w:r>
      <w:r>
        <w:rPr>
          <w:rFonts w:ascii="Times New Roman" w:hAnsi="Times New Roman"/>
          <w:sz w:val="28"/>
          <w:szCs w:val="28"/>
          <w:lang w:val="uk-UA"/>
        </w:rPr>
        <w:t xml:space="preserve"> ухвал</w:t>
      </w:r>
      <w:r w:rsidR="00EF6785">
        <w:rPr>
          <w:rFonts w:ascii="Times New Roman" w:hAnsi="Times New Roman"/>
          <w:sz w:val="28"/>
          <w:szCs w:val="28"/>
          <w:lang w:val="uk-UA"/>
        </w:rPr>
        <w:t>и не виносилися</w:t>
      </w:r>
      <w:r>
        <w:rPr>
          <w:rFonts w:ascii="Times New Roman" w:hAnsi="Times New Roman"/>
          <w:sz w:val="28"/>
          <w:szCs w:val="28"/>
          <w:lang w:val="uk-UA"/>
        </w:rPr>
        <w:t xml:space="preserve">, </w:t>
      </w:r>
      <w:r w:rsidR="00E576FB">
        <w:rPr>
          <w:rFonts w:ascii="Times New Roman" w:hAnsi="Times New Roman"/>
          <w:sz w:val="28"/>
          <w:szCs w:val="28"/>
          <w:lang w:val="uk-UA"/>
        </w:rPr>
        <w:t>або</w:t>
      </w:r>
      <w:r w:rsidR="00EF6785">
        <w:rPr>
          <w:rFonts w:ascii="Times New Roman" w:hAnsi="Times New Roman"/>
          <w:sz w:val="28"/>
          <w:szCs w:val="28"/>
          <w:lang w:val="uk-UA"/>
        </w:rPr>
        <w:t xml:space="preserve">  1,15%</w:t>
      </w:r>
      <w:r w:rsidR="00E576FB">
        <w:rPr>
          <w:rFonts w:ascii="Times New Roman" w:hAnsi="Times New Roman"/>
          <w:sz w:val="28"/>
          <w:szCs w:val="28"/>
          <w:lang w:val="uk-UA"/>
        </w:rPr>
        <w:t xml:space="preserve"> </w:t>
      </w:r>
      <w:r w:rsidR="00EF6785">
        <w:rPr>
          <w:rFonts w:ascii="Times New Roman" w:hAnsi="Times New Roman"/>
          <w:sz w:val="28"/>
          <w:szCs w:val="28"/>
          <w:lang w:val="uk-UA"/>
        </w:rPr>
        <w:t>в</w:t>
      </w:r>
      <w:r w:rsidR="00E576FB">
        <w:rPr>
          <w:rFonts w:ascii="Times New Roman" w:hAnsi="Times New Roman"/>
          <w:sz w:val="28"/>
          <w:szCs w:val="28"/>
          <w:lang w:val="uk-UA"/>
        </w:rPr>
        <w:t xml:space="preserve">ід кількості справ, розглянутих з ухваленням рішення.  </w:t>
      </w:r>
    </w:p>
    <w:p w:rsidR="00E576FB" w:rsidRDefault="00CA5F77" w:rsidP="00E576FB">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Надійшло</w:t>
      </w:r>
      <w:r w:rsidR="00EF6785">
        <w:rPr>
          <w:rFonts w:ascii="Times New Roman" w:hAnsi="Times New Roman"/>
          <w:sz w:val="28"/>
          <w:szCs w:val="28"/>
          <w:lang w:val="uk-UA"/>
        </w:rPr>
        <w:t xml:space="preserve"> 0 (</w:t>
      </w:r>
      <w:r w:rsidR="005F4190">
        <w:rPr>
          <w:rFonts w:ascii="Times New Roman" w:hAnsi="Times New Roman"/>
          <w:sz w:val="28"/>
          <w:szCs w:val="28"/>
          <w:lang w:val="uk-UA"/>
        </w:rPr>
        <w:t>3</w:t>
      </w:r>
      <w:r w:rsidR="00EF6785">
        <w:rPr>
          <w:rFonts w:ascii="Times New Roman" w:hAnsi="Times New Roman"/>
          <w:sz w:val="28"/>
          <w:szCs w:val="28"/>
          <w:lang w:val="uk-UA"/>
        </w:rPr>
        <w:t>)</w:t>
      </w:r>
      <w:r>
        <w:rPr>
          <w:rFonts w:ascii="Times New Roman" w:hAnsi="Times New Roman"/>
          <w:sz w:val="28"/>
          <w:szCs w:val="28"/>
          <w:lang w:val="uk-UA"/>
        </w:rPr>
        <w:t xml:space="preserve"> п</w:t>
      </w:r>
      <w:r w:rsidR="00E576FB">
        <w:rPr>
          <w:rFonts w:ascii="Times New Roman" w:hAnsi="Times New Roman"/>
          <w:sz w:val="28"/>
          <w:szCs w:val="28"/>
          <w:lang w:val="uk-UA"/>
        </w:rPr>
        <w:t>овідомлен</w:t>
      </w:r>
      <w:r w:rsidR="005F4190">
        <w:rPr>
          <w:rFonts w:ascii="Times New Roman" w:hAnsi="Times New Roman"/>
          <w:sz w:val="28"/>
          <w:szCs w:val="28"/>
          <w:lang w:val="uk-UA"/>
        </w:rPr>
        <w:t>ня</w:t>
      </w:r>
      <w:r w:rsidR="00E576FB">
        <w:rPr>
          <w:rFonts w:ascii="Times New Roman" w:hAnsi="Times New Roman"/>
          <w:sz w:val="28"/>
          <w:szCs w:val="28"/>
          <w:lang w:val="uk-UA"/>
        </w:rPr>
        <w:t xml:space="preserve"> про вжиті заходи за </w:t>
      </w:r>
      <w:r>
        <w:rPr>
          <w:rFonts w:ascii="Times New Roman" w:hAnsi="Times New Roman"/>
          <w:sz w:val="28"/>
          <w:szCs w:val="28"/>
          <w:lang w:val="uk-UA"/>
        </w:rPr>
        <w:t xml:space="preserve">окремими </w:t>
      </w:r>
      <w:r w:rsidR="00E576FB">
        <w:rPr>
          <w:rFonts w:ascii="Times New Roman" w:hAnsi="Times New Roman"/>
          <w:sz w:val="28"/>
          <w:szCs w:val="28"/>
          <w:lang w:val="uk-UA"/>
        </w:rPr>
        <w:t xml:space="preserve">ухвалами </w:t>
      </w:r>
      <w:r>
        <w:rPr>
          <w:rFonts w:ascii="Times New Roman" w:hAnsi="Times New Roman"/>
          <w:sz w:val="28"/>
          <w:szCs w:val="28"/>
          <w:lang w:val="uk-UA"/>
        </w:rPr>
        <w:t xml:space="preserve"> винесеними судом</w:t>
      </w:r>
      <w:r w:rsidR="005F4190">
        <w:rPr>
          <w:rFonts w:ascii="Times New Roman" w:hAnsi="Times New Roman"/>
          <w:sz w:val="28"/>
          <w:szCs w:val="28"/>
          <w:lang w:val="uk-UA"/>
        </w:rPr>
        <w:t>.</w:t>
      </w:r>
      <w:r w:rsidR="00E576FB">
        <w:rPr>
          <w:rFonts w:ascii="Times New Roman" w:hAnsi="Times New Roman"/>
          <w:sz w:val="28"/>
          <w:szCs w:val="28"/>
          <w:lang w:val="uk-UA"/>
        </w:rPr>
        <w:t xml:space="preserve"> </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Розгляд судом справ у порядку адміністративного судочинства</w:t>
      </w:r>
    </w:p>
    <w:p w:rsidR="00207397"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1-му півріччі 201</w:t>
      </w:r>
      <w:r w:rsidR="009E7DCD">
        <w:rPr>
          <w:rFonts w:ascii="Times New Roman" w:hAnsi="Times New Roman"/>
          <w:sz w:val="28"/>
          <w:szCs w:val="28"/>
          <w:lang w:val="uk-UA"/>
        </w:rPr>
        <w:t>4</w:t>
      </w:r>
      <w:r>
        <w:rPr>
          <w:rFonts w:ascii="Times New Roman" w:hAnsi="Times New Roman"/>
          <w:sz w:val="28"/>
          <w:szCs w:val="28"/>
          <w:lang w:val="uk-UA"/>
        </w:rPr>
        <w:t xml:space="preserve"> року </w:t>
      </w:r>
      <w:r w:rsidR="00D73E22">
        <w:rPr>
          <w:rFonts w:ascii="Times New Roman" w:hAnsi="Times New Roman"/>
          <w:sz w:val="28"/>
          <w:szCs w:val="28"/>
          <w:lang w:val="uk-UA"/>
        </w:rPr>
        <w:t>перебувал</w:t>
      </w:r>
      <w:r w:rsidR="0078599C">
        <w:rPr>
          <w:rFonts w:ascii="Times New Roman" w:hAnsi="Times New Roman"/>
          <w:sz w:val="28"/>
          <w:szCs w:val="28"/>
          <w:lang w:val="uk-UA"/>
        </w:rPr>
        <w:t>и</w:t>
      </w:r>
      <w:r w:rsidR="00D73E22">
        <w:rPr>
          <w:rFonts w:ascii="Times New Roman" w:hAnsi="Times New Roman"/>
          <w:sz w:val="28"/>
          <w:szCs w:val="28"/>
          <w:lang w:val="uk-UA"/>
        </w:rPr>
        <w:t xml:space="preserve"> на розгляді в Рахівському районному суді</w:t>
      </w:r>
      <w:r w:rsidR="009E7DCD">
        <w:rPr>
          <w:rFonts w:ascii="Times New Roman" w:hAnsi="Times New Roman"/>
          <w:sz w:val="28"/>
          <w:szCs w:val="28"/>
          <w:lang w:val="uk-UA"/>
        </w:rPr>
        <w:t xml:space="preserve"> 19</w:t>
      </w:r>
      <w:r w:rsidR="00453728">
        <w:rPr>
          <w:rFonts w:ascii="Times New Roman" w:hAnsi="Times New Roman"/>
          <w:sz w:val="28"/>
          <w:szCs w:val="28"/>
          <w:lang w:val="uk-UA"/>
        </w:rPr>
        <w:t xml:space="preserve"> </w:t>
      </w:r>
      <w:r w:rsidR="009E7DCD">
        <w:rPr>
          <w:rFonts w:ascii="Times New Roman" w:hAnsi="Times New Roman"/>
          <w:sz w:val="28"/>
          <w:szCs w:val="28"/>
          <w:lang w:val="uk-UA"/>
        </w:rPr>
        <w:t>(31</w:t>
      </w:r>
      <w:r w:rsidR="00453728">
        <w:rPr>
          <w:rFonts w:ascii="Times New Roman" w:hAnsi="Times New Roman"/>
          <w:sz w:val="28"/>
          <w:szCs w:val="28"/>
          <w:lang w:val="uk-UA"/>
        </w:rPr>
        <w:t>)</w:t>
      </w:r>
      <w:r w:rsidR="00097677">
        <w:rPr>
          <w:rFonts w:ascii="Times New Roman" w:hAnsi="Times New Roman"/>
          <w:sz w:val="28"/>
          <w:szCs w:val="28"/>
          <w:lang w:val="uk-UA"/>
        </w:rPr>
        <w:t xml:space="preserve"> </w:t>
      </w:r>
      <w:r w:rsidR="00D73E22">
        <w:rPr>
          <w:rFonts w:ascii="Times New Roman" w:hAnsi="Times New Roman"/>
          <w:sz w:val="28"/>
          <w:szCs w:val="28"/>
          <w:lang w:val="uk-UA"/>
        </w:rPr>
        <w:t xml:space="preserve"> </w:t>
      </w:r>
      <w:r>
        <w:rPr>
          <w:rFonts w:ascii="Times New Roman" w:hAnsi="Times New Roman"/>
          <w:sz w:val="28"/>
          <w:szCs w:val="28"/>
          <w:lang w:val="uk-UA"/>
        </w:rPr>
        <w:t>позовн</w:t>
      </w:r>
      <w:r w:rsidR="009A1BB7">
        <w:rPr>
          <w:rFonts w:ascii="Times New Roman" w:hAnsi="Times New Roman"/>
          <w:sz w:val="28"/>
          <w:szCs w:val="28"/>
          <w:lang w:val="uk-UA"/>
        </w:rPr>
        <w:t>а</w:t>
      </w:r>
      <w:r>
        <w:rPr>
          <w:rFonts w:ascii="Times New Roman" w:hAnsi="Times New Roman"/>
          <w:sz w:val="28"/>
          <w:szCs w:val="28"/>
          <w:lang w:val="uk-UA"/>
        </w:rPr>
        <w:t xml:space="preserve"> заяв</w:t>
      </w:r>
      <w:r w:rsidR="009A1BB7">
        <w:rPr>
          <w:rFonts w:ascii="Times New Roman" w:hAnsi="Times New Roman"/>
          <w:sz w:val="28"/>
          <w:szCs w:val="28"/>
          <w:lang w:val="uk-UA"/>
        </w:rPr>
        <w:t>а</w:t>
      </w:r>
      <w:r>
        <w:rPr>
          <w:rFonts w:ascii="Times New Roman" w:hAnsi="Times New Roman"/>
          <w:sz w:val="28"/>
          <w:szCs w:val="28"/>
          <w:lang w:val="uk-UA"/>
        </w:rPr>
        <w:t>, адміністративн</w:t>
      </w:r>
      <w:r w:rsidR="0078599C">
        <w:rPr>
          <w:rFonts w:ascii="Times New Roman" w:hAnsi="Times New Roman"/>
          <w:sz w:val="28"/>
          <w:szCs w:val="28"/>
          <w:lang w:val="uk-UA"/>
        </w:rPr>
        <w:t>і</w:t>
      </w:r>
      <w:r>
        <w:rPr>
          <w:rFonts w:ascii="Times New Roman" w:hAnsi="Times New Roman"/>
          <w:sz w:val="28"/>
          <w:szCs w:val="28"/>
          <w:lang w:val="uk-UA"/>
        </w:rPr>
        <w:t xml:space="preserve"> справ</w:t>
      </w:r>
      <w:r w:rsidR="0078599C">
        <w:rPr>
          <w:rFonts w:ascii="Times New Roman" w:hAnsi="Times New Roman"/>
          <w:sz w:val="28"/>
          <w:szCs w:val="28"/>
          <w:lang w:val="uk-UA"/>
        </w:rPr>
        <w:t>и</w:t>
      </w:r>
      <w:r>
        <w:rPr>
          <w:rFonts w:ascii="Times New Roman" w:hAnsi="Times New Roman"/>
          <w:sz w:val="28"/>
          <w:szCs w:val="28"/>
          <w:lang w:val="uk-UA"/>
        </w:rPr>
        <w:t>, клопотан</w:t>
      </w:r>
      <w:r w:rsidR="0078599C">
        <w:rPr>
          <w:rFonts w:ascii="Times New Roman" w:hAnsi="Times New Roman"/>
          <w:sz w:val="28"/>
          <w:szCs w:val="28"/>
          <w:lang w:val="uk-UA"/>
        </w:rPr>
        <w:t>ня</w:t>
      </w:r>
      <w:r>
        <w:rPr>
          <w:rFonts w:ascii="Times New Roman" w:hAnsi="Times New Roman"/>
          <w:sz w:val="28"/>
          <w:szCs w:val="28"/>
          <w:lang w:val="uk-UA"/>
        </w:rPr>
        <w:t>, заяв</w:t>
      </w:r>
      <w:r w:rsidR="0078599C">
        <w:rPr>
          <w:rFonts w:ascii="Times New Roman" w:hAnsi="Times New Roman"/>
          <w:sz w:val="28"/>
          <w:szCs w:val="28"/>
          <w:lang w:val="uk-UA"/>
        </w:rPr>
        <w:t>и</w:t>
      </w:r>
      <w:r>
        <w:rPr>
          <w:rFonts w:ascii="Times New Roman" w:hAnsi="Times New Roman"/>
          <w:sz w:val="28"/>
          <w:szCs w:val="28"/>
          <w:lang w:val="uk-UA"/>
        </w:rPr>
        <w:t xml:space="preserve"> про перегляд судових рішень за нововиявленими обставинами</w:t>
      </w:r>
      <w:r w:rsidR="00097677">
        <w:rPr>
          <w:rFonts w:ascii="Times New Roman" w:hAnsi="Times New Roman"/>
          <w:sz w:val="28"/>
          <w:szCs w:val="28"/>
          <w:lang w:val="uk-UA"/>
        </w:rPr>
        <w:t>.</w:t>
      </w:r>
      <w:r w:rsidR="005B04A8">
        <w:rPr>
          <w:rFonts w:ascii="Times New Roman" w:hAnsi="Times New Roman"/>
          <w:sz w:val="28"/>
          <w:szCs w:val="28"/>
          <w:lang w:val="uk-UA"/>
        </w:rPr>
        <w:t xml:space="preserve"> Зокрема, </w:t>
      </w:r>
      <w:r w:rsidR="009A1BB7">
        <w:rPr>
          <w:rFonts w:ascii="Times New Roman" w:hAnsi="Times New Roman"/>
          <w:sz w:val="28"/>
          <w:szCs w:val="28"/>
          <w:lang w:val="uk-UA"/>
        </w:rPr>
        <w:t xml:space="preserve"> </w:t>
      </w:r>
      <w:r w:rsidR="009E7DCD">
        <w:rPr>
          <w:rFonts w:ascii="Times New Roman" w:hAnsi="Times New Roman"/>
          <w:sz w:val="28"/>
          <w:szCs w:val="28"/>
          <w:lang w:val="uk-UA"/>
        </w:rPr>
        <w:t>14 (2</w:t>
      </w:r>
      <w:r w:rsidR="009A1BB7">
        <w:rPr>
          <w:rFonts w:ascii="Times New Roman" w:hAnsi="Times New Roman"/>
          <w:sz w:val="28"/>
          <w:szCs w:val="28"/>
          <w:lang w:val="uk-UA"/>
        </w:rPr>
        <w:t>0</w:t>
      </w:r>
      <w:r w:rsidR="00490389">
        <w:rPr>
          <w:rFonts w:ascii="Times New Roman" w:hAnsi="Times New Roman"/>
          <w:sz w:val="28"/>
          <w:szCs w:val="28"/>
          <w:lang w:val="uk-UA"/>
        </w:rPr>
        <w:t>)</w:t>
      </w:r>
      <w:r w:rsidR="005B04A8">
        <w:rPr>
          <w:rFonts w:ascii="Times New Roman" w:hAnsi="Times New Roman"/>
          <w:sz w:val="28"/>
          <w:szCs w:val="28"/>
          <w:lang w:val="uk-UA"/>
        </w:rPr>
        <w:t xml:space="preserve"> справ та матеріалів надійшло в звітному періоді</w:t>
      </w:r>
      <w:r w:rsidR="009A1BB7">
        <w:rPr>
          <w:rFonts w:ascii="Times New Roman" w:hAnsi="Times New Roman"/>
          <w:sz w:val="28"/>
          <w:szCs w:val="28"/>
          <w:lang w:val="uk-UA"/>
        </w:rPr>
        <w:t xml:space="preserve">, або </w:t>
      </w:r>
      <w:r w:rsidR="009E7DCD">
        <w:rPr>
          <w:rFonts w:ascii="Times New Roman" w:hAnsi="Times New Roman"/>
          <w:sz w:val="28"/>
          <w:szCs w:val="28"/>
          <w:lang w:val="uk-UA"/>
        </w:rPr>
        <w:t>73,68% (64,52</w:t>
      </w:r>
      <w:r w:rsidR="009A1BB7">
        <w:rPr>
          <w:rFonts w:ascii="Times New Roman" w:hAnsi="Times New Roman"/>
          <w:sz w:val="28"/>
          <w:szCs w:val="28"/>
          <w:lang w:val="uk-UA"/>
        </w:rPr>
        <w:t xml:space="preserve">%) </w:t>
      </w:r>
      <w:r w:rsidR="009A0A5E">
        <w:rPr>
          <w:rFonts w:ascii="Times New Roman" w:hAnsi="Times New Roman"/>
          <w:sz w:val="28"/>
          <w:szCs w:val="28"/>
          <w:lang w:val="uk-UA"/>
        </w:rPr>
        <w:t>від тих, що перебували на розгляді</w:t>
      </w:r>
      <w:r w:rsidR="005B04A8">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Усього суд розглянув</w:t>
      </w:r>
      <w:r w:rsidR="004B79AA">
        <w:rPr>
          <w:rFonts w:ascii="Times New Roman" w:hAnsi="Times New Roman"/>
          <w:sz w:val="28"/>
          <w:szCs w:val="28"/>
          <w:lang w:val="uk-UA"/>
        </w:rPr>
        <w:t xml:space="preserve"> 14</w:t>
      </w:r>
      <w:r w:rsidR="0018779A">
        <w:rPr>
          <w:rFonts w:ascii="Times New Roman" w:hAnsi="Times New Roman"/>
          <w:sz w:val="28"/>
          <w:szCs w:val="28"/>
          <w:lang w:val="uk-UA"/>
        </w:rPr>
        <w:t xml:space="preserve"> </w:t>
      </w:r>
      <w:r w:rsidR="004B79AA">
        <w:rPr>
          <w:rFonts w:ascii="Times New Roman" w:hAnsi="Times New Roman"/>
          <w:sz w:val="28"/>
          <w:szCs w:val="28"/>
          <w:lang w:val="uk-UA"/>
        </w:rPr>
        <w:t>(2</w:t>
      </w:r>
      <w:r w:rsidR="0018779A">
        <w:rPr>
          <w:rFonts w:ascii="Times New Roman" w:hAnsi="Times New Roman"/>
          <w:sz w:val="28"/>
          <w:szCs w:val="28"/>
          <w:lang w:val="uk-UA"/>
        </w:rPr>
        <w:t>1</w:t>
      </w:r>
      <w:r w:rsidR="009A1BB7">
        <w:rPr>
          <w:rFonts w:ascii="Times New Roman" w:hAnsi="Times New Roman"/>
          <w:sz w:val="28"/>
          <w:szCs w:val="28"/>
          <w:lang w:val="uk-UA"/>
        </w:rPr>
        <w:t>)</w:t>
      </w:r>
      <w:r w:rsidR="005B04A8">
        <w:rPr>
          <w:rFonts w:ascii="Times New Roman" w:hAnsi="Times New Roman"/>
          <w:sz w:val="28"/>
          <w:szCs w:val="28"/>
          <w:lang w:val="uk-UA"/>
        </w:rPr>
        <w:t xml:space="preserve"> </w:t>
      </w:r>
      <w:r>
        <w:rPr>
          <w:rFonts w:ascii="Times New Roman" w:hAnsi="Times New Roman"/>
          <w:sz w:val="28"/>
          <w:szCs w:val="28"/>
          <w:lang w:val="uk-UA"/>
        </w:rPr>
        <w:t>справ</w:t>
      </w:r>
      <w:r w:rsidR="0018779A">
        <w:rPr>
          <w:rFonts w:ascii="Times New Roman" w:hAnsi="Times New Roman"/>
          <w:sz w:val="28"/>
          <w:szCs w:val="28"/>
          <w:lang w:val="uk-UA"/>
        </w:rPr>
        <w:t>у</w:t>
      </w:r>
      <w:r>
        <w:rPr>
          <w:rFonts w:ascii="Times New Roman" w:hAnsi="Times New Roman"/>
          <w:sz w:val="28"/>
          <w:szCs w:val="28"/>
          <w:lang w:val="uk-UA"/>
        </w:rPr>
        <w:t xml:space="preserve"> та матеріалів, або</w:t>
      </w:r>
      <w:r w:rsidR="00B41587">
        <w:rPr>
          <w:rFonts w:ascii="Times New Roman" w:hAnsi="Times New Roman"/>
          <w:sz w:val="28"/>
          <w:szCs w:val="28"/>
          <w:lang w:val="uk-UA"/>
        </w:rPr>
        <w:t xml:space="preserve"> </w:t>
      </w:r>
      <w:r w:rsidR="004B79AA">
        <w:rPr>
          <w:rFonts w:ascii="Times New Roman" w:hAnsi="Times New Roman"/>
          <w:sz w:val="28"/>
          <w:szCs w:val="28"/>
          <w:lang w:val="uk-UA"/>
        </w:rPr>
        <w:t>73,68</w:t>
      </w:r>
      <w:r w:rsidR="0018779A">
        <w:rPr>
          <w:rFonts w:ascii="Times New Roman" w:hAnsi="Times New Roman"/>
          <w:sz w:val="28"/>
          <w:szCs w:val="28"/>
          <w:lang w:val="uk-UA"/>
        </w:rPr>
        <w:t>% (</w:t>
      </w:r>
      <w:r w:rsidR="004B79AA">
        <w:rPr>
          <w:rFonts w:ascii="Times New Roman" w:hAnsi="Times New Roman"/>
          <w:sz w:val="28"/>
          <w:szCs w:val="28"/>
          <w:lang w:val="uk-UA"/>
        </w:rPr>
        <w:t>67,74</w:t>
      </w:r>
      <w:r w:rsidR="00B41587">
        <w:rPr>
          <w:rFonts w:ascii="Times New Roman" w:hAnsi="Times New Roman"/>
          <w:sz w:val="28"/>
          <w:szCs w:val="28"/>
          <w:lang w:val="uk-UA"/>
        </w:rPr>
        <w:t>%)</w:t>
      </w:r>
      <w:r>
        <w:rPr>
          <w:rFonts w:ascii="Times New Roman" w:hAnsi="Times New Roman"/>
          <w:sz w:val="28"/>
          <w:szCs w:val="28"/>
          <w:lang w:val="uk-UA"/>
        </w:rPr>
        <w:t xml:space="preserve">  від тих, що перебували на розгляді, що </w:t>
      </w:r>
      <w:r w:rsidR="00B41587">
        <w:rPr>
          <w:rFonts w:ascii="Times New Roman" w:hAnsi="Times New Roman"/>
          <w:sz w:val="28"/>
          <w:szCs w:val="28"/>
          <w:lang w:val="uk-UA"/>
        </w:rPr>
        <w:t>менше</w:t>
      </w:r>
      <w:r>
        <w:rPr>
          <w:rFonts w:ascii="Times New Roman" w:hAnsi="Times New Roman"/>
          <w:sz w:val="28"/>
          <w:szCs w:val="28"/>
          <w:lang w:val="uk-UA"/>
        </w:rPr>
        <w:t>, ніж у 1-му півріччі 201</w:t>
      </w:r>
      <w:r w:rsidR="004B79AA">
        <w:rPr>
          <w:rFonts w:ascii="Times New Roman" w:hAnsi="Times New Roman"/>
          <w:sz w:val="28"/>
          <w:szCs w:val="28"/>
          <w:lang w:val="uk-UA"/>
        </w:rPr>
        <w:t>3</w:t>
      </w:r>
      <w:r>
        <w:rPr>
          <w:rFonts w:ascii="Times New Roman" w:hAnsi="Times New Roman"/>
          <w:sz w:val="28"/>
          <w:szCs w:val="28"/>
          <w:lang w:val="uk-UA"/>
        </w:rPr>
        <w:t xml:space="preserve"> ро</w:t>
      </w:r>
      <w:r w:rsidR="00120190">
        <w:rPr>
          <w:rFonts w:ascii="Times New Roman" w:hAnsi="Times New Roman"/>
          <w:sz w:val="28"/>
          <w:szCs w:val="28"/>
          <w:lang w:val="uk-UA"/>
        </w:rPr>
        <w:t>ку</w:t>
      </w:r>
      <w:r>
        <w:rPr>
          <w:rFonts w:ascii="Times New Roman" w:hAnsi="Times New Roman"/>
          <w:sz w:val="28"/>
          <w:szCs w:val="28"/>
          <w:lang w:val="uk-UA"/>
        </w:rPr>
        <w:t>. У тому числі провадження закінчено у</w:t>
      </w:r>
      <w:r w:rsidR="004B79AA">
        <w:rPr>
          <w:rFonts w:ascii="Times New Roman" w:hAnsi="Times New Roman"/>
          <w:sz w:val="28"/>
          <w:szCs w:val="28"/>
          <w:lang w:val="uk-UA"/>
        </w:rPr>
        <w:t xml:space="preserve"> </w:t>
      </w:r>
      <w:r w:rsidR="00827B6A">
        <w:rPr>
          <w:rFonts w:ascii="Times New Roman" w:hAnsi="Times New Roman"/>
          <w:sz w:val="28"/>
          <w:szCs w:val="28"/>
          <w:lang w:val="uk-UA"/>
        </w:rPr>
        <w:t>10</w:t>
      </w:r>
      <w:r w:rsidR="00B41587">
        <w:rPr>
          <w:rFonts w:ascii="Times New Roman" w:hAnsi="Times New Roman"/>
          <w:sz w:val="28"/>
          <w:szCs w:val="28"/>
          <w:lang w:val="uk-UA"/>
        </w:rPr>
        <w:t xml:space="preserve"> </w:t>
      </w:r>
      <w:r w:rsidR="004B79AA">
        <w:rPr>
          <w:rFonts w:ascii="Times New Roman" w:hAnsi="Times New Roman"/>
          <w:sz w:val="28"/>
          <w:szCs w:val="28"/>
          <w:lang w:val="uk-UA"/>
        </w:rPr>
        <w:t>(</w:t>
      </w:r>
      <w:r w:rsidR="009C01DC">
        <w:rPr>
          <w:rFonts w:ascii="Times New Roman" w:hAnsi="Times New Roman"/>
          <w:sz w:val="28"/>
          <w:szCs w:val="28"/>
          <w:lang w:val="uk-UA"/>
        </w:rPr>
        <w:t>16</w:t>
      </w:r>
      <w:r w:rsidR="00B41587">
        <w:rPr>
          <w:rFonts w:ascii="Times New Roman" w:hAnsi="Times New Roman"/>
          <w:sz w:val="28"/>
          <w:szCs w:val="28"/>
          <w:lang w:val="uk-UA"/>
        </w:rPr>
        <w:t>)</w:t>
      </w:r>
      <w:r>
        <w:rPr>
          <w:rFonts w:ascii="Times New Roman" w:hAnsi="Times New Roman"/>
          <w:sz w:val="28"/>
          <w:szCs w:val="28"/>
          <w:lang w:val="uk-UA"/>
        </w:rPr>
        <w:t xml:space="preserve">  адміністративних справ, або</w:t>
      </w:r>
      <w:r w:rsidR="0037446F">
        <w:rPr>
          <w:rFonts w:ascii="Times New Roman" w:hAnsi="Times New Roman"/>
          <w:sz w:val="28"/>
          <w:szCs w:val="28"/>
          <w:lang w:val="uk-UA"/>
        </w:rPr>
        <w:t xml:space="preserve"> </w:t>
      </w:r>
      <w:r w:rsidR="00827B6A">
        <w:rPr>
          <w:rFonts w:ascii="Times New Roman" w:hAnsi="Times New Roman"/>
          <w:sz w:val="28"/>
          <w:szCs w:val="28"/>
          <w:lang w:val="uk-UA"/>
        </w:rPr>
        <w:t xml:space="preserve"> 52,63%</w:t>
      </w:r>
      <w:r w:rsidR="009C01DC">
        <w:rPr>
          <w:rFonts w:ascii="Times New Roman" w:hAnsi="Times New Roman"/>
          <w:sz w:val="28"/>
          <w:szCs w:val="28"/>
          <w:lang w:val="uk-UA"/>
        </w:rPr>
        <w:t xml:space="preserve"> </w:t>
      </w:r>
      <w:r w:rsidR="00827B6A">
        <w:rPr>
          <w:rFonts w:ascii="Times New Roman" w:hAnsi="Times New Roman"/>
          <w:sz w:val="28"/>
          <w:szCs w:val="28"/>
          <w:lang w:val="uk-UA"/>
        </w:rPr>
        <w:t>(</w:t>
      </w:r>
      <w:r w:rsidR="009C01DC">
        <w:rPr>
          <w:rFonts w:ascii="Times New Roman" w:hAnsi="Times New Roman"/>
          <w:sz w:val="28"/>
          <w:szCs w:val="28"/>
          <w:lang w:val="uk-UA"/>
        </w:rPr>
        <w:t>51,61%)</w:t>
      </w:r>
      <w:r>
        <w:rPr>
          <w:rFonts w:ascii="Times New Roman" w:hAnsi="Times New Roman"/>
          <w:sz w:val="28"/>
          <w:szCs w:val="28"/>
          <w:lang w:val="uk-UA"/>
        </w:rPr>
        <w:t xml:space="preserve"> </w:t>
      </w:r>
      <w:r w:rsidR="009C01DC">
        <w:rPr>
          <w:rFonts w:ascii="Times New Roman" w:hAnsi="Times New Roman"/>
          <w:sz w:val="28"/>
          <w:szCs w:val="28"/>
          <w:lang w:val="uk-UA"/>
        </w:rPr>
        <w:t>в</w:t>
      </w:r>
      <w:r>
        <w:rPr>
          <w:rFonts w:ascii="Times New Roman" w:hAnsi="Times New Roman"/>
          <w:sz w:val="28"/>
          <w:szCs w:val="28"/>
          <w:lang w:val="uk-UA"/>
        </w:rPr>
        <w:t>ід тих, що перебували на розгляді.</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w:t>
      </w:r>
      <w:r w:rsidR="009C01DC">
        <w:rPr>
          <w:rFonts w:ascii="Times New Roman" w:hAnsi="Times New Roman"/>
          <w:sz w:val="28"/>
          <w:szCs w:val="28"/>
          <w:lang w:val="uk-UA"/>
        </w:rPr>
        <w:t xml:space="preserve">Залишилися не </w:t>
      </w:r>
      <w:r>
        <w:rPr>
          <w:rFonts w:ascii="Times New Roman" w:hAnsi="Times New Roman"/>
          <w:sz w:val="28"/>
          <w:szCs w:val="28"/>
          <w:lang w:val="uk-UA"/>
        </w:rPr>
        <w:t>розглянут</w:t>
      </w:r>
      <w:r w:rsidR="009C01DC">
        <w:rPr>
          <w:rFonts w:ascii="Times New Roman" w:hAnsi="Times New Roman"/>
          <w:sz w:val="28"/>
          <w:szCs w:val="28"/>
          <w:lang w:val="uk-UA"/>
        </w:rPr>
        <w:t>ими</w:t>
      </w:r>
      <w:r w:rsidR="00E425F0">
        <w:rPr>
          <w:rFonts w:ascii="Times New Roman" w:hAnsi="Times New Roman"/>
          <w:sz w:val="28"/>
          <w:szCs w:val="28"/>
          <w:lang w:val="uk-UA"/>
        </w:rPr>
        <w:t xml:space="preserve"> </w:t>
      </w:r>
      <w:r w:rsidR="009C01DC">
        <w:rPr>
          <w:rFonts w:ascii="Times New Roman" w:hAnsi="Times New Roman"/>
          <w:sz w:val="28"/>
          <w:szCs w:val="28"/>
          <w:lang w:val="uk-UA"/>
        </w:rPr>
        <w:t>на кінець звітного періоду</w:t>
      </w:r>
      <w:r w:rsidR="00827B6A">
        <w:rPr>
          <w:rFonts w:ascii="Times New Roman" w:hAnsi="Times New Roman"/>
          <w:sz w:val="28"/>
          <w:szCs w:val="28"/>
          <w:lang w:val="uk-UA"/>
        </w:rPr>
        <w:t xml:space="preserve"> 5</w:t>
      </w:r>
      <w:r w:rsidR="009C01DC">
        <w:rPr>
          <w:rFonts w:ascii="Times New Roman" w:hAnsi="Times New Roman"/>
          <w:sz w:val="28"/>
          <w:szCs w:val="28"/>
          <w:lang w:val="uk-UA"/>
        </w:rPr>
        <w:t xml:space="preserve"> </w:t>
      </w:r>
      <w:r w:rsidR="00827B6A">
        <w:rPr>
          <w:rFonts w:ascii="Times New Roman" w:hAnsi="Times New Roman"/>
          <w:sz w:val="28"/>
          <w:szCs w:val="28"/>
          <w:lang w:val="uk-UA"/>
        </w:rPr>
        <w:t>(</w:t>
      </w:r>
      <w:r w:rsidR="009C01DC">
        <w:rPr>
          <w:rFonts w:ascii="Times New Roman" w:hAnsi="Times New Roman"/>
          <w:sz w:val="28"/>
          <w:szCs w:val="28"/>
          <w:lang w:val="uk-UA"/>
        </w:rPr>
        <w:t>10)</w:t>
      </w:r>
      <w:r>
        <w:rPr>
          <w:rFonts w:ascii="Times New Roman" w:hAnsi="Times New Roman"/>
          <w:sz w:val="28"/>
          <w:szCs w:val="28"/>
          <w:lang w:val="uk-UA"/>
        </w:rPr>
        <w:t xml:space="preserve"> </w:t>
      </w:r>
      <w:r w:rsidR="009C01DC">
        <w:rPr>
          <w:rFonts w:ascii="Times New Roman" w:hAnsi="Times New Roman"/>
          <w:sz w:val="28"/>
          <w:szCs w:val="28"/>
          <w:lang w:val="uk-UA"/>
        </w:rPr>
        <w:t>адм</w:t>
      </w:r>
      <w:r>
        <w:rPr>
          <w:rFonts w:ascii="Times New Roman" w:hAnsi="Times New Roman"/>
          <w:sz w:val="28"/>
          <w:szCs w:val="28"/>
          <w:lang w:val="uk-UA"/>
        </w:rPr>
        <w:t>іністративних справ</w:t>
      </w:r>
      <w:r w:rsidR="0054189A">
        <w:rPr>
          <w:rFonts w:ascii="Times New Roman" w:hAnsi="Times New Roman"/>
          <w:sz w:val="28"/>
          <w:szCs w:val="28"/>
          <w:lang w:val="uk-UA"/>
        </w:rPr>
        <w:t>, або</w:t>
      </w:r>
      <w:r w:rsidR="00827B6A">
        <w:rPr>
          <w:rFonts w:ascii="Times New Roman" w:hAnsi="Times New Roman"/>
          <w:sz w:val="28"/>
          <w:szCs w:val="28"/>
          <w:lang w:val="uk-UA"/>
        </w:rPr>
        <w:t xml:space="preserve"> 33,33%</w:t>
      </w:r>
      <w:r w:rsidR="009C01DC">
        <w:rPr>
          <w:rFonts w:ascii="Times New Roman" w:hAnsi="Times New Roman"/>
          <w:sz w:val="28"/>
          <w:szCs w:val="28"/>
          <w:lang w:val="uk-UA"/>
        </w:rPr>
        <w:t xml:space="preserve"> </w:t>
      </w:r>
      <w:r w:rsidR="00827B6A">
        <w:rPr>
          <w:rFonts w:ascii="Times New Roman" w:hAnsi="Times New Roman"/>
          <w:sz w:val="28"/>
          <w:szCs w:val="28"/>
          <w:lang w:val="uk-UA"/>
        </w:rPr>
        <w:t>(</w:t>
      </w:r>
      <w:r w:rsidR="009C01DC">
        <w:rPr>
          <w:rFonts w:ascii="Times New Roman" w:hAnsi="Times New Roman"/>
          <w:sz w:val="28"/>
          <w:szCs w:val="28"/>
          <w:lang w:val="uk-UA"/>
        </w:rPr>
        <w:t>38,46%</w:t>
      </w:r>
      <w:r w:rsidR="00827B6A">
        <w:rPr>
          <w:rFonts w:ascii="Times New Roman" w:hAnsi="Times New Roman"/>
          <w:sz w:val="28"/>
          <w:szCs w:val="28"/>
          <w:lang w:val="uk-UA"/>
        </w:rPr>
        <w:t>)</w:t>
      </w:r>
      <w:r w:rsidR="0054189A">
        <w:rPr>
          <w:rFonts w:ascii="Times New Roman" w:hAnsi="Times New Roman"/>
          <w:sz w:val="28"/>
          <w:szCs w:val="28"/>
          <w:lang w:val="uk-UA"/>
        </w:rPr>
        <w:t xml:space="preserve"> </w:t>
      </w:r>
      <w:r w:rsidR="0035672D">
        <w:rPr>
          <w:rFonts w:ascii="Times New Roman" w:hAnsi="Times New Roman"/>
          <w:sz w:val="28"/>
          <w:szCs w:val="28"/>
          <w:lang w:val="uk-UA"/>
        </w:rPr>
        <w:t xml:space="preserve"> </w:t>
      </w:r>
      <w:r>
        <w:rPr>
          <w:rFonts w:ascii="Times New Roman" w:hAnsi="Times New Roman"/>
          <w:sz w:val="28"/>
          <w:szCs w:val="28"/>
          <w:lang w:val="uk-UA"/>
        </w:rPr>
        <w:t xml:space="preserve">від усіх, що перебували на розгляді. </w:t>
      </w:r>
    </w:p>
    <w:p w:rsidR="00E576FB" w:rsidRDefault="00827B6A" w:rsidP="00E576FB">
      <w:pPr>
        <w:ind w:firstLine="900"/>
        <w:jc w:val="both"/>
        <w:rPr>
          <w:rFonts w:ascii="Times New Roman" w:hAnsi="Times New Roman"/>
          <w:sz w:val="28"/>
          <w:szCs w:val="28"/>
          <w:lang w:val="uk-UA"/>
        </w:rPr>
      </w:pPr>
      <w:r>
        <w:rPr>
          <w:rFonts w:ascii="Times New Roman" w:hAnsi="Times New Roman"/>
          <w:sz w:val="28"/>
          <w:szCs w:val="28"/>
          <w:lang w:val="uk-UA"/>
        </w:rPr>
        <w:t>С</w:t>
      </w:r>
      <w:r w:rsidR="00E576FB">
        <w:rPr>
          <w:rFonts w:ascii="Times New Roman" w:hAnsi="Times New Roman"/>
          <w:sz w:val="28"/>
          <w:szCs w:val="28"/>
          <w:lang w:val="uk-UA"/>
        </w:rPr>
        <w:t>труктур</w:t>
      </w:r>
      <w:r>
        <w:rPr>
          <w:rFonts w:ascii="Times New Roman" w:hAnsi="Times New Roman"/>
          <w:sz w:val="28"/>
          <w:szCs w:val="28"/>
          <w:lang w:val="uk-UA"/>
        </w:rPr>
        <w:t>а</w:t>
      </w:r>
      <w:r w:rsidR="00E576FB">
        <w:rPr>
          <w:rFonts w:ascii="Times New Roman" w:hAnsi="Times New Roman"/>
          <w:sz w:val="28"/>
          <w:szCs w:val="28"/>
          <w:lang w:val="uk-UA"/>
        </w:rPr>
        <w:t xml:space="preserve"> </w:t>
      </w:r>
      <w:r w:rsidR="00724BCE">
        <w:rPr>
          <w:rFonts w:ascii="Times New Roman" w:hAnsi="Times New Roman"/>
          <w:sz w:val="28"/>
          <w:szCs w:val="28"/>
          <w:lang w:val="uk-UA"/>
        </w:rPr>
        <w:t xml:space="preserve">розглянутих </w:t>
      </w:r>
      <w:r w:rsidR="00E576FB">
        <w:rPr>
          <w:rFonts w:ascii="Times New Roman" w:hAnsi="Times New Roman"/>
          <w:sz w:val="28"/>
          <w:szCs w:val="28"/>
          <w:lang w:val="uk-UA"/>
        </w:rPr>
        <w:t>адміністративних справ</w:t>
      </w:r>
      <w:r>
        <w:rPr>
          <w:rFonts w:ascii="Times New Roman" w:hAnsi="Times New Roman"/>
          <w:sz w:val="28"/>
          <w:szCs w:val="28"/>
          <w:lang w:val="uk-UA"/>
        </w:rPr>
        <w:t xml:space="preserve"> складає</w:t>
      </w:r>
      <w:r w:rsidR="00BF52DA">
        <w:rPr>
          <w:rFonts w:ascii="Times New Roman" w:hAnsi="Times New Roman"/>
          <w:sz w:val="28"/>
          <w:szCs w:val="28"/>
          <w:lang w:val="uk-UA"/>
        </w:rPr>
        <w:t>: справи зі спорів з приводу забезпечення громадського порядку та безпеки –</w:t>
      </w:r>
      <w:r>
        <w:rPr>
          <w:rFonts w:ascii="Times New Roman" w:hAnsi="Times New Roman"/>
          <w:sz w:val="28"/>
          <w:szCs w:val="28"/>
          <w:lang w:val="uk-UA"/>
        </w:rPr>
        <w:t xml:space="preserve"> </w:t>
      </w:r>
      <w:r w:rsidR="00724BCE">
        <w:rPr>
          <w:rFonts w:ascii="Times New Roman" w:hAnsi="Times New Roman"/>
          <w:sz w:val="28"/>
          <w:szCs w:val="28"/>
          <w:lang w:val="uk-UA"/>
        </w:rPr>
        <w:t>6</w:t>
      </w:r>
      <w:r w:rsidR="00BF52DA">
        <w:rPr>
          <w:rFonts w:ascii="Times New Roman" w:hAnsi="Times New Roman"/>
          <w:sz w:val="28"/>
          <w:szCs w:val="28"/>
          <w:lang w:val="uk-UA"/>
        </w:rPr>
        <w:t xml:space="preserve"> </w:t>
      </w:r>
      <w:r>
        <w:rPr>
          <w:rFonts w:ascii="Times New Roman" w:hAnsi="Times New Roman"/>
          <w:sz w:val="28"/>
          <w:szCs w:val="28"/>
          <w:lang w:val="uk-UA"/>
        </w:rPr>
        <w:t>(</w:t>
      </w:r>
      <w:r w:rsidR="00724BCE">
        <w:rPr>
          <w:rFonts w:ascii="Times New Roman" w:hAnsi="Times New Roman"/>
          <w:sz w:val="28"/>
          <w:szCs w:val="28"/>
          <w:lang w:val="uk-UA"/>
        </w:rPr>
        <w:t>6</w:t>
      </w:r>
      <w:r w:rsidR="00BF52DA">
        <w:rPr>
          <w:rFonts w:ascii="Times New Roman" w:hAnsi="Times New Roman"/>
          <w:sz w:val="28"/>
          <w:szCs w:val="28"/>
          <w:lang w:val="uk-UA"/>
        </w:rPr>
        <w:t>), або</w:t>
      </w:r>
      <w:r w:rsidR="00724BCE">
        <w:rPr>
          <w:rFonts w:ascii="Times New Roman" w:hAnsi="Times New Roman"/>
          <w:sz w:val="28"/>
          <w:szCs w:val="28"/>
          <w:lang w:val="uk-UA"/>
        </w:rPr>
        <w:t xml:space="preserve"> 60%</w:t>
      </w:r>
      <w:r w:rsidR="00F10A53">
        <w:rPr>
          <w:rFonts w:ascii="Times New Roman" w:hAnsi="Times New Roman"/>
          <w:sz w:val="28"/>
          <w:szCs w:val="28"/>
          <w:lang w:val="uk-UA"/>
        </w:rPr>
        <w:t xml:space="preserve"> </w:t>
      </w:r>
      <w:r>
        <w:rPr>
          <w:rFonts w:ascii="Times New Roman" w:hAnsi="Times New Roman"/>
          <w:sz w:val="28"/>
          <w:szCs w:val="28"/>
          <w:lang w:val="uk-UA"/>
        </w:rPr>
        <w:t>(</w:t>
      </w:r>
      <w:r w:rsidR="00724BCE">
        <w:rPr>
          <w:rFonts w:ascii="Times New Roman" w:hAnsi="Times New Roman"/>
          <w:sz w:val="28"/>
          <w:szCs w:val="28"/>
          <w:lang w:val="uk-UA"/>
        </w:rPr>
        <w:t>37,50</w:t>
      </w:r>
      <w:r w:rsidR="00BF52DA">
        <w:rPr>
          <w:rFonts w:ascii="Times New Roman" w:hAnsi="Times New Roman"/>
          <w:sz w:val="28"/>
          <w:szCs w:val="28"/>
          <w:lang w:val="uk-UA"/>
        </w:rPr>
        <w:t xml:space="preserve">%) від кількості справ, що </w:t>
      </w:r>
      <w:r w:rsidR="00724BCE">
        <w:rPr>
          <w:rFonts w:ascii="Times New Roman" w:hAnsi="Times New Roman"/>
          <w:sz w:val="28"/>
          <w:szCs w:val="28"/>
          <w:lang w:val="uk-UA"/>
        </w:rPr>
        <w:t xml:space="preserve">закінчені </w:t>
      </w:r>
      <w:r w:rsidR="00BF52DA">
        <w:rPr>
          <w:rFonts w:ascii="Times New Roman" w:hAnsi="Times New Roman"/>
          <w:sz w:val="28"/>
          <w:szCs w:val="28"/>
          <w:lang w:val="uk-UA"/>
        </w:rPr>
        <w:t>проваджен</w:t>
      </w:r>
      <w:r w:rsidR="00724BCE">
        <w:rPr>
          <w:rFonts w:ascii="Times New Roman" w:hAnsi="Times New Roman"/>
          <w:sz w:val="28"/>
          <w:szCs w:val="28"/>
          <w:lang w:val="uk-UA"/>
        </w:rPr>
        <w:t>ням</w:t>
      </w:r>
      <w:r w:rsidR="00BF52DA">
        <w:rPr>
          <w:rFonts w:ascii="Times New Roman" w:hAnsi="Times New Roman"/>
          <w:sz w:val="28"/>
          <w:szCs w:val="28"/>
          <w:lang w:val="uk-UA"/>
        </w:rPr>
        <w:t>;</w:t>
      </w:r>
      <w:r w:rsidR="00E576FB">
        <w:rPr>
          <w:rFonts w:ascii="Times New Roman" w:hAnsi="Times New Roman"/>
          <w:sz w:val="28"/>
          <w:szCs w:val="28"/>
          <w:lang w:val="uk-UA"/>
        </w:rPr>
        <w:t xml:space="preserve"> </w:t>
      </w:r>
      <w:r w:rsidR="00A02317">
        <w:rPr>
          <w:rFonts w:ascii="Times New Roman" w:hAnsi="Times New Roman"/>
          <w:sz w:val="28"/>
          <w:szCs w:val="28"/>
          <w:lang w:val="uk-UA"/>
        </w:rPr>
        <w:t xml:space="preserve">справи зі спорів з приводу забезпечення сталого розвитку населених пунктів та землекористування – </w:t>
      </w:r>
      <w:r w:rsidR="000E044F">
        <w:rPr>
          <w:rFonts w:ascii="Times New Roman" w:hAnsi="Times New Roman"/>
          <w:sz w:val="28"/>
          <w:szCs w:val="28"/>
          <w:lang w:val="uk-UA"/>
        </w:rPr>
        <w:t>3</w:t>
      </w:r>
      <w:r w:rsidR="00A02317">
        <w:rPr>
          <w:rFonts w:ascii="Times New Roman" w:hAnsi="Times New Roman"/>
          <w:sz w:val="28"/>
          <w:szCs w:val="28"/>
          <w:lang w:val="uk-UA"/>
        </w:rPr>
        <w:t xml:space="preserve"> </w:t>
      </w:r>
      <w:r w:rsidR="00BF52DA">
        <w:rPr>
          <w:rFonts w:ascii="Times New Roman" w:hAnsi="Times New Roman"/>
          <w:sz w:val="28"/>
          <w:szCs w:val="28"/>
          <w:lang w:val="uk-UA"/>
        </w:rPr>
        <w:t>(</w:t>
      </w:r>
      <w:r w:rsidR="000E044F">
        <w:rPr>
          <w:rFonts w:ascii="Times New Roman" w:hAnsi="Times New Roman"/>
          <w:sz w:val="28"/>
          <w:szCs w:val="28"/>
          <w:lang w:val="uk-UA"/>
        </w:rPr>
        <w:t>7</w:t>
      </w:r>
      <w:r w:rsidR="00BF52DA">
        <w:rPr>
          <w:rFonts w:ascii="Times New Roman" w:hAnsi="Times New Roman"/>
          <w:sz w:val="28"/>
          <w:szCs w:val="28"/>
          <w:lang w:val="uk-UA"/>
        </w:rPr>
        <w:t xml:space="preserve">), або </w:t>
      </w:r>
      <w:r w:rsidR="000E044F">
        <w:rPr>
          <w:rFonts w:ascii="Times New Roman" w:hAnsi="Times New Roman"/>
          <w:sz w:val="28"/>
          <w:szCs w:val="28"/>
          <w:lang w:val="uk-UA"/>
        </w:rPr>
        <w:t>30</w:t>
      </w:r>
      <w:r w:rsidR="00BF52DA">
        <w:rPr>
          <w:rFonts w:ascii="Times New Roman" w:hAnsi="Times New Roman"/>
          <w:sz w:val="28"/>
          <w:szCs w:val="28"/>
          <w:lang w:val="uk-UA"/>
        </w:rPr>
        <w:t>% (</w:t>
      </w:r>
      <w:r w:rsidR="000E044F">
        <w:rPr>
          <w:rFonts w:ascii="Times New Roman" w:hAnsi="Times New Roman"/>
          <w:sz w:val="28"/>
          <w:szCs w:val="28"/>
          <w:lang w:val="uk-UA"/>
        </w:rPr>
        <w:t>43,75</w:t>
      </w:r>
      <w:r w:rsidR="00BF52DA">
        <w:rPr>
          <w:rFonts w:ascii="Times New Roman" w:hAnsi="Times New Roman"/>
          <w:sz w:val="28"/>
          <w:szCs w:val="28"/>
          <w:lang w:val="uk-UA"/>
        </w:rPr>
        <w:t>%)</w:t>
      </w:r>
      <w:r w:rsidR="00F10A53">
        <w:rPr>
          <w:rFonts w:ascii="Times New Roman" w:hAnsi="Times New Roman"/>
          <w:sz w:val="28"/>
          <w:szCs w:val="28"/>
          <w:lang w:val="uk-UA"/>
        </w:rPr>
        <w:t xml:space="preserve">; </w:t>
      </w:r>
      <w:r w:rsidR="00BF52DA">
        <w:rPr>
          <w:rFonts w:ascii="Times New Roman" w:hAnsi="Times New Roman"/>
          <w:sz w:val="28"/>
          <w:szCs w:val="28"/>
          <w:lang w:val="uk-UA"/>
        </w:rPr>
        <w:t xml:space="preserve"> </w:t>
      </w:r>
      <w:r w:rsidR="00F10A53">
        <w:rPr>
          <w:rFonts w:ascii="Times New Roman" w:hAnsi="Times New Roman"/>
          <w:sz w:val="28"/>
          <w:szCs w:val="28"/>
          <w:lang w:val="uk-UA"/>
        </w:rPr>
        <w:t xml:space="preserve">справи зі спорів з приводу реалізації  публічної політики у сферах  зайнятості  населення  та соціального захисту громадян </w:t>
      </w:r>
      <w:r w:rsidR="000E044F">
        <w:rPr>
          <w:rFonts w:ascii="Times New Roman" w:hAnsi="Times New Roman"/>
          <w:sz w:val="28"/>
          <w:szCs w:val="28"/>
          <w:lang w:val="uk-UA"/>
        </w:rPr>
        <w:t>–</w:t>
      </w:r>
      <w:r w:rsidR="00F10A53">
        <w:rPr>
          <w:rFonts w:ascii="Times New Roman" w:hAnsi="Times New Roman"/>
          <w:sz w:val="28"/>
          <w:szCs w:val="28"/>
          <w:lang w:val="uk-UA"/>
        </w:rPr>
        <w:t xml:space="preserve"> </w:t>
      </w:r>
      <w:r w:rsidR="000E044F">
        <w:rPr>
          <w:rFonts w:ascii="Times New Roman" w:hAnsi="Times New Roman"/>
          <w:sz w:val="28"/>
          <w:szCs w:val="28"/>
          <w:lang w:val="uk-UA"/>
        </w:rPr>
        <w:t>1 (3</w:t>
      </w:r>
      <w:r w:rsidR="00F10A53">
        <w:rPr>
          <w:rFonts w:ascii="Times New Roman" w:hAnsi="Times New Roman"/>
          <w:sz w:val="28"/>
          <w:szCs w:val="28"/>
          <w:lang w:val="uk-UA"/>
        </w:rPr>
        <w:t xml:space="preserve">), або </w:t>
      </w:r>
      <w:r w:rsidR="000E044F">
        <w:rPr>
          <w:rFonts w:ascii="Times New Roman" w:hAnsi="Times New Roman"/>
          <w:sz w:val="28"/>
          <w:szCs w:val="28"/>
          <w:lang w:val="uk-UA"/>
        </w:rPr>
        <w:t>10</w:t>
      </w:r>
      <w:r w:rsidR="00F10A53">
        <w:rPr>
          <w:rFonts w:ascii="Times New Roman" w:hAnsi="Times New Roman"/>
          <w:sz w:val="28"/>
          <w:szCs w:val="28"/>
          <w:lang w:val="uk-UA"/>
        </w:rPr>
        <w:t>% (</w:t>
      </w:r>
      <w:r w:rsidR="000E044F">
        <w:rPr>
          <w:rFonts w:ascii="Times New Roman" w:hAnsi="Times New Roman"/>
          <w:sz w:val="28"/>
          <w:szCs w:val="28"/>
          <w:lang w:val="uk-UA"/>
        </w:rPr>
        <w:t>18,75</w:t>
      </w:r>
      <w:r w:rsidR="00F10A53">
        <w:rPr>
          <w:rFonts w:ascii="Times New Roman" w:hAnsi="Times New Roman"/>
          <w:sz w:val="28"/>
          <w:szCs w:val="28"/>
          <w:lang w:val="uk-UA"/>
        </w:rPr>
        <w:t>%)</w:t>
      </w:r>
      <w:r w:rsidR="00E576FB">
        <w:rPr>
          <w:rFonts w:ascii="Times New Roman" w:hAnsi="Times New Roman"/>
          <w:sz w:val="28"/>
          <w:szCs w:val="28"/>
          <w:lang w:val="uk-UA"/>
        </w:rPr>
        <w:t xml:space="preserve">.  </w:t>
      </w:r>
    </w:p>
    <w:p w:rsidR="00256152"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Із прийняттям постанови суд розглянув</w:t>
      </w:r>
      <w:r w:rsidR="00440C07">
        <w:rPr>
          <w:rFonts w:ascii="Times New Roman" w:hAnsi="Times New Roman"/>
          <w:sz w:val="28"/>
          <w:szCs w:val="28"/>
          <w:lang w:val="uk-UA"/>
        </w:rPr>
        <w:t xml:space="preserve"> 8</w:t>
      </w:r>
      <w:r>
        <w:rPr>
          <w:rFonts w:ascii="Times New Roman" w:hAnsi="Times New Roman"/>
          <w:sz w:val="28"/>
          <w:szCs w:val="28"/>
          <w:lang w:val="uk-UA"/>
        </w:rPr>
        <w:t xml:space="preserve"> </w:t>
      </w:r>
      <w:r w:rsidR="00440C07">
        <w:rPr>
          <w:rFonts w:ascii="Times New Roman" w:hAnsi="Times New Roman"/>
          <w:sz w:val="28"/>
          <w:szCs w:val="28"/>
          <w:lang w:val="uk-UA"/>
        </w:rPr>
        <w:t>(</w:t>
      </w:r>
      <w:r w:rsidR="009E69C3">
        <w:rPr>
          <w:rFonts w:ascii="Times New Roman" w:hAnsi="Times New Roman"/>
          <w:sz w:val="28"/>
          <w:szCs w:val="28"/>
          <w:lang w:val="uk-UA"/>
        </w:rPr>
        <w:t>14)</w:t>
      </w:r>
      <w:r>
        <w:rPr>
          <w:rFonts w:ascii="Times New Roman" w:hAnsi="Times New Roman"/>
          <w:sz w:val="28"/>
          <w:szCs w:val="28"/>
          <w:lang w:val="uk-UA"/>
        </w:rPr>
        <w:t xml:space="preserve"> </w:t>
      </w:r>
      <w:r w:rsidR="009E69C3">
        <w:rPr>
          <w:rFonts w:ascii="Times New Roman" w:hAnsi="Times New Roman"/>
          <w:sz w:val="28"/>
          <w:szCs w:val="28"/>
          <w:lang w:val="uk-UA"/>
        </w:rPr>
        <w:t>ад</w:t>
      </w:r>
      <w:r>
        <w:rPr>
          <w:rFonts w:ascii="Times New Roman" w:hAnsi="Times New Roman"/>
          <w:sz w:val="28"/>
          <w:szCs w:val="28"/>
          <w:lang w:val="uk-UA"/>
        </w:rPr>
        <w:t xml:space="preserve">міністративних справ, що  </w:t>
      </w:r>
      <w:r w:rsidR="002B01AC">
        <w:rPr>
          <w:rFonts w:ascii="Times New Roman" w:hAnsi="Times New Roman"/>
          <w:sz w:val="28"/>
          <w:szCs w:val="28"/>
          <w:lang w:val="uk-UA"/>
        </w:rPr>
        <w:t>менше</w:t>
      </w:r>
      <w:r w:rsidR="00440C07">
        <w:rPr>
          <w:rFonts w:ascii="Times New Roman" w:hAnsi="Times New Roman"/>
          <w:sz w:val="28"/>
          <w:szCs w:val="28"/>
          <w:lang w:val="uk-UA"/>
        </w:rPr>
        <w:t xml:space="preserve"> на 42,86%</w:t>
      </w:r>
      <w:r>
        <w:rPr>
          <w:rFonts w:ascii="Times New Roman" w:hAnsi="Times New Roman"/>
          <w:sz w:val="28"/>
          <w:szCs w:val="28"/>
          <w:lang w:val="uk-UA"/>
        </w:rPr>
        <w:t>, ніж у минулому періоді 201</w:t>
      </w:r>
      <w:r w:rsidR="00440C07">
        <w:rPr>
          <w:rFonts w:ascii="Times New Roman" w:hAnsi="Times New Roman"/>
          <w:sz w:val="28"/>
          <w:szCs w:val="28"/>
          <w:lang w:val="uk-UA"/>
        </w:rPr>
        <w:t>3</w:t>
      </w:r>
      <w:r>
        <w:rPr>
          <w:rFonts w:ascii="Times New Roman" w:hAnsi="Times New Roman"/>
          <w:sz w:val="28"/>
          <w:szCs w:val="28"/>
          <w:lang w:val="uk-UA"/>
        </w:rPr>
        <w:t xml:space="preserve"> року</w:t>
      </w:r>
      <w:r w:rsidR="009E69C3">
        <w:rPr>
          <w:rFonts w:ascii="Times New Roman" w:hAnsi="Times New Roman"/>
          <w:sz w:val="28"/>
          <w:szCs w:val="28"/>
          <w:lang w:val="uk-UA"/>
        </w:rPr>
        <w:t xml:space="preserve">. </w:t>
      </w:r>
      <w:r>
        <w:rPr>
          <w:rFonts w:ascii="Times New Roman" w:hAnsi="Times New Roman"/>
          <w:sz w:val="28"/>
          <w:szCs w:val="28"/>
          <w:lang w:val="uk-UA"/>
        </w:rPr>
        <w:t xml:space="preserve"> </w:t>
      </w:r>
      <w:r w:rsidR="009E69C3">
        <w:rPr>
          <w:rFonts w:ascii="Times New Roman" w:hAnsi="Times New Roman"/>
          <w:sz w:val="28"/>
          <w:szCs w:val="28"/>
          <w:lang w:val="uk-UA"/>
        </w:rPr>
        <w:t>П</w:t>
      </w:r>
      <w:r>
        <w:rPr>
          <w:rFonts w:ascii="Times New Roman" w:hAnsi="Times New Roman"/>
          <w:sz w:val="28"/>
          <w:szCs w:val="28"/>
          <w:lang w:val="uk-UA"/>
        </w:rPr>
        <w:t>озови задоволено у</w:t>
      </w:r>
      <w:r w:rsidR="00440C07">
        <w:rPr>
          <w:rFonts w:ascii="Times New Roman" w:hAnsi="Times New Roman"/>
          <w:sz w:val="28"/>
          <w:szCs w:val="28"/>
          <w:lang w:val="uk-UA"/>
        </w:rPr>
        <w:t xml:space="preserve"> 7</w:t>
      </w:r>
      <w:r>
        <w:rPr>
          <w:rFonts w:ascii="Times New Roman" w:hAnsi="Times New Roman"/>
          <w:sz w:val="28"/>
          <w:szCs w:val="28"/>
          <w:lang w:val="uk-UA"/>
        </w:rPr>
        <w:t xml:space="preserve"> </w:t>
      </w:r>
      <w:r w:rsidR="00440C07">
        <w:rPr>
          <w:rFonts w:ascii="Times New Roman" w:hAnsi="Times New Roman"/>
          <w:sz w:val="28"/>
          <w:szCs w:val="28"/>
          <w:lang w:val="uk-UA"/>
        </w:rPr>
        <w:t>(</w:t>
      </w:r>
      <w:r w:rsidR="008770A4">
        <w:rPr>
          <w:rFonts w:ascii="Times New Roman" w:hAnsi="Times New Roman"/>
          <w:sz w:val="28"/>
          <w:szCs w:val="28"/>
          <w:lang w:val="uk-UA"/>
        </w:rPr>
        <w:t>10)</w:t>
      </w:r>
      <w:r w:rsidR="002B01AC">
        <w:rPr>
          <w:rFonts w:ascii="Times New Roman" w:hAnsi="Times New Roman"/>
          <w:sz w:val="28"/>
          <w:szCs w:val="28"/>
          <w:lang w:val="uk-UA"/>
        </w:rPr>
        <w:t xml:space="preserve"> </w:t>
      </w:r>
      <w:r>
        <w:rPr>
          <w:rFonts w:ascii="Times New Roman" w:hAnsi="Times New Roman"/>
          <w:sz w:val="28"/>
          <w:szCs w:val="28"/>
          <w:lang w:val="uk-UA"/>
        </w:rPr>
        <w:t>справ</w:t>
      </w:r>
      <w:r w:rsidR="002B01AC">
        <w:rPr>
          <w:rFonts w:ascii="Times New Roman" w:hAnsi="Times New Roman"/>
          <w:sz w:val="28"/>
          <w:szCs w:val="28"/>
          <w:lang w:val="uk-UA"/>
        </w:rPr>
        <w:t>ах</w:t>
      </w:r>
      <w:r>
        <w:rPr>
          <w:rFonts w:ascii="Times New Roman" w:hAnsi="Times New Roman"/>
          <w:sz w:val="28"/>
          <w:szCs w:val="28"/>
          <w:lang w:val="uk-UA"/>
        </w:rPr>
        <w:t>, або</w:t>
      </w:r>
      <w:r w:rsidR="00440C07">
        <w:rPr>
          <w:rFonts w:ascii="Times New Roman" w:hAnsi="Times New Roman"/>
          <w:sz w:val="28"/>
          <w:szCs w:val="28"/>
          <w:lang w:val="uk-UA"/>
        </w:rPr>
        <w:t xml:space="preserve"> 87,50%</w:t>
      </w:r>
      <w:r w:rsidR="008770A4">
        <w:rPr>
          <w:rFonts w:ascii="Times New Roman" w:hAnsi="Times New Roman"/>
          <w:sz w:val="28"/>
          <w:szCs w:val="28"/>
          <w:lang w:val="uk-UA"/>
        </w:rPr>
        <w:t xml:space="preserve"> </w:t>
      </w:r>
      <w:r w:rsidR="00440C07">
        <w:rPr>
          <w:rFonts w:ascii="Times New Roman" w:hAnsi="Times New Roman"/>
          <w:sz w:val="28"/>
          <w:szCs w:val="28"/>
          <w:lang w:val="uk-UA"/>
        </w:rPr>
        <w:t>(</w:t>
      </w:r>
      <w:r w:rsidR="008770A4">
        <w:rPr>
          <w:rFonts w:ascii="Times New Roman" w:hAnsi="Times New Roman"/>
          <w:sz w:val="28"/>
          <w:szCs w:val="28"/>
          <w:lang w:val="uk-UA"/>
        </w:rPr>
        <w:t>71,4</w:t>
      </w:r>
      <w:r w:rsidR="00440C07">
        <w:rPr>
          <w:rFonts w:ascii="Times New Roman" w:hAnsi="Times New Roman"/>
          <w:sz w:val="28"/>
          <w:szCs w:val="28"/>
          <w:lang w:val="uk-UA"/>
        </w:rPr>
        <w:t>3</w:t>
      </w:r>
      <w:r w:rsidR="008770A4">
        <w:rPr>
          <w:rFonts w:ascii="Times New Roman" w:hAnsi="Times New Roman"/>
          <w:sz w:val="28"/>
          <w:szCs w:val="28"/>
          <w:lang w:val="uk-UA"/>
        </w:rPr>
        <w:t>%)</w:t>
      </w:r>
      <w:r w:rsidR="00822BE3">
        <w:rPr>
          <w:rFonts w:ascii="Times New Roman" w:hAnsi="Times New Roman"/>
          <w:sz w:val="28"/>
          <w:szCs w:val="28"/>
          <w:lang w:val="uk-UA"/>
        </w:rPr>
        <w:t xml:space="preserve"> </w:t>
      </w:r>
      <w:r>
        <w:rPr>
          <w:rFonts w:ascii="Times New Roman" w:hAnsi="Times New Roman"/>
          <w:sz w:val="28"/>
          <w:szCs w:val="28"/>
          <w:lang w:val="uk-UA"/>
        </w:rPr>
        <w:t>від розглянутих із прийняттям постанови</w:t>
      </w:r>
      <w:r w:rsidR="00256152">
        <w:rPr>
          <w:rFonts w:ascii="Times New Roman" w:hAnsi="Times New Roman"/>
          <w:sz w:val="28"/>
          <w:szCs w:val="28"/>
          <w:lang w:val="uk-UA"/>
        </w:rPr>
        <w:t>. Позовні з</w:t>
      </w:r>
      <w:r>
        <w:rPr>
          <w:rFonts w:ascii="Times New Roman" w:hAnsi="Times New Roman"/>
          <w:sz w:val="28"/>
          <w:szCs w:val="28"/>
          <w:lang w:val="uk-UA"/>
        </w:rPr>
        <w:t>аяви залишено без розгляду у</w:t>
      </w:r>
      <w:r w:rsidR="00440C07">
        <w:rPr>
          <w:rFonts w:ascii="Times New Roman" w:hAnsi="Times New Roman"/>
          <w:sz w:val="28"/>
          <w:szCs w:val="28"/>
          <w:lang w:val="uk-UA"/>
        </w:rPr>
        <w:t xml:space="preserve"> 2 </w:t>
      </w:r>
      <w:r w:rsidR="008770A4">
        <w:rPr>
          <w:rFonts w:ascii="Times New Roman" w:hAnsi="Times New Roman"/>
          <w:sz w:val="28"/>
          <w:szCs w:val="28"/>
          <w:lang w:val="uk-UA"/>
        </w:rPr>
        <w:t xml:space="preserve"> </w:t>
      </w:r>
      <w:r w:rsidR="00440C07">
        <w:rPr>
          <w:rFonts w:ascii="Times New Roman" w:hAnsi="Times New Roman"/>
          <w:sz w:val="28"/>
          <w:szCs w:val="28"/>
          <w:lang w:val="uk-UA"/>
        </w:rPr>
        <w:t>(</w:t>
      </w:r>
      <w:r w:rsidR="008770A4">
        <w:rPr>
          <w:rFonts w:ascii="Times New Roman" w:hAnsi="Times New Roman"/>
          <w:sz w:val="28"/>
          <w:szCs w:val="28"/>
          <w:lang w:val="uk-UA"/>
        </w:rPr>
        <w:t>2)</w:t>
      </w:r>
      <w:r>
        <w:rPr>
          <w:rFonts w:ascii="Times New Roman" w:hAnsi="Times New Roman"/>
          <w:sz w:val="28"/>
          <w:szCs w:val="28"/>
          <w:lang w:val="uk-UA"/>
        </w:rPr>
        <w:t xml:space="preserve"> справах</w:t>
      </w:r>
      <w:r w:rsidR="00503DAC">
        <w:rPr>
          <w:rFonts w:ascii="Times New Roman" w:hAnsi="Times New Roman"/>
          <w:sz w:val="28"/>
          <w:szCs w:val="28"/>
          <w:lang w:val="uk-UA"/>
        </w:rPr>
        <w:t>,</w:t>
      </w:r>
      <w:r w:rsidR="008770A4">
        <w:rPr>
          <w:rFonts w:ascii="Times New Roman" w:hAnsi="Times New Roman"/>
          <w:sz w:val="28"/>
          <w:szCs w:val="28"/>
          <w:lang w:val="uk-UA"/>
        </w:rPr>
        <w:t xml:space="preserve"> </w:t>
      </w:r>
      <w:r w:rsidR="008770A4">
        <w:rPr>
          <w:rFonts w:ascii="Times New Roman" w:hAnsi="Times New Roman"/>
          <w:sz w:val="28"/>
          <w:szCs w:val="28"/>
          <w:lang w:val="uk-UA"/>
        </w:rPr>
        <w:lastRenderedPageBreak/>
        <w:t>або</w:t>
      </w:r>
      <w:r w:rsidR="00440C07">
        <w:rPr>
          <w:rFonts w:ascii="Times New Roman" w:hAnsi="Times New Roman"/>
          <w:sz w:val="28"/>
          <w:szCs w:val="28"/>
          <w:lang w:val="uk-UA"/>
        </w:rPr>
        <w:t xml:space="preserve"> 20%</w:t>
      </w:r>
      <w:r w:rsidR="00256152">
        <w:rPr>
          <w:rFonts w:ascii="Times New Roman" w:hAnsi="Times New Roman"/>
          <w:sz w:val="28"/>
          <w:szCs w:val="28"/>
          <w:lang w:val="uk-UA"/>
        </w:rPr>
        <w:t xml:space="preserve"> </w:t>
      </w:r>
      <w:r w:rsidR="00440C07">
        <w:rPr>
          <w:rFonts w:ascii="Times New Roman" w:hAnsi="Times New Roman"/>
          <w:sz w:val="28"/>
          <w:szCs w:val="28"/>
          <w:lang w:val="uk-UA"/>
        </w:rPr>
        <w:t>(12,50</w:t>
      </w:r>
      <w:r w:rsidR="00256152">
        <w:rPr>
          <w:rFonts w:ascii="Times New Roman" w:hAnsi="Times New Roman"/>
          <w:sz w:val="28"/>
          <w:szCs w:val="28"/>
          <w:lang w:val="uk-UA"/>
        </w:rPr>
        <w:t>%) від кількості розглянутих справ</w:t>
      </w:r>
      <w:r w:rsidR="00440C07">
        <w:rPr>
          <w:rFonts w:ascii="Times New Roman" w:hAnsi="Times New Roman"/>
          <w:sz w:val="28"/>
          <w:szCs w:val="28"/>
          <w:lang w:val="uk-UA"/>
        </w:rPr>
        <w:t xml:space="preserve">. </w:t>
      </w:r>
      <w:r w:rsidR="00256152">
        <w:rPr>
          <w:rFonts w:ascii="Times New Roman" w:hAnsi="Times New Roman"/>
          <w:sz w:val="28"/>
          <w:szCs w:val="28"/>
          <w:lang w:val="uk-UA"/>
        </w:rPr>
        <w:t xml:space="preserve"> </w:t>
      </w:r>
      <w:r w:rsidR="00440C07">
        <w:rPr>
          <w:rFonts w:ascii="Times New Roman" w:hAnsi="Times New Roman"/>
          <w:sz w:val="28"/>
          <w:szCs w:val="28"/>
          <w:lang w:val="uk-UA"/>
        </w:rPr>
        <w:t>З</w:t>
      </w:r>
      <w:r w:rsidR="00503DAC">
        <w:rPr>
          <w:rFonts w:ascii="Times New Roman" w:hAnsi="Times New Roman"/>
          <w:sz w:val="28"/>
          <w:szCs w:val="28"/>
          <w:lang w:val="uk-UA"/>
        </w:rPr>
        <w:t>акрит</w:t>
      </w:r>
      <w:r w:rsidR="00440C07">
        <w:rPr>
          <w:rFonts w:ascii="Times New Roman" w:hAnsi="Times New Roman"/>
          <w:sz w:val="28"/>
          <w:szCs w:val="28"/>
          <w:lang w:val="uk-UA"/>
        </w:rPr>
        <w:t>их</w:t>
      </w:r>
      <w:r w:rsidR="00503DAC">
        <w:rPr>
          <w:rFonts w:ascii="Times New Roman" w:hAnsi="Times New Roman"/>
          <w:sz w:val="28"/>
          <w:szCs w:val="28"/>
          <w:lang w:val="uk-UA"/>
        </w:rPr>
        <w:t xml:space="preserve"> </w:t>
      </w:r>
      <w:r w:rsidR="00440C07">
        <w:rPr>
          <w:rFonts w:ascii="Times New Roman" w:hAnsi="Times New Roman"/>
          <w:sz w:val="28"/>
          <w:szCs w:val="28"/>
          <w:lang w:val="uk-UA"/>
        </w:rPr>
        <w:t xml:space="preserve">справ </w:t>
      </w:r>
      <w:r w:rsidR="00503DAC">
        <w:rPr>
          <w:rFonts w:ascii="Times New Roman" w:hAnsi="Times New Roman"/>
          <w:sz w:val="28"/>
          <w:szCs w:val="28"/>
          <w:lang w:val="uk-UA"/>
        </w:rPr>
        <w:t>провадження</w:t>
      </w:r>
      <w:r w:rsidR="00195EC9">
        <w:rPr>
          <w:rFonts w:ascii="Times New Roman" w:hAnsi="Times New Roman"/>
          <w:sz w:val="28"/>
          <w:szCs w:val="28"/>
          <w:lang w:val="uk-UA"/>
        </w:rPr>
        <w:t>м</w:t>
      </w:r>
      <w:r w:rsidR="00503DAC">
        <w:rPr>
          <w:rFonts w:ascii="Times New Roman" w:hAnsi="Times New Roman"/>
          <w:sz w:val="28"/>
          <w:szCs w:val="28"/>
          <w:lang w:val="uk-UA"/>
        </w:rPr>
        <w:t xml:space="preserve"> </w:t>
      </w:r>
      <w:r w:rsidR="00256152">
        <w:rPr>
          <w:rFonts w:ascii="Times New Roman" w:hAnsi="Times New Roman"/>
          <w:sz w:val="28"/>
          <w:szCs w:val="28"/>
          <w:lang w:val="uk-UA"/>
        </w:rPr>
        <w:t>у 1-му півріччі 201</w:t>
      </w:r>
      <w:r w:rsidR="00440C07">
        <w:rPr>
          <w:rFonts w:ascii="Times New Roman" w:hAnsi="Times New Roman"/>
          <w:sz w:val="28"/>
          <w:szCs w:val="28"/>
          <w:lang w:val="uk-UA"/>
        </w:rPr>
        <w:t>4</w:t>
      </w:r>
      <w:r w:rsidR="00256152">
        <w:rPr>
          <w:rFonts w:ascii="Times New Roman" w:hAnsi="Times New Roman"/>
          <w:sz w:val="28"/>
          <w:szCs w:val="28"/>
          <w:lang w:val="uk-UA"/>
        </w:rPr>
        <w:t xml:space="preserve"> року не було, </w:t>
      </w:r>
      <w:r w:rsidR="00440C07">
        <w:rPr>
          <w:rFonts w:ascii="Times New Roman" w:hAnsi="Times New Roman"/>
          <w:sz w:val="28"/>
          <w:szCs w:val="28"/>
          <w:lang w:val="uk-UA"/>
        </w:rPr>
        <w:t xml:space="preserve"> як і </w:t>
      </w:r>
      <w:r w:rsidR="00256152">
        <w:rPr>
          <w:rFonts w:ascii="Times New Roman" w:hAnsi="Times New Roman"/>
          <w:sz w:val="28"/>
          <w:szCs w:val="28"/>
          <w:lang w:val="uk-UA"/>
        </w:rPr>
        <w:t>в 1-му півріччі 201</w:t>
      </w:r>
      <w:r w:rsidR="00440C07">
        <w:rPr>
          <w:rFonts w:ascii="Times New Roman" w:hAnsi="Times New Roman"/>
          <w:sz w:val="28"/>
          <w:szCs w:val="28"/>
          <w:lang w:val="uk-UA"/>
        </w:rPr>
        <w:t>3</w:t>
      </w:r>
      <w:r w:rsidR="00256152">
        <w:rPr>
          <w:rFonts w:ascii="Times New Roman" w:hAnsi="Times New Roman"/>
          <w:sz w:val="28"/>
          <w:szCs w:val="28"/>
          <w:lang w:val="uk-UA"/>
        </w:rPr>
        <w:t xml:space="preserve"> року</w:t>
      </w:r>
      <w:r>
        <w:rPr>
          <w:rFonts w:ascii="Times New Roman" w:hAnsi="Times New Roman"/>
          <w:sz w:val="28"/>
          <w:szCs w:val="28"/>
          <w:lang w:val="uk-UA"/>
        </w:rPr>
        <w:t xml:space="preserve">. </w:t>
      </w:r>
    </w:p>
    <w:p w:rsidR="008B0F56" w:rsidRDefault="00F26AD0" w:rsidP="00FD70FA">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 xml:space="preserve">В провадженні </w:t>
      </w:r>
      <w:r w:rsidR="00FD70FA">
        <w:rPr>
          <w:rFonts w:ascii="Times New Roman" w:hAnsi="Times New Roman"/>
          <w:sz w:val="28"/>
          <w:szCs w:val="28"/>
          <w:lang w:val="uk-UA"/>
        </w:rPr>
        <w:t xml:space="preserve">суду </w:t>
      </w:r>
      <w:r>
        <w:rPr>
          <w:rFonts w:ascii="Times New Roman" w:hAnsi="Times New Roman"/>
          <w:sz w:val="28"/>
          <w:szCs w:val="28"/>
          <w:lang w:val="uk-UA"/>
        </w:rPr>
        <w:t>перебувал</w:t>
      </w:r>
      <w:r w:rsidR="00440C07">
        <w:rPr>
          <w:rFonts w:ascii="Times New Roman" w:hAnsi="Times New Roman"/>
          <w:sz w:val="28"/>
          <w:szCs w:val="28"/>
          <w:lang w:val="uk-UA"/>
        </w:rPr>
        <w:t>о</w:t>
      </w:r>
      <w:r>
        <w:rPr>
          <w:rFonts w:ascii="Times New Roman" w:hAnsi="Times New Roman"/>
          <w:sz w:val="28"/>
          <w:szCs w:val="28"/>
          <w:lang w:val="uk-UA"/>
        </w:rPr>
        <w:t xml:space="preserve"> </w:t>
      </w:r>
      <w:r w:rsidR="00440C07">
        <w:rPr>
          <w:rFonts w:ascii="Times New Roman" w:hAnsi="Times New Roman"/>
          <w:sz w:val="28"/>
          <w:szCs w:val="28"/>
          <w:lang w:val="uk-UA"/>
        </w:rPr>
        <w:t xml:space="preserve"> 0</w:t>
      </w:r>
      <w:r w:rsidR="00FD70FA">
        <w:rPr>
          <w:rFonts w:ascii="Times New Roman" w:hAnsi="Times New Roman"/>
          <w:sz w:val="28"/>
          <w:szCs w:val="28"/>
          <w:lang w:val="uk-UA"/>
        </w:rPr>
        <w:t xml:space="preserve"> </w:t>
      </w:r>
      <w:r w:rsidR="00440C07">
        <w:rPr>
          <w:rFonts w:ascii="Times New Roman" w:hAnsi="Times New Roman"/>
          <w:sz w:val="28"/>
          <w:szCs w:val="28"/>
          <w:lang w:val="uk-UA"/>
        </w:rPr>
        <w:t>(</w:t>
      </w:r>
      <w:r w:rsidR="00FD70FA">
        <w:rPr>
          <w:rFonts w:ascii="Times New Roman" w:hAnsi="Times New Roman"/>
          <w:sz w:val="28"/>
          <w:szCs w:val="28"/>
          <w:lang w:val="uk-UA"/>
        </w:rPr>
        <w:t>1) заяв</w:t>
      </w:r>
      <w:r>
        <w:rPr>
          <w:rFonts w:ascii="Times New Roman" w:hAnsi="Times New Roman"/>
          <w:sz w:val="28"/>
          <w:szCs w:val="28"/>
          <w:lang w:val="uk-UA"/>
        </w:rPr>
        <w:t>а</w:t>
      </w:r>
      <w:r w:rsidR="00FD70FA">
        <w:rPr>
          <w:rFonts w:ascii="Times New Roman" w:hAnsi="Times New Roman"/>
          <w:sz w:val="28"/>
          <w:szCs w:val="28"/>
          <w:lang w:val="uk-UA"/>
        </w:rPr>
        <w:t xml:space="preserve"> про перегляд судових рішень за нововиявленими обставинами, що в порівнянні з 1-м півріччям 201</w:t>
      </w:r>
      <w:r w:rsidR="00440C07">
        <w:rPr>
          <w:rFonts w:ascii="Times New Roman" w:hAnsi="Times New Roman"/>
          <w:sz w:val="28"/>
          <w:szCs w:val="28"/>
          <w:lang w:val="uk-UA"/>
        </w:rPr>
        <w:t>3</w:t>
      </w:r>
      <w:r w:rsidR="00FD70FA">
        <w:rPr>
          <w:rFonts w:ascii="Times New Roman" w:hAnsi="Times New Roman"/>
          <w:sz w:val="28"/>
          <w:szCs w:val="28"/>
          <w:lang w:val="uk-UA"/>
        </w:rPr>
        <w:t xml:space="preserve"> року на </w:t>
      </w:r>
      <w:r>
        <w:rPr>
          <w:rFonts w:ascii="Times New Roman" w:hAnsi="Times New Roman"/>
          <w:sz w:val="28"/>
          <w:szCs w:val="28"/>
          <w:lang w:val="uk-UA"/>
        </w:rPr>
        <w:t>1</w:t>
      </w:r>
      <w:r w:rsidR="008B0F56">
        <w:rPr>
          <w:rFonts w:ascii="Times New Roman" w:hAnsi="Times New Roman"/>
          <w:sz w:val="28"/>
          <w:szCs w:val="28"/>
          <w:lang w:val="uk-UA"/>
        </w:rPr>
        <w:t>00</w:t>
      </w:r>
      <w:r w:rsidR="00FD70FA">
        <w:rPr>
          <w:rFonts w:ascii="Times New Roman" w:hAnsi="Times New Roman"/>
          <w:sz w:val="28"/>
          <w:szCs w:val="28"/>
          <w:lang w:val="uk-UA"/>
        </w:rPr>
        <w:t xml:space="preserve">% </w:t>
      </w:r>
      <w:r w:rsidR="008B0F56">
        <w:rPr>
          <w:rFonts w:ascii="Times New Roman" w:hAnsi="Times New Roman"/>
          <w:sz w:val="28"/>
          <w:szCs w:val="28"/>
          <w:lang w:val="uk-UA"/>
        </w:rPr>
        <w:t>менше</w:t>
      </w:r>
      <w:r w:rsidR="00FD70FA">
        <w:rPr>
          <w:rFonts w:ascii="Times New Roman" w:hAnsi="Times New Roman"/>
          <w:sz w:val="28"/>
          <w:szCs w:val="28"/>
          <w:lang w:val="uk-UA"/>
        </w:rPr>
        <w:t xml:space="preserve">. </w:t>
      </w:r>
    </w:p>
    <w:p w:rsidR="00FD70FA" w:rsidRDefault="00FD70FA" w:rsidP="00FD70FA">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Впродовж 1-го півріччя 201</w:t>
      </w:r>
      <w:r w:rsidR="008B0F56">
        <w:rPr>
          <w:rFonts w:ascii="Times New Roman" w:hAnsi="Times New Roman"/>
          <w:sz w:val="28"/>
          <w:szCs w:val="28"/>
          <w:lang w:val="uk-UA"/>
        </w:rPr>
        <w:t>4</w:t>
      </w:r>
      <w:r>
        <w:rPr>
          <w:rFonts w:ascii="Times New Roman" w:hAnsi="Times New Roman"/>
          <w:sz w:val="28"/>
          <w:szCs w:val="28"/>
          <w:lang w:val="uk-UA"/>
        </w:rPr>
        <w:t xml:space="preserve"> року до суду надійшло</w:t>
      </w:r>
      <w:r w:rsidR="008B0F56">
        <w:rPr>
          <w:rFonts w:ascii="Times New Roman" w:hAnsi="Times New Roman"/>
          <w:sz w:val="28"/>
          <w:szCs w:val="28"/>
          <w:lang w:val="uk-UA"/>
        </w:rPr>
        <w:t xml:space="preserve"> 1</w:t>
      </w:r>
      <w:r w:rsidR="00533E5A">
        <w:rPr>
          <w:rFonts w:ascii="Times New Roman" w:hAnsi="Times New Roman"/>
          <w:sz w:val="28"/>
          <w:szCs w:val="28"/>
          <w:lang w:val="uk-UA"/>
        </w:rPr>
        <w:t xml:space="preserve"> </w:t>
      </w:r>
      <w:r w:rsidR="008B0F56">
        <w:rPr>
          <w:rFonts w:ascii="Times New Roman" w:hAnsi="Times New Roman"/>
          <w:sz w:val="28"/>
          <w:szCs w:val="28"/>
          <w:lang w:val="uk-UA"/>
        </w:rPr>
        <w:t>(</w:t>
      </w:r>
      <w:r w:rsidR="00533E5A">
        <w:rPr>
          <w:rFonts w:ascii="Times New Roman" w:hAnsi="Times New Roman"/>
          <w:sz w:val="28"/>
          <w:szCs w:val="28"/>
          <w:lang w:val="uk-UA"/>
        </w:rPr>
        <w:t>2</w:t>
      </w:r>
      <w:r w:rsidR="008B0F56">
        <w:rPr>
          <w:rFonts w:ascii="Times New Roman" w:hAnsi="Times New Roman"/>
          <w:sz w:val="28"/>
          <w:szCs w:val="28"/>
          <w:lang w:val="uk-UA"/>
        </w:rPr>
        <w:t>)</w:t>
      </w:r>
      <w:r>
        <w:rPr>
          <w:rFonts w:ascii="Times New Roman" w:hAnsi="Times New Roman"/>
          <w:sz w:val="28"/>
          <w:szCs w:val="28"/>
          <w:lang w:val="uk-UA"/>
        </w:rPr>
        <w:t xml:space="preserve"> клопотан</w:t>
      </w:r>
      <w:r w:rsidR="00533E5A">
        <w:rPr>
          <w:rFonts w:ascii="Times New Roman" w:hAnsi="Times New Roman"/>
          <w:sz w:val="28"/>
          <w:szCs w:val="28"/>
          <w:lang w:val="uk-UA"/>
        </w:rPr>
        <w:t>ня</w:t>
      </w:r>
      <w:r>
        <w:rPr>
          <w:rFonts w:ascii="Times New Roman" w:hAnsi="Times New Roman"/>
          <w:sz w:val="28"/>
          <w:szCs w:val="28"/>
          <w:lang w:val="uk-UA"/>
        </w:rPr>
        <w:t xml:space="preserve">,  у порядку виконання судових рішень та рішень інших органів, що менше на </w:t>
      </w:r>
      <w:r w:rsidR="00533E5A">
        <w:rPr>
          <w:rFonts w:ascii="Times New Roman" w:hAnsi="Times New Roman"/>
          <w:sz w:val="28"/>
          <w:szCs w:val="28"/>
          <w:lang w:val="uk-UA"/>
        </w:rPr>
        <w:t>5</w:t>
      </w:r>
      <w:r>
        <w:rPr>
          <w:rFonts w:ascii="Times New Roman" w:hAnsi="Times New Roman"/>
          <w:sz w:val="28"/>
          <w:szCs w:val="28"/>
          <w:lang w:val="uk-UA"/>
        </w:rPr>
        <w:t>0%. З них розглянуто</w:t>
      </w:r>
      <w:r w:rsidR="00533E5A">
        <w:rPr>
          <w:rFonts w:ascii="Times New Roman" w:hAnsi="Times New Roman"/>
          <w:sz w:val="28"/>
          <w:szCs w:val="28"/>
          <w:lang w:val="uk-UA"/>
        </w:rPr>
        <w:t xml:space="preserve"> </w:t>
      </w:r>
      <w:r w:rsidR="008B0F56">
        <w:rPr>
          <w:rFonts w:ascii="Times New Roman" w:hAnsi="Times New Roman"/>
          <w:sz w:val="28"/>
          <w:szCs w:val="28"/>
          <w:lang w:val="uk-UA"/>
        </w:rPr>
        <w:t>1 (</w:t>
      </w:r>
      <w:r w:rsidR="00533E5A">
        <w:rPr>
          <w:rFonts w:ascii="Times New Roman" w:hAnsi="Times New Roman"/>
          <w:sz w:val="28"/>
          <w:szCs w:val="28"/>
          <w:lang w:val="uk-UA"/>
        </w:rPr>
        <w:t>2)</w:t>
      </w:r>
      <w:r>
        <w:rPr>
          <w:rFonts w:ascii="Times New Roman" w:hAnsi="Times New Roman"/>
          <w:sz w:val="28"/>
          <w:szCs w:val="28"/>
          <w:lang w:val="uk-UA"/>
        </w:rPr>
        <w:t xml:space="preserve"> подання, клопотання та заяви</w:t>
      </w:r>
      <w:r w:rsidR="008B0F56">
        <w:rPr>
          <w:rFonts w:ascii="Times New Roman" w:hAnsi="Times New Roman"/>
          <w:sz w:val="28"/>
          <w:szCs w:val="28"/>
          <w:lang w:val="uk-UA"/>
        </w:rPr>
        <w:t>,</w:t>
      </w:r>
      <w:r>
        <w:rPr>
          <w:rFonts w:ascii="Times New Roman" w:hAnsi="Times New Roman"/>
          <w:sz w:val="28"/>
          <w:szCs w:val="28"/>
          <w:lang w:val="uk-UA"/>
        </w:rPr>
        <w:t xml:space="preserve">  або 100% </w:t>
      </w:r>
      <w:r w:rsidR="00533E5A">
        <w:rPr>
          <w:rFonts w:ascii="Times New Roman" w:hAnsi="Times New Roman"/>
          <w:sz w:val="28"/>
          <w:szCs w:val="28"/>
          <w:lang w:val="uk-UA"/>
        </w:rPr>
        <w:t>(100%) від розглянутих</w:t>
      </w:r>
      <w:r>
        <w:rPr>
          <w:rFonts w:ascii="Times New Roman" w:hAnsi="Times New Roman"/>
          <w:sz w:val="28"/>
          <w:szCs w:val="28"/>
          <w:lang w:val="uk-UA"/>
        </w:rPr>
        <w:t xml:space="preserve">.   </w:t>
      </w:r>
    </w:p>
    <w:p w:rsidR="008B0F56" w:rsidRDefault="00D2674C" w:rsidP="00E576FB">
      <w:pPr>
        <w:ind w:firstLine="900"/>
        <w:jc w:val="both"/>
        <w:rPr>
          <w:rFonts w:ascii="Times New Roman" w:hAnsi="Times New Roman"/>
          <w:b/>
          <w:sz w:val="28"/>
          <w:szCs w:val="28"/>
          <w:lang w:val="uk-UA"/>
        </w:rPr>
      </w:pPr>
      <w:r w:rsidRPr="00E01FA9">
        <w:rPr>
          <w:rFonts w:ascii="Times New Roman" w:hAnsi="Times New Roman"/>
          <w:b/>
          <w:sz w:val="28"/>
          <w:szCs w:val="28"/>
          <w:lang w:val="uk-UA"/>
        </w:rPr>
        <w:t>Оперативність розгляду</w:t>
      </w:r>
      <w:r>
        <w:rPr>
          <w:rFonts w:ascii="Times New Roman" w:hAnsi="Times New Roman"/>
          <w:b/>
          <w:sz w:val="28"/>
          <w:szCs w:val="28"/>
          <w:lang w:val="uk-UA"/>
        </w:rPr>
        <w:t xml:space="preserve"> адміністративних </w:t>
      </w:r>
      <w:r w:rsidRPr="00E01FA9">
        <w:rPr>
          <w:rFonts w:ascii="Times New Roman" w:hAnsi="Times New Roman"/>
          <w:b/>
          <w:sz w:val="28"/>
          <w:szCs w:val="28"/>
          <w:lang w:val="uk-UA"/>
        </w:rPr>
        <w:t xml:space="preserve"> справ в </w:t>
      </w:r>
      <w:r w:rsidR="00CB50AC">
        <w:rPr>
          <w:rFonts w:ascii="Times New Roman" w:hAnsi="Times New Roman"/>
          <w:b/>
          <w:sz w:val="28"/>
          <w:szCs w:val="28"/>
          <w:lang w:val="uk-UA"/>
        </w:rPr>
        <w:t xml:space="preserve">                              </w:t>
      </w:r>
      <w:r w:rsidRPr="00E01FA9">
        <w:rPr>
          <w:rFonts w:ascii="Times New Roman" w:hAnsi="Times New Roman"/>
          <w:b/>
          <w:sz w:val="28"/>
          <w:szCs w:val="28"/>
          <w:lang w:val="uk-UA"/>
        </w:rPr>
        <w:t>1-му півріччі 201</w:t>
      </w:r>
      <w:r w:rsidR="008B0F56">
        <w:rPr>
          <w:rFonts w:ascii="Times New Roman" w:hAnsi="Times New Roman"/>
          <w:b/>
          <w:sz w:val="28"/>
          <w:szCs w:val="28"/>
          <w:lang w:val="uk-UA"/>
        </w:rPr>
        <w:t>4</w:t>
      </w:r>
      <w:r w:rsidRPr="00E01FA9">
        <w:rPr>
          <w:rFonts w:ascii="Times New Roman" w:hAnsi="Times New Roman"/>
          <w:b/>
          <w:sz w:val="28"/>
          <w:szCs w:val="28"/>
          <w:lang w:val="uk-UA"/>
        </w:rPr>
        <w:t xml:space="preserve"> року</w:t>
      </w:r>
      <w:r>
        <w:rPr>
          <w:rFonts w:ascii="Times New Roman" w:hAnsi="Times New Roman"/>
          <w:b/>
          <w:sz w:val="28"/>
          <w:szCs w:val="28"/>
          <w:lang w:val="uk-UA"/>
        </w:rPr>
        <w:t>.</w:t>
      </w:r>
    </w:p>
    <w:p w:rsidR="00E576FB" w:rsidRDefault="00D2674C" w:rsidP="00E576FB">
      <w:pPr>
        <w:ind w:firstLine="900"/>
        <w:jc w:val="both"/>
        <w:rPr>
          <w:rFonts w:ascii="Times New Roman" w:hAnsi="Times New Roman"/>
          <w:sz w:val="28"/>
          <w:szCs w:val="28"/>
          <w:lang w:val="uk-UA"/>
        </w:rPr>
      </w:pPr>
      <w:r w:rsidRPr="00E01FA9">
        <w:rPr>
          <w:rFonts w:ascii="Times New Roman" w:hAnsi="Times New Roman"/>
          <w:b/>
          <w:sz w:val="28"/>
          <w:szCs w:val="28"/>
          <w:lang w:val="uk-UA"/>
        </w:rPr>
        <w:t xml:space="preserve"> </w:t>
      </w:r>
      <w:r w:rsidR="00E576FB">
        <w:rPr>
          <w:rFonts w:ascii="Times New Roman" w:hAnsi="Times New Roman"/>
          <w:sz w:val="28"/>
          <w:szCs w:val="28"/>
          <w:lang w:val="uk-UA"/>
        </w:rPr>
        <w:t>У 1-му півріччі 201</w:t>
      </w:r>
      <w:r w:rsidR="008B0F56">
        <w:rPr>
          <w:rFonts w:ascii="Times New Roman" w:hAnsi="Times New Roman"/>
          <w:sz w:val="28"/>
          <w:szCs w:val="28"/>
          <w:lang w:val="uk-UA"/>
        </w:rPr>
        <w:t>4</w:t>
      </w:r>
      <w:r w:rsidR="00E576FB">
        <w:rPr>
          <w:rFonts w:ascii="Times New Roman" w:hAnsi="Times New Roman"/>
          <w:sz w:val="28"/>
          <w:szCs w:val="28"/>
          <w:lang w:val="uk-UA"/>
        </w:rPr>
        <w:t xml:space="preserve"> року порівняно з попереднім звітним періодом  по</w:t>
      </w:r>
      <w:r w:rsidR="005C6754">
        <w:rPr>
          <w:rFonts w:ascii="Times New Roman" w:hAnsi="Times New Roman"/>
          <w:sz w:val="28"/>
          <w:szCs w:val="28"/>
          <w:lang w:val="uk-UA"/>
        </w:rPr>
        <w:t xml:space="preserve">гіршилась </w:t>
      </w:r>
      <w:r w:rsidR="00E576FB">
        <w:rPr>
          <w:rFonts w:ascii="Times New Roman" w:hAnsi="Times New Roman"/>
          <w:sz w:val="28"/>
          <w:szCs w:val="28"/>
          <w:lang w:val="uk-UA"/>
        </w:rPr>
        <w:t xml:space="preserve"> оперативність розгляду адміністративних справ. Так, із порушенням строків розглянуто </w:t>
      </w:r>
      <w:r w:rsidR="008B0F56">
        <w:rPr>
          <w:rFonts w:ascii="Times New Roman" w:hAnsi="Times New Roman"/>
          <w:sz w:val="28"/>
          <w:szCs w:val="28"/>
          <w:lang w:val="uk-UA"/>
        </w:rPr>
        <w:t xml:space="preserve">2 </w:t>
      </w:r>
      <w:r w:rsidR="00E576FB">
        <w:rPr>
          <w:rFonts w:ascii="Times New Roman" w:hAnsi="Times New Roman"/>
          <w:sz w:val="28"/>
          <w:szCs w:val="28"/>
          <w:lang w:val="uk-UA"/>
        </w:rPr>
        <w:t>адміністративн</w:t>
      </w:r>
      <w:r w:rsidR="00CB50AC">
        <w:rPr>
          <w:rFonts w:ascii="Times New Roman" w:hAnsi="Times New Roman"/>
          <w:sz w:val="28"/>
          <w:szCs w:val="28"/>
          <w:lang w:val="uk-UA"/>
        </w:rPr>
        <w:t>і</w:t>
      </w:r>
      <w:r w:rsidR="00E576FB">
        <w:rPr>
          <w:rFonts w:ascii="Times New Roman" w:hAnsi="Times New Roman"/>
          <w:sz w:val="28"/>
          <w:szCs w:val="28"/>
          <w:lang w:val="uk-UA"/>
        </w:rPr>
        <w:t xml:space="preserve"> справ</w:t>
      </w:r>
      <w:r w:rsidR="005C6754">
        <w:rPr>
          <w:rFonts w:ascii="Times New Roman" w:hAnsi="Times New Roman"/>
          <w:sz w:val="28"/>
          <w:szCs w:val="28"/>
          <w:lang w:val="uk-UA"/>
        </w:rPr>
        <w:t>и</w:t>
      </w:r>
      <w:r w:rsidR="00E576FB">
        <w:rPr>
          <w:rFonts w:ascii="Times New Roman" w:hAnsi="Times New Roman"/>
          <w:sz w:val="28"/>
          <w:szCs w:val="28"/>
          <w:lang w:val="uk-UA"/>
        </w:rPr>
        <w:t>, коли в 1-му півріччі 201</w:t>
      </w:r>
      <w:r w:rsidR="008B0F56">
        <w:rPr>
          <w:rFonts w:ascii="Times New Roman" w:hAnsi="Times New Roman"/>
          <w:sz w:val="28"/>
          <w:szCs w:val="28"/>
          <w:lang w:val="uk-UA"/>
        </w:rPr>
        <w:t>3</w:t>
      </w:r>
      <w:r w:rsidR="00E576FB">
        <w:rPr>
          <w:rFonts w:ascii="Times New Roman" w:hAnsi="Times New Roman"/>
          <w:sz w:val="28"/>
          <w:szCs w:val="28"/>
          <w:lang w:val="uk-UA"/>
        </w:rPr>
        <w:t xml:space="preserve"> року з порушенням строків розглянуто </w:t>
      </w:r>
      <w:r w:rsidR="008B0F56">
        <w:rPr>
          <w:rFonts w:ascii="Times New Roman" w:hAnsi="Times New Roman"/>
          <w:sz w:val="28"/>
          <w:szCs w:val="28"/>
          <w:lang w:val="uk-UA"/>
        </w:rPr>
        <w:t>12</w:t>
      </w:r>
      <w:r w:rsidR="005C6754">
        <w:rPr>
          <w:rFonts w:ascii="Times New Roman" w:hAnsi="Times New Roman"/>
          <w:sz w:val="28"/>
          <w:szCs w:val="28"/>
          <w:lang w:val="uk-UA"/>
        </w:rPr>
        <w:t xml:space="preserve"> </w:t>
      </w:r>
      <w:r w:rsidR="00E576FB">
        <w:rPr>
          <w:rFonts w:ascii="Times New Roman" w:hAnsi="Times New Roman"/>
          <w:sz w:val="28"/>
          <w:szCs w:val="28"/>
          <w:lang w:val="uk-UA"/>
        </w:rPr>
        <w:t xml:space="preserve"> адміністративних справ  або </w:t>
      </w:r>
      <w:r w:rsidR="008B0F56">
        <w:rPr>
          <w:rFonts w:ascii="Times New Roman" w:hAnsi="Times New Roman"/>
          <w:sz w:val="28"/>
          <w:szCs w:val="28"/>
          <w:lang w:val="uk-UA"/>
        </w:rPr>
        <w:t>20%  (</w:t>
      </w:r>
      <w:r w:rsidR="00842AD2">
        <w:rPr>
          <w:rFonts w:ascii="Times New Roman" w:hAnsi="Times New Roman"/>
          <w:sz w:val="28"/>
          <w:szCs w:val="28"/>
          <w:lang w:val="uk-UA"/>
        </w:rPr>
        <w:t>75%)</w:t>
      </w:r>
      <w:r w:rsidR="002224DF">
        <w:rPr>
          <w:rFonts w:ascii="Times New Roman" w:hAnsi="Times New Roman"/>
          <w:sz w:val="28"/>
          <w:szCs w:val="28"/>
          <w:lang w:val="uk-UA"/>
        </w:rPr>
        <w:t xml:space="preserve"> </w:t>
      </w:r>
      <w:r w:rsidR="00E576FB">
        <w:rPr>
          <w:rFonts w:ascii="Times New Roman" w:hAnsi="Times New Roman"/>
          <w:sz w:val="28"/>
          <w:szCs w:val="28"/>
          <w:lang w:val="uk-UA"/>
        </w:rPr>
        <w:t xml:space="preserve">від числа тих, провадження в яких закінчено.  </w:t>
      </w:r>
    </w:p>
    <w:p w:rsidR="0032418C"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Кількість адміністративних справ, які залишилися нерозглянутими на кінець 1-го півріччя 201</w:t>
      </w:r>
      <w:r w:rsidR="008B0F56">
        <w:rPr>
          <w:rFonts w:ascii="Times New Roman" w:hAnsi="Times New Roman"/>
          <w:sz w:val="28"/>
          <w:szCs w:val="28"/>
          <w:lang w:val="uk-UA"/>
        </w:rPr>
        <w:t>4</w:t>
      </w:r>
      <w:r>
        <w:rPr>
          <w:rFonts w:ascii="Times New Roman" w:hAnsi="Times New Roman"/>
          <w:sz w:val="28"/>
          <w:szCs w:val="28"/>
          <w:lang w:val="uk-UA"/>
        </w:rPr>
        <w:t xml:space="preserve"> року,   без урахування справ провадження в яких зупинено</w:t>
      </w:r>
      <w:r w:rsidR="00842AD2">
        <w:rPr>
          <w:rFonts w:ascii="Times New Roman" w:hAnsi="Times New Roman"/>
          <w:sz w:val="28"/>
          <w:szCs w:val="28"/>
          <w:lang w:val="uk-UA"/>
        </w:rPr>
        <w:t>,</w:t>
      </w:r>
      <w:r>
        <w:rPr>
          <w:rFonts w:ascii="Times New Roman" w:hAnsi="Times New Roman"/>
          <w:sz w:val="28"/>
          <w:szCs w:val="28"/>
          <w:lang w:val="uk-UA"/>
        </w:rPr>
        <w:t xml:space="preserve">  складає</w:t>
      </w:r>
      <w:r w:rsidR="008B0F56">
        <w:rPr>
          <w:rFonts w:ascii="Times New Roman" w:hAnsi="Times New Roman"/>
          <w:sz w:val="28"/>
          <w:szCs w:val="28"/>
          <w:lang w:val="uk-UA"/>
        </w:rPr>
        <w:t xml:space="preserve"> </w:t>
      </w:r>
      <w:r w:rsidR="00842AD2">
        <w:rPr>
          <w:rFonts w:ascii="Times New Roman" w:hAnsi="Times New Roman"/>
          <w:sz w:val="28"/>
          <w:szCs w:val="28"/>
          <w:lang w:val="uk-UA"/>
        </w:rPr>
        <w:t xml:space="preserve"> </w:t>
      </w:r>
      <w:r w:rsidR="008B0F56">
        <w:rPr>
          <w:rFonts w:ascii="Times New Roman" w:hAnsi="Times New Roman"/>
          <w:sz w:val="28"/>
          <w:szCs w:val="28"/>
          <w:lang w:val="uk-UA"/>
        </w:rPr>
        <w:t>3 (</w:t>
      </w:r>
      <w:r w:rsidR="00842AD2">
        <w:rPr>
          <w:rFonts w:ascii="Times New Roman" w:hAnsi="Times New Roman"/>
          <w:sz w:val="28"/>
          <w:szCs w:val="28"/>
          <w:lang w:val="uk-UA"/>
        </w:rPr>
        <w:t>7</w:t>
      </w:r>
      <w:r w:rsidR="008B0F56">
        <w:rPr>
          <w:rFonts w:ascii="Times New Roman" w:hAnsi="Times New Roman"/>
          <w:sz w:val="28"/>
          <w:szCs w:val="28"/>
          <w:lang w:val="uk-UA"/>
        </w:rPr>
        <w:t>)</w:t>
      </w:r>
      <w:r>
        <w:rPr>
          <w:rFonts w:ascii="Times New Roman" w:hAnsi="Times New Roman"/>
          <w:sz w:val="28"/>
          <w:szCs w:val="28"/>
          <w:lang w:val="uk-UA"/>
        </w:rPr>
        <w:t xml:space="preserve"> справ</w:t>
      </w:r>
      <w:r w:rsidR="00CB50AC">
        <w:rPr>
          <w:rFonts w:ascii="Times New Roman" w:hAnsi="Times New Roman"/>
          <w:sz w:val="28"/>
          <w:szCs w:val="28"/>
          <w:lang w:val="uk-UA"/>
        </w:rPr>
        <w:t>и</w:t>
      </w:r>
      <w:r>
        <w:rPr>
          <w:rFonts w:ascii="Times New Roman" w:hAnsi="Times New Roman"/>
          <w:sz w:val="28"/>
          <w:szCs w:val="28"/>
          <w:lang w:val="uk-UA"/>
        </w:rPr>
        <w:t>, або</w:t>
      </w:r>
      <w:r w:rsidR="008B0F56">
        <w:rPr>
          <w:rFonts w:ascii="Times New Roman" w:hAnsi="Times New Roman"/>
          <w:sz w:val="28"/>
          <w:szCs w:val="28"/>
          <w:lang w:val="uk-UA"/>
        </w:rPr>
        <w:t xml:space="preserve"> 20%</w:t>
      </w:r>
      <w:r w:rsidR="00D054FE">
        <w:rPr>
          <w:rFonts w:ascii="Times New Roman" w:hAnsi="Times New Roman"/>
          <w:sz w:val="28"/>
          <w:szCs w:val="28"/>
          <w:lang w:val="uk-UA"/>
        </w:rPr>
        <w:t xml:space="preserve"> </w:t>
      </w:r>
      <w:r w:rsidR="008B0F56">
        <w:rPr>
          <w:rFonts w:ascii="Times New Roman" w:hAnsi="Times New Roman"/>
          <w:sz w:val="28"/>
          <w:szCs w:val="28"/>
          <w:lang w:val="uk-UA"/>
        </w:rPr>
        <w:t>(</w:t>
      </w:r>
      <w:r w:rsidR="00D054FE">
        <w:rPr>
          <w:rFonts w:ascii="Times New Roman" w:hAnsi="Times New Roman"/>
          <w:sz w:val="28"/>
          <w:szCs w:val="28"/>
          <w:lang w:val="uk-UA"/>
        </w:rPr>
        <w:t>26,92%</w:t>
      </w:r>
      <w:r w:rsidR="00842AD2">
        <w:rPr>
          <w:rFonts w:ascii="Times New Roman" w:hAnsi="Times New Roman"/>
          <w:sz w:val="28"/>
          <w:szCs w:val="28"/>
          <w:lang w:val="uk-UA"/>
        </w:rPr>
        <w:t xml:space="preserve">) </w:t>
      </w:r>
      <w:r>
        <w:rPr>
          <w:rFonts w:ascii="Times New Roman" w:hAnsi="Times New Roman"/>
          <w:sz w:val="28"/>
          <w:szCs w:val="28"/>
          <w:lang w:val="uk-UA"/>
        </w:rPr>
        <w:t>від тих, що перебували в провадженні.</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У строк понад </w:t>
      </w:r>
      <w:r w:rsidR="003B73B1">
        <w:rPr>
          <w:rFonts w:ascii="Times New Roman" w:hAnsi="Times New Roman"/>
          <w:sz w:val="28"/>
          <w:szCs w:val="28"/>
          <w:lang w:val="uk-UA"/>
        </w:rPr>
        <w:t xml:space="preserve">шість </w:t>
      </w:r>
      <w:r>
        <w:rPr>
          <w:rFonts w:ascii="Times New Roman" w:hAnsi="Times New Roman"/>
          <w:sz w:val="28"/>
          <w:szCs w:val="28"/>
          <w:lang w:val="uk-UA"/>
        </w:rPr>
        <w:t xml:space="preserve"> місяці </w:t>
      </w:r>
      <w:r w:rsidR="00D054FE">
        <w:rPr>
          <w:rFonts w:ascii="Times New Roman" w:hAnsi="Times New Roman"/>
          <w:sz w:val="28"/>
          <w:szCs w:val="28"/>
          <w:lang w:val="uk-UA"/>
        </w:rPr>
        <w:t xml:space="preserve">до </w:t>
      </w:r>
      <w:r w:rsidR="003B73B1">
        <w:rPr>
          <w:rFonts w:ascii="Times New Roman" w:hAnsi="Times New Roman"/>
          <w:sz w:val="28"/>
          <w:szCs w:val="28"/>
          <w:lang w:val="uk-UA"/>
        </w:rPr>
        <w:t>одного</w:t>
      </w:r>
      <w:r w:rsidR="00D054FE">
        <w:rPr>
          <w:rFonts w:ascii="Times New Roman" w:hAnsi="Times New Roman"/>
          <w:sz w:val="28"/>
          <w:szCs w:val="28"/>
          <w:lang w:val="uk-UA"/>
        </w:rPr>
        <w:t xml:space="preserve"> року </w:t>
      </w:r>
      <w:r>
        <w:rPr>
          <w:rFonts w:ascii="Times New Roman" w:hAnsi="Times New Roman"/>
          <w:sz w:val="28"/>
          <w:szCs w:val="28"/>
          <w:lang w:val="uk-UA"/>
        </w:rPr>
        <w:t>не розглянуто</w:t>
      </w:r>
      <w:r w:rsidR="000341F4">
        <w:rPr>
          <w:rFonts w:ascii="Times New Roman" w:hAnsi="Times New Roman"/>
          <w:sz w:val="28"/>
          <w:szCs w:val="28"/>
          <w:lang w:val="uk-UA"/>
        </w:rPr>
        <w:t xml:space="preserve"> </w:t>
      </w:r>
      <w:r w:rsidR="00BD3792">
        <w:rPr>
          <w:rFonts w:ascii="Times New Roman" w:hAnsi="Times New Roman"/>
          <w:sz w:val="28"/>
          <w:szCs w:val="28"/>
          <w:lang w:val="uk-UA"/>
        </w:rPr>
        <w:t>0</w:t>
      </w:r>
      <w:r w:rsidR="0032418C">
        <w:rPr>
          <w:rFonts w:ascii="Times New Roman" w:hAnsi="Times New Roman"/>
          <w:sz w:val="28"/>
          <w:szCs w:val="28"/>
          <w:lang w:val="uk-UA"/>
        </w:rPr>
        <w:t xml:space="preserve"> (1)</w:t>
      </w:r>
      <w:r>
        <w:rPr>
          <w:rFonts w:ascii="Times New Roman" w:hAnsi="Times New Roman"/>
          <w:sz w:val="28"/>
          <w:szCs w:val="28"/>
          <w:lang w:val="uk-UA"/>
        </w:rPr>
        <w:t xml:space="preserve"> справ, або</w:t>
      </w:r>
      <w:r w:rsidR="00641266">
        <w:rPr>
          <w:rFonts w:ascii="Times New Roman" w:hAnsi="Times New Roman"/>
          <w:sz w:val="28"/>
          <w:szCs w:val="28"/>
          <w:lang w:val="uk-UA"/>
        </w:rPr>
        <w:t xml:space="preserve"> </w:t>
      </w:r>
      <w:r w:rsidR="00BD3792">
        <w:rPr>
          <w:rFonts w:ascii="Times New Roman" w:hAnsi="Times New Roman"/>
          <w:sz w:val="28"/>
          <w:szCs w:val="28"/>
          <w:lang w:val="uk-UA"/>
        </w:rPr>
        <w:t>0</w:t>
      </w:r>
      <w:r w:rsidR="00FD70FA">
        <w:rPr>
          <w:rFonts w:ascii="Times New Roman" w:hAnsi="Times New Roman"/>
          <w:sz w:val="28"/>
          <w:szCs w:val="28"/>
          <w:lang w:val="uk-UA"/>
        </w:rPr>
        <w:t>%</w:t>
      </w:r>
      <w:r w:rsidR="0032418C">
        <w:rPr>
          <w:rFonts w:ascii="Times New Roman" w:hAnsi="Times New Roman"/>
          <w:sz w:val="28"/>
          <w:szCs w:val="28"/>
          <w:lang w:val="uk-UA"/>
        </w:rPr>
        <w:t xml:space="preserve"> (</w:t>
      </w:r>
      <w:r w:rsidR="00BD3792">
        <w:rPr>
          <w:rFonts w:ascii="Times New Roman" w:hAnsi="Times New Roman"/>
          <w:sz w:val="28"/>
          <w:szCs w:val="28"/>
          <w:lang w:val="uk-UA"/>
        </w:rPr>
        <w:t>14,29%</w:t>
      </w:r>
      <w:r w:rsidR="0032418C">
        <w:rPr>
          <w:rFonts w:ascii="Times New Roman" w:hAnsi="Times New Roman"/>
          <w:sz w:val="28"/>
          <w:szCs w:val="28"/>
          <w:lang w:val="uk-UA"/>
        </w:rPr>
        <w:t>)</w:t>
      </w:r>
      <w:r>
        <w:rPr>
          <w:rFonts w:ascii="Times New Roman" w:hAnsi="Times New Roman"/>
          <w:sz w:val="28"/>
          <w:szCs w:val="28"/>
          <w:lang w:val="uk-UA"/>
        </w:rPr>
        <w:t xml:space="preserve"> від тих, що </w:t>
      </w:r>
      <w:r w:rsidR="00FD70FA">
        <w:rPr>
          <w:rFonts w:ascii="Times New Roman" w:hAnsi="Times New Roman"/>
          <w:sz w:val="28"/>
          <w:szCs w:val="28"/>
          <w:lang w:val="uk-UA"/>
        </w:rPr>
        <w:t xml:space="preserve">залишилися нерозглянутими та понад </w:t>
      </w:r>
      <w:r w:rsidR="003B73B1">
        <w:rPr>
          <w:rFonts w:ascii="Times New Roman" w:hAnsi="Times New Roman"/>
          <w:sz w:val="28"/>
          <w:szCs w:val="28"/>
          <w:lang w:val="uk-UA"/>
        </w:rPr>
        <w:t>один</w:t>
      </w:r>
      <w:r w:rsidR="00FD70FA">
        <w:rPr>
          <w:rFonts w:ascii="Times New Roman" w:hAnsi="Times New Roman"/>
          <w:sz w:val="28"/>
          <w:szCs w:val="28"/>
          <w:lang w:val="uk-UA"/>
        </w:rPr>
        <w:t xml:space="preserve"> рік до </w:t>
      </w:r>
      <w:r w:rsidR="003B73B1">
        <w:rPr>
          <w:rFonts w:ascii="Times New Roman" w:hAnsi="Times New Roman"/>
          <w:sz w:val="28"/>
          <w:szCs w:val="28"/>
          <w:lang w:val="uk-UA"/>
        </w:rPr>
        <w:t>двох</w:t>
      </w:r>
      <w:r w:rsidR="00FD70FA">
        <w:rPr>
          <w:rFonts w:ascii="Times New Roman" w:hAnsi="Times New Roman"/>
          <w:sz w:val="28"/>
          <w:szCs w:val="28"/>
          <w:lang w:val="uk-UA"/>
        </w:rPr>
        <w:t xml:space="preserve"> років не розглянуто </w:t>
      </w:r>
      <w:r w:rsidR="00BD3792">
        <w:rPr>
          <w:rFonts w:ascii="Times New Roman" w:hAnsi="Times New Roman"/>
          <w:sz w:val="28"/>
          <w:szCs w:val="28"/>
          <w:lang w:val="uk-UA"/>
        </w:rPr>
        <w:t>0</w:t>
      </w:r>
      <w:r w:rsidR="00FD70FA">
        <w:rPr>
          <w:rFonts w:ascii="Times New Roman" w:hAnsi="Times New Roman"/>
          <w:sz w:val="28"/>
          <w:szCs w:val="28"/>
          <w:lang w:val="uk-UA"/>
        </w:rPr>
        <w:t xml:space="preserve"> (1) справ, або</w:t>
      </w:r>
      <w:r w:rsidR="00BD3792">
        <w:rPr>
          <w:rFonts w:ascii="Times New Roman" w:hAnsi="Times New Roman"/>
          <w:sz w:val="28"/>
          <w:szCs w:val="28"/>
          <w:lang w:val="uk-UA"/>
        </w:rPr>
        <w:t xml:space="preserve"> 0%</w:t>
      </w:r>
      <w:r w:rsidR="00FD70FA">
        <w:rPr>
          <w:rFonts w:ascii="Times New Roman" w:hAnsi="Times New Roman"/>
          <w:sz w:val="28"/>
          <w:szCs w:val="28"/>
          <w:lang w:val="uk-UA"/>
        </w:rPr>
        <w:t xml:space="preserve"> </w:t>
      </w:r>
      <w:r w:rsidR="00BD3792">
        <w:rPr>
          <w:rFonts w:ascii="Times New Roman" w:hAnsi="Times New Roman"/>
          <w:sz w:val="28"/>
          <w:szCs w:val="28"/>
          <w:lang w:val="uk-UA"/>
        </w:rPr>
        <w:t>(</w:t>
      </w:r>
      <w:r w:rsidR="00FD70FA">
        <w:rPr>
          <w:rFonts w:ascii="Times New Roman" w:hAnsi="Times New Roman"/>
          <w:sz w:val="28"/>
          <w:szCs w:val="28"/>
          <w:lang w:val="uk-UA"/>
        </w:rPr>
        <w:t>14,2</w:t>
      </w:r>
      <w:r w:rsidR="00BD3792">
        <w:rPr>
          <w:rFonts w:ascii="Times New Roman" w:hAnsi="Times New Roman"/>
          <w:sz w:val="28"/>
          <w:szCs w:val="28"/>
          <w:lang w:val="uk-UA"/>
        </w:rPr>
        <w:t>9</w:t>
      </w:r>
      <w:r w:rsidR="00FD70FA">
        <w:rPr>
          <w:rFonts w:ascii="Times New Roman" w:hAnsi="Times New Roman"/>
          <w:sz w:val="28"/>
          <w:szCs w:val="28"/>
          <w:lang w:val="uk-UA"/>
        </w:rPr>
        <w:t xml:space="preserve">%).  </w:t>
      </w:r>
    </w:p>
    <w:p w:rsidR="006260FE" w:rsidRDefault="00E576FB" w:rsidP="006260FE">
      <w:pPr>
        <w:tabs>
          <w:tab w:val="left" w:pos="5000"/>
        </w:tabs>
        <w:ind w:firstLine="900"/>
        <w:jc w:val="both"/>
        <w:rPr>
          <w:rFonts w:ascii="Times New Roman" w:hAnsi="Times New Roman"/>
          <w:sz w:val="28"/>
          <w:szCs w:val="28"/>
          <w:lang w:val="uk-UA"/>
        </w:rPr>
      </w:pPr>
      <w:r>
        <w:rPr>
          <w:rFonts w:ascii="Times New Roman" w:hAnsi="Times New Roman"/>
          <w:sz w:val="28"/>
          <w:szCs w:val="28"/>
          <w:lang w:val="uk-UA"/>
        </w:rPr>
        <w:t>На кінець звітного періоду відкладено розгляд у</w:t>
      </w:r>
      <w:r w:rsidR="00FD70FA">
        <w:rPr>
          <w:rFonts w:ascii="Times New Roman" w:hAnsi="Times New Roman"/>
          <w:sz w:val="28"/>
          <w:szCs w:val="28"/>
          <w:lang w:val="uk-UA"/>
        </w:rPr>
        <w:t xml:space="preserve"> </w:t>
      </w:r>
      <w:r w:rsidR="00BD3792">
        <w:rPr>
          <w:rFonts w:ascii="Times New Roman" w:hAnsi="Times New Roman"/>
          <w:sz w:val="28"/>
          <w:szCs w:val="28"/>
          <w:lang w:val="uk-UA"/>
        </w:rPr>
        <w:t>2 (</w:t>
      </w:r>
      <w:r w:rsidR="00FD70FA">
        <w:rPr>
          <w:rFonts w:ascii="Times New Roman" w:hAnsi="Times New Roman"/>
          <w:sz w:val="28"/>
          <w:szCs w:val="28"/>
          <w:lang w:val="uk-UA"/>
        </w:rPr>
        <w:t>6)</w:t>
      </w:r>
      <w:r>
        <w:rPr>
          <w:rFonts w:ascii="Times New Roman" w:hAnsi="Times New Roman"/>
          <w:sz w:val="28"/>
          <w:szCs w:val="28"/>
          <w:lang w:val="uk-UA"/>
        </w:rPr>
        <w:t xml:space="preserve">  адміністративних справах</w:t>
      </w:r>
      <w:r w:rsidR="00FD70FA">
        <w:rPr>
          <w:rFonts w:ascii="Times New Roman" w:hAnsi="Times New Roman"/>
          <w:sz w:val="28"/>
          <w:szCs w:val="28"/>
          <w:lang w:val="uk-UA"/>
        </w:rPr>
        <w:t>.</w:t>
      </w:r>
      <w:r>
        <w:rPr>
          <w:rFonts w:ascii="Times New Roman" w:hAnsi="Times New Roman"/>
          <w:sz w:val="28"/>
          <w:szCs w:val="28"/>
          <w:lang w:val="uk-UA"/>
        </w:rPr>
        <w:t xml:space="preserve">   </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Розгляд справ</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про адміністративні правопорушення</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звітному періоді  на розгляді  перебувало</w:t>
      </w:r>
      <w:r w:rsidR="0029093D">
        <w:rPr>
          <w:rFonts w:ascii="Times New Roman" w:hAnsi="Times New Roman"/>
          <w:sz w:val="28"/>
          <w:szCs w:val="28"/>
          <w:lang w:val="uk-UA"/>
        </w:rPr>
        <w:t xml:space="preserve"> 307</w:t>
      </w:r>
      <w:r w:rsidR="006260FE">
        <w:rPr>
          <w:rFonts w:ascii="Times New Roman" w:hAnsi="Times New Roman"/>
          <w:sz w:val="28"/>
          <w:szCs w:val="28"/>
          <w:lang w:val="uk-UA"/>
        </w:rPr>
        <w:t xml:space="preserve"> </w:t>
      </w:r>
      <w:r w:rsidR="0029093D">
        <w:rPr>
          <w:rFonts w:ascii="Times New Roman" w:hAnsi="Times New Roman"/>
          <w:sz w:val="28"/>
          <w:szCs w:val="28"/>
          <w:lang w:val="uk-UA"/>
        </w:rPr>
        <w:t>(</w:t>
      </w:r>
      <w:r w:rsidR="001841A2">
        <w:rPr>
          <w:rFonts w:ascii="Times New Roman" w:hAnsi="Times New Roman"/>
          <w:sz w:val="28"/>
          <w:szCs w:val="28"/>
          <w:lang w:val="uk-UA"/>
        </w:rPr>
        <w:t>36</w:t>
      </w:r>
      <w:r w:rsidR="0029093D">
        <w:rPr>
          <w:rFonts w:ascii="Times New Roman" w:hAnsi="Times New Roman"/>
          <w:sz w:val="28"/>
          <w:szCs w:val="28"/>
          <w:lang w:val="uk-UA"/>
        </w:rPr>
        <w:t>7</w:t>
      </w:r>
      <w:r w:rsidR="001841A2">
        <w:rPr>
          <w:rFonts w:ascii="Times New Roman" w:hAnsi="Times New Roman"/>
          <w:sz w:val="28"/>
          <w:szCs w:val="28"/>
          <w:lang w:val="uk-UA"/>
        </w:rPr>
        <w:t>)</w:t>
      </w:r>
      <w:r>
        <w:rPr>
          <w:rFonts w:ascii="Times New Roman" w:hAnsi="Times New Roman"/>
          <w:sz w:val="28"/>
          <w:szCs w:val="28"/>
          <w:lang w:val="uk-UA"/>
        </w:rPr>
        <w:t xml:space="preserve">  справ </w:t>
      </w:r>
      <w:r w:rsidR="0029093D">
        <w:rPr>
          <w:rFonts w:ascii="Times New Roman" w:hAnsi="Times New Roman"/>
          <w:sz w:val="28"/>
          <w:szCs w:val="28"/>
          <w:lang w:val="uk-UA"/>
        </w:rPr>
        <w:t xml:space="preserve">та матеріалів </w:t>
      </w:r>
      <w:r>
        <w:rPr>
          <w:rFonts w:ascii="Times New Roman" w:hAnsi="Times New Roman"/>
          <w:sz w:val="28"/>
          <w:szCs w:val="28"/>
          <w:lang w:val="uk-UA"/>
        </w:rPr>
        <w:t xml:space="preserve">про адміністративні правопорушення, що на </w:t>
      </w:r>
      <w:r w:rsidR="0029093D">
        <w:rPr>
          <w:rFonts w:ascii="Times New Roman" w:hAnsi="Times New Roman"/>
          <w:sz w:val="28"/>
          <w:szCs w:val="28"/>
          <w:lang w:val="uk-UA"/>
        </w:rPr>
        <w:t>16,35%</w:t>
      </w:r>
      <w:r>
        <w:rPr>
          <w:rFonts w:ascii="Times New Roman" w:hAnsi="Times New Roman"/>
          <w:sz w:val="28"/>
          <w:szCs w:val="28"/>
          <w:lang w:val="uk-UA"/>
        </w:rPr>
        <w:t xml:space="preserve"> менше, ніж у минулому періоді.  Із винесенням постанов судді Рахівського районного суду  розглянули</w:t>
      </w:r>
      <w:r w:rsidR="006B292D">
        <w:rPr>
          <w:rFonts w:ascii="Times New Roman" w:hAnsi="Times New Roman"/>
          <w:sz w:val="28"/>
          <w:szCs w:val="28"/>
          <w:lang w:val="uk-UA"/>
        </w:rPr>
        <w:t xml:space="preserve"> 269</w:t>
      </w:r>
      <w:r>
        <w:rPr>
          <w:rFonts w:ascii="Times New Roman" w:hAnsi="Times New Roman"/>
          <w:sz w:val="28"/>
          <w:szCs w:val="28"/>
          <w:lang w:val="uk-UA"/>
        </w:rPr>
        <w:t xml:space="preserve"> </w:t>
      </w:r>
      <w:r w:rsidR="006B292D">
        <w:rPr>
          <w:rFonts w:ascii="Times New Roman" w:hAnsi="Times New Roman"/>
          <w:sz w:val="28"/>
          <w:szCs w:val="28"/>
          <w:lang w:val="uk-UA"/>
        </w:rPr>
        <w:t>(</w:t>
      </w:r>
      <w:r w:rsidR="001841A2">
        <w:rPr>
          <w:rFonts w:ascii="Times New Roman" w:hAnsi="Times New Roman"/>
          <w:sz w:val="28"/>
          <w:szCs w:val="28"/>
          <w:lang w:val="uk-UA"/>
        </w:rPr>
        <w:t>315)</w:t>
      </w:r>
      <w:r>
        <w:rPr>
          <w:rFonts w:ascii="Times New Roman" w:hAnsi="Times New Roman"/>
          <w:sz w:val="28"/>
          <w:szCs w:val="28"/>
          <w:lang w:val="uk-UA"/>
        </w:rPr>
        <w:t xml:space="preserve"> справ про адміністративні правопорушення стосовно </w:t>
      </w:r>
      <w:r w:rsidR="006B292D">
        <w:rPr>
          <w:rFonts w:ascii="Times New Roman" w:hAnsi="Times New Roman"/>
          <w:sz w:val="28"/>
          <w:szCs w:val="28"/>
          <w:lang w:val="uk-UA"/>
        </w:rPr>
        <w:t>269 (</w:t>
      </w:r>
      <w:r w:rsidR="001841A2">
        <w:rPr>
          <w:rFonts w:ascii="Times New Roman" w:hAnsi="Times New Roman"/>
          <w:sz w:val="28"/>
          <w:szCs w:val="28"/>
          <w:lang w:val="uk-UA"/>
        </w:rPr>
        <w:t>315)</w:t>
      </w:r>
      <w:r w:rsidR="00F1795A">
        <w:rPr>
          <w:rFonts w:ascii="Times New Roman" w:hAnsi="Times New Roman"/>
          <w:sz w:val="28"/>
          <w:szCs w:val="28"/>
          <w:lang w:val="uk-UA"/>
        </w:rPr>
        <w:t xml:space="preserve"> </w:t>
      </w:r>
      <w:r>
        <w:rPr>
          <w:rFonts w:ascii="Times New Roman" w:hAnsi="Times New Roman"/>
          <w:sz w:val="28"/>
          <w:szCs w:val="28"/>
          <w:lang w:val="uk-UA"/>
        </w:rPr>
        <w:t xml:space="preserve"> ос</w:t>
      </w:r>
      <w:r w:rsidR="001841A2">
        <w:rPr>
          <w:rFonts w:ascii="Times New Roman" w:hAnsi="Times New Roman"/>
          <w:sz w:val="28"/>
          <w:szCs w:val="28"/>
          <w:lang w:val="uk-UA"/>
        </w:rPr>
        <w:t>і</w:t>
      </w:r>
      <w:r>
        <w:rPr>
          <w:rFonts w:ascii="Times New Roman" w:hAnsi="Times New Roman"/>
          <w:sz w:val="28"/>
          <w:szCs w:val="28"/>
          <w:lang w:val="uk-UA"/>
        </w:rPr>
        <w:t>б, що</w:t>
      </w:r>
      <w:r w:rsidR="001841A2">
        <w:rPr>
          <w:rFonts w:ascii="Times New Roman" w:hAnsi="Times New Roman"/>
          <w:sz w:val="28"/>
          <w:szCs w:val="28"/>
          <w:lang w:val="uk-UA"/>
        </w:rPr>
        <w:t xml:space="preserve"> становить</w:t>
      </w:r>
      <w:r w:rsidR="006B292D">
        <w:rPr>
          <w:rFonts w:ascii="Times New Roman" w:hAnsi="Times New Roman"/>
          <w:sz w:val="28"/>
          <w:szCs w:val="28"/>
          <w:lang w:val="uk-UA"/>
        </w:rPr>
        <w:t xml:space="preserve"> 87,62%</w:t>
      </w:r>
      <w:r w:rsidR="001841A2">
        <w:rPr>
          <w:rFonts w:ascii="Times New Roman" w:hAnsi="Times New Roman"/>
          <w:sz w:val="28"/>
          <w:szCs w:val="28"/>
          <w:lang w:val="uk-UA"/>
        </w:rPr>
        <w:t xml:space="preserve"> </w:t>
      </w:r>
      <w:r w:rsidR="006B292D">
        <w:rPr>
          <w:rFonts w:ascii="Times New Roman" w:hAnsi="Times New Roman"/>
          <w:sz w:val="28"/>
          <w:szCs w:val="28"/>
          <w:lang w:val="uk-UA"/>
        </w:rPr>
        <w:t>(</w:t>
      </w:r>
      <w:r w:rsidR="001841A2">
        <w:rPr>
          <w:rFonts w:ascii="Times New Roman" w:hAnsi="Times New Roman"/>
          <w:sz w:val="28"/>
          <w:szCs w:val="28"/>
          <w:lang w:val="uk-UA"/>
        </w:rPr>
        <w:t>8</w:t>
      </w:r>
      <w:r w:rsidR="006B292D">
        <w:rPr>
          <w:rFonts w:ascii="Times New Roman" w:hAnsi="Times New Roman"/>
          <w:sz w:val="28"/>
          <w:szCs w:val="28"/>
          <w:lang w:val="uk-UA"/>
        </w:rPr>
        <w:t>5</w:t>
      </w:r>
      <w:r w:rsidR="001841A2">
        <w:rPr>
          <w:rFonts w:ascii="Times New Roman" w:hAnsi="Times New Roman"/>
          <w:sz w:val="28"/>
          <w:szCs w:val="28"/>
          <w:lang w:val="uk-UA"/>
        </w:rPr>
        <w:t>,</w:t>
      </w:r>
      <w:r w:rsidR="006B292D">
        <w:rPr>
          <w:rFonts w:ascii="Times New Roman" w:hAnsi="Times New Roman"/>
          <w:sz w:val="28"/>
          <w:szCs w:val="28"/>
          <w:lang w:val="uk-UA"/>
        </w:rPr>
        <w:t>83</w:t>
      </w:r>
      <w:r w:rsidR="001841A2">
        <w:rPr>
          <w:rFonts w:ascii="Times New Roman" w:hAnsi="Times New Roman"/>
          <w:sz w:val="28"/>
          <w:szCs w:val="28"/>
          <w:lang w:val="uk-UA"/>
        </w:rPr>
        <w:t>%</w:t>
      </w:r>
      <w:r w:rsidR="006B292D">
        <w:rPr>
          <w:rFonts w:ascii="Times New Roman" w:hAnsi="Times New Roman"/>
          <w:sz w:val="28"/>
          <w:szCs w:val="28"/>
          <w:lang w:val="uk-UA"/>
        </w:rPr>
        <w:t>)</w:t>
      </w:r>
      <w:r w:rsidR="001841A2">
        <w:rPr>
          <w:rFonts w:ascii="Times New Roman" w:hAnsi="Times New Roman"/>
          <w:sz w:val="28"/>
          <w:szCs w:val="28"/>
          <w:lang w:val="uk-UA"/>
        </w:rPr>
        <w:t xml:space="preserve"> </w:t>
      </w:r>
      <w:r w:rsidR="007177E1">
        <w:rPr>
          <w:rFonts w:ascii="Times New Roman" w:hAnsi="Times New Roman"/>
          <w:sz w:val="28"/>
          <w:szCs w:val="28"/>
          <w:lang w:val="uk-UA"/>
        </w:rPr>
        <w:t>від справ, які перебували в провадженні</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lastRenderedPageBreak/>
        <w:t>Категорії розглянутих справ про адміністративні правопорушення та їх питома вага від загальної кількості розглянутих справ відображено в таблиці  №5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240"/>
        <w:gridCol w:w="1800"/>
        <w:gridCol w:w="1972"/>
        <w:gridCol w:w="1448"/>
      </w:tblGrid>
      <w:tr w:rsidR="00E576FB" w:rsidTr="00E576FB">
        <w:tc>
          <w:tcPr>
            <w:tcW w:w="540" w:type="dxa"/>
            <w:tcBorders>
              <w:top w:val="single" w:sz="4" w:space="0" w:color="auto"/>
              <w:left w:val="single" w:sz="4" w:space="0" w:color="auto"/>
              <w:bottom w:val="single" w:sz="4" w:space="0" w:color="auto"/>
              <w:right w:val="single" w:sz="4" w:space="0" w:color="auto"/>
            </w:tcBorders>
          </w:tcPr>
          <w:p w:rsidR="00E576FB" w:rsidRDefault="00E576FB">
            <w:pPr>
              <w:ind w:firstLine="900"/>
              <w:jc w:val="center"/>
              <w:rPr>
                <w:rFonts w:ascii="Times New Roman" w:eastAsia="Times New Roman" w:hAnsi="Times New Roman" w:cs="Times New Roman"/>
                <w:b/>
                <w:sz w:val="28"/>
                <w:szCs w:val="28"/>
                <w:lang w:val="uk-UA"/>
              </w:rPr>
            </w:pPr>
            <w:r>
              <w:rPr>
                <w:rFonts w:ascii="Times New Roman" w:hAnsi="Times New Roman"/>
                <w:b/>
                <w:sz w:val="28"/>
                <w:szCs w:val="28"/>
                <w:lang w:val="uk-UA"/>
              </w:rPr>
              <w:t>№№ п/п</w:t>
            </w:r>
          </w:p>
          <w:p w:rsidR="00E576FB" w:rsidRDefault="00E576FB">
            <w:pPr>
              <w:ind w:left="-33" w:firstLine="933"/>
              <w:jc w:val="center"/>
              <w:rPr>
                <w:rFonts w:ascii="Times New Roman" w:hAnsi="Times New Roman"/>
                <w:b/>
                <w:sz w:val="28"/>
                <w:szCs w:val="28"/>
                <w:lang w:val="uk-UA"/>
              </w:rPr>
            </w:pPr>
          </w:p>
          <w:p w:rsidR="00E576FB" w:rsidRDefault="00E576FB">
            <w:pPr>
              <w:ind w:firstLine="900"/>
              <w:jc w:val="center"/>
              <w:rPr>
                <w:rFonts w:ascii="Times New Roman" w:hAnsi="Times New Roman"/>
                <w:b/>
                <w:sz w:val="28"/>
                <w:szCs w:val="28"/>
                <w:lang w:val="uk-UA"/>
              </w:rPr>
            </w:pP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93"/>
              <w:jc w:val="center"/>
              <w:rPr>
                <w:rFonts w:ascii="Times New Roman" w:eastAsia="Times New Roman" w:hAnsi="Times New Roman" w:cs="Times New Roman"/>
                <w:b/>
                <w:sz w:val="28"/>
                <w:szCs w:val="28"/>
                <w:lang w:val="uk-UA"/>
              </w:rPr>
            </w:pPr>
            <w:r>
              <w:rPr>
                <w:rFonts w:ascii="Times New Roman" w:hAnsi="Times New Roman"/>
                <w:b/>
                <w:sz w:val="28"/>
                <w:szCs w:val="28"/>
                <w:lang w:val="uk-UA"/>
              </w:rPr>
              <w:t xml:space="preserve">Категорії </w:t>
            </w:r>
          </w:p>
          <w:p w:rsidR="00E576FB" w:rsidRDefault="00E576FB">
            <w:pPr>
              <w:ind w:firstLine="193"/>
              <w:jc w:val="center"/>
              <w:rPr>
                <w:rFonts w:ascii="Times New Roman" w:hAnsi="Times New Roman"/>
                <w:b/>
                <w:sz w:val="28"/>
                <w:szCs w:val="28"/>
                <w:lang w:val="uk-UA"/>
              </w:rPr>
            </w:pPr>
            <w:r>
              <w:rPr>
                <w:rFonts w:ascii="Times New Roman" w:hAnsi="Times New Roman"/>
                <w:b/>
                <w:sz w:val="28"/>
                <w:szCs w:val="28"/>
                <w:lang w:val="uk-UA"/>
              </w:rPr>
              <w:t>справ</w:t>
            </w:r>
          </w:p>
          <w:p w:rsidR="00E576FB" w:rsidRDefault="00E576FB">
            <w:pPr>
              <w:ind w:firstLine="193"/>
              <w:jc w:val="center"/>
              <w:rPr>
                <w:rFonts w:ascii="Times New Roman" w:hAnsi="Times New Roman"/>
                <w:b/>
                <w:sz w:val="28"/>
                <w:szCs w:val="28"/>
                <w:lang w:val="uk-UA"/>
              </w:rPr>
            </w:pPr>
            <w:r>
              <w:rPr>
                <w:rFonts w:ascii="Times New Roman" w:hAnsi="Times New Roman"/>
                <w:b/>
                <w:sz w:val="28"/>
                <w:szCs w:val="28"/>
                <w:lang w:val="uk-UA"/>
              </w:rPr>
              <w:t xml:space="preserve"> про адміністративні правопорушення</w:t>
            </w:r>
          </w:p>
        </w:tc>
        <w:tc>
          <w:tcPr>
            <w:tcW w:w="1800" w:type="dxa"/>
            <w:tcBorders>
              <w:top w:val="single" w:sz="4" w:space="0" w:color="auto"/>
              <w:left w:val="single" w:sz="4" w:space="0" w:color="auto"/>
              <w:bottom w:val="single" w:sz="4" w:space="0" w:color="auto"/>
              <w:right w:val="single" w:sz="4" w:space="0" w:color="auto"/>
            </w:tcBorders>
            <w:hideMark/>
          </w:tcPr>
          <w:p w:rsidR="00E576FB" w:rsidRDefault="00E576FB">
            <w:pPr>
              <w:ind w:firstLine="72"/>
              <w:jc w:val="center"/>
              <w:rPr>
                <w:rFonts w:ascii="Times New Roman" w:hAnsi="Times New Roman"/>
                <w:b/>
                <w:sz w:val="28"/>
                <w:szCs w:val="28"/>
                <w:lang w:val="uk-UA"/>
              </w:rPr>
            </w:pPr>
            <w:r>
              <w:rPr>
                <w:rFonts w:ascii="Times New Roman" w:hAnsi="Times New Roman"/>
                <w:b/>
                <w:sz w:val="28"/>
                <w:szCs w:val="28"/>
                <w:lang w:val="uk-UA"/>
              </w:rPr>
              <w:t xml:space="preserve">Статті КУпАП </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E576FB">
            <w:pPr>
              <w:ind w:firstLine="252"/>
              <w:jc w:val="center"/>
              <w:rPr>
                <w:rFonts w:ascii="Times New Roman" w:hAnsi="Times New Roman"/>
                <w:b/>
                <w:sz w:val="28"/>
                <w:szCs w:val="28"/>
                <w:lang w:val="uk-UA"/>
              </w:rPr>
            </w:pPr>
            <w:r>
              <w:rPr>
                <w:rFonts w:ascii="Times New Roman" w:hAnsi="Times New Roman"/>
                <w:b/>
                <w:sz w:val="28"/>
                <w:szCs w:val="28"/>
                <w:lang w:val="uk-UA"/>
              </w:rPr>
              <w:t>Кількість розглянутих  справ</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E576FB">
            <w:pPr>
              <w:ind w:firstLine="89"/>
              <w:jc w:val="center"/>
              <w:rPr>
                <w:rFonts w:ascii="Times New Roman" w:hAnsi="Times New Roman"/>
                <w:b/>
                <w:sz w:val="28"/>
                <w:szCs w:val="28"/>
                <w:lang w:val="uk-UA"/>
              </w:rPr>
            </w:pPr>
            <w:r>
              <w:rPr>
                <w:rFonts w:ascii="Times New Roman" w:hAnsi="Times New Roman"/>
                <w:b/>
                <w:sz w:val="28"/>
                <w:szCs w:val="28"/>
                <w:lang w:val="uk-UA"/>
              </w:rPr>
              <w:t>Питома вага  категорій справ від загальної кількості розглянутих справ</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pPr>
              <w:ind w:firstLine="900"/>
              <w:jc w:val="center"/>
              <w:rPr>
                <w:rFonts w:ascii="Times New Roman" w:hAnsi="Times New Roman"/>
                <w:sz w:val="28"/>
                <w:szCs w:val="28"/>
                <w:lang w:val="uk-UA"/>
              </w:rPr>
            </w:pPr>
            <w:r>
              <w:rPr>
                <w:rFonts w:ascii="Times New Roman" w:hAnsi="Times New Roman"/>
                <w:sz w:val="28"/>
                <w:szCs w:val="28"/>
                <w:lang w:val="uk-UA"/>
              </w:rPr>
              <w:t>11</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в галузі охорони праці і здоров’я населення</w:t>
            </w:r>
          </w:p>
        </w:tc>
        <w:tc>
          <w:tcPr>
            <w:tcW w:w="1800" w:type="dxa"/>
            <w:tcBorders>
              <w:top w:val="single" w:sz="4" w:space="0" w:color="auto"/>
              <w:left w:val="single" w:sz="4" w:space="0" w:color="auto"/>
              <w:bottom w:val="single" w:sz="4" w:space="0" w:color="auto"/>
              <w:right w:val="single" w:sz="4" w:space="0" w:color="auto"/>
            </w:tcBorders>
            <w:hideMark/>
          </w:tcPr>
          <w:p w:rsidR="00E576FB" w:rsidRDefault="00E576FB">
            <w:pPr>
              <w:rPr>
                <w:rFonts w:ascii="Times New Roman" w:hAnsi="Times New Roman"/>
                <w:sz w:val="28"/>
                <w:szCs w:val="28"/>
                <w:lang w:val="uk-UA"/>
              </w:rPr>
            </w:pPr>
            <w:r>
              <w:rPr>
                <w:rFonts w:ascii="Times New Roman" w:hAnsi="Times New Roman"/>
                <w:sz w:val="28"/>
                <w:szCs w:val="28"/>
                <w:lang w:val="uk-UA"/>
              </w:rPr>
              <w:t xml:space="preserve">       41</w:t>
            </w:r>
            <w:r w:rsidR="006B292D">
              <w:rPr>
                <w:rFonts w:ascii="Times New Roman" w:hAnsi="Times New Roman"/>
                <w:sz w:val="28"/>
                <w:szCs w:val="28"/>
                <w:lang w:val="uk-UA"/>
              </w:rPr>
              <w:t>, 51-2</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E576FB" w:rsidP="006B292D">
            <w:pPr>
              <w:rPr>
                <w:rFonts w:ascii="Times New Roman" w:hAnsi="Times New Roman"/>
                <w:sz w:val="28"/>
                <w:szCs w:val="28"/>
                <w:lang w:val="uk-UA"/>
              </w:rPr>
            </w:pPr>
            <w:r>
              <w:rPr>
                <w:rFonts w:ascii="Times New Roman" w:hAnsi="Times New Roman"/>
                <w:sz w:val="28"/>
                <w:szCs w:val="28"/>
                <w:lang w:val="uk-UA"/>
              </w:rPr>
              <w:t xml:space="preserve">         </w:t>
            </w:r>
            <w:r w:rsidR="006B292D">
              <w:rPr>
                <w:rFonts w:ascii="Times New Roman" w:hAnsi="Times New Roman"/>
                <w:sz w:val="28"/>
                <w:szCs w:val="28"/>
                <w:lang w:val="uk-UA"/>
              </w:rPr>
              <w:t>23</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A03CDF">
            <w:pPr>
              <w:jc w:val="center"/>
              <w:rPr>
                <w:rFonts w:ascii="Times New Roman" w:hAnsi="Times New Roman"/>
                <w:sz w:val="28"/>
                <w:szCs w:val="28"/>
                <w:lang w:val="uk-UA"/>
              </w:rPr>
            </w:pPr>
            <w:r>
              <w:rPr>
                <w:rFonts w:ascii="Times New Roman" w:hAnsi="Times New Roman"/>
                <w:sz w:val="28"/>
                <w:szCs w:val="28"/>
                <w:lang w:val="uk-UA"/>
              </w:rPr>
              <w:t>8,55</w:t>
            </w:r>
            <w:r w:rsidR="00E576FB">
              <w:rPr>
                <w:rFonts w:ascii="Times New Roman" w:hAnsi="Times New Roman"/>
                <w:sz w:val="28"/>
                <w:szCs w:val="28"/>
                <w:lang w:val="uk-UA"/>
              </w:rPr>
              <w:t>%</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B95151">
            <w:pPr>
              <w:ind w:firstLine="900"/>
              <w:jc w:val="center"/>
              <w:rPr>
                <w:rFonts w:ascii="Times New Roman" w:hAnsi="Times New Roman"/>
                <w:sz w:val="28"/>
                <w:szCs w:val="28"/>
                <w:lang w:val="uk-UA"/>
              </w:rPr>
            </w:pPr>
            <w:r>
              <w:rPr>
                <w:rFonts w:ascii="Times New Roman" w:hAnsi="Times New Roman"/>
                <w:sz w:val="28"/>
                <w:szCs w:val="28"/>
                <w:lang w:val="uk-UA"/>
              </w:rPr>
              <w:t>3</w:t>
            </w:r>
            <w:r w:rsidR="00B95151">
              <w:rPr>
                <w:rFonts w:ascii="Times New Roman" w:hAnsi="Times New Roman"/>
                <w:sz w:val="28"/>
                <w:szCs w:val="28"/>
                <w:lang w:val="uk-UA"/>
              </w:rPr>
              <w:t>2</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93"/>
              <w:jc w:val="center"/>
              <w:rPr>
                <w:rFonts w:ascii="Times New Roman" w:hAnsi="Times New Roman"/>
                <w:sz w:val="28"/>
                <w:szCs w:val="28"/>
                <w:lang w:val="uk-UA"/>
              </w:rPr>
            </w:pPr>
            <w:r>
              <w:rPr>
                <w:rFonts w:ascii="Times New Roman" w:hAnsi="Times New Roman"/>
                <w:sz w:val="28"/>
                <w:szCs w:val="28"/>
                <w:lang w:val="uk-UA"/>
              </w:rPr>
              <w:t xml:space="preserve">Адміністративні правопорушення у сфері охорони природи, використання природних ресурсів, охорони культурної спадщини </w:t>
            </w:r>
          </w:p>
        </w:tc>
        <w:tc>
          <w:tcPr>
            <w:tcW w:w="1800" w:type="dxa"/>
            <w:tcBorders>
              <w:top w:val="single" w:sz="4" w:space="0" w:color="auto"/>
              <w:left w:val="single" w:sz="4" w:space="0" w:color="auto"/>
              <w:bottom w:val="single" w:sz="4" w:space="0" w:color="auto"/>
              <w:right w:val="single" w:sz="4" w:space="0" w:color="auto"/>
            </w:tcBorders>
            <w:hideMark/>
          </w:tcPr>
          <w:p w:rsidR="00E576FB" w:rsidRDefault="00E576FB" w:rsidP="007177E1">
            <w:pPr>
              <w:ind w:firstLine="72"/>
              <w:jc w:val="center"/>
              <w:rPr>
                <w:rFonts w:ascii="Times New Roman" w:hAnsi="Times New Roman"/>
                <w:sz w:val="28"/>
                <w:szCs w:val="28"/>
                <w:lang w:val="uk-UA"/>
              </w:rPr>
            </w:pPr>
            <w:r>
              <w:rPr>
                <w:rFonts w:ascii="Times New Roman" w:hAnsi="Times New Roman"/>
                <w:sz w:val="28"/>
                <w:szCs w:val="28"/>
                <w:lang w:val="uk-UA"/>
              </w:rPr>
              <w:t>91</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E062AE" w:rsidP="006B292D">
            <w:pPr>
              <w:jc w:val="center"/>
              <w:rPr>
                <w:rFonts w:ascii="Times New Roman" w:hAnsi="Times New Roman"/>
                <w:sz w:val="28"/>
                <w:szCs w:val="28"/>
                <w:lang w:val="uk-UA"/>
              </w:rPr>
            </w:pPr>
            <w:r>
              <w:rPr>
                <w:rFonts w:ascii="Times New Roman" w:hAnsi="Times New Roman"/>
                <w:sz w:val="28"/>
                <w:szCs w:val="28"/>
                <w:lang w:val="uk-UA"/>
              </w:rPr>
              <w:t>1</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1A632F">
            <w:pPr>
              <w:jc w:val="center"/>
              <w:rPr>
                <w:rFonts w:ascii="Times New Roman" w:hAnsi="Times New Roman"/>
                <w:sz w:val="28"/>
                <w:szCs w:val="28"/>
                <w:lang w:val="uk-UA"/>
              </w:rPr>
            </w:pPr>
            <w:r>
              <w:rPr>
                <w:rFonts w:ascii="Times New Roman" w:hAnsi="Times New Roman"/>
                <w:sz w:val="28"/>
                <w:szCs w:val="28"/>
                <w:lang w:val="uk-UA"/>
              </w:rPr>
              <w:t>0,37</w:t>
            </w:r>
            <w:r w:rsidR="00403692">
              <w:rPr>
                <w:rFonts w:ascii="Times New Roman" w:hAnsi="Times New Roman"/>
                <w:sz w:val="28"/>
                <w:szCs w:val="28"/>
                <w:lang w:val="uk-UA"/>
              </w:rPr>
              <w:t>%</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pPr>
              <w:ind w:firstLine="900"/>
              <w:jc w:val="center"/>
              <w:rPr>
                <w:rFonts w:ascii="Times New Roman" w:eastAsia="Times New Roman" w:hAnsi="Times New Roman" w:cs="Times New Roman"/>
                <w:sz w:val="28"/>
                <w:szCs w:val="28"/>
                <w:lang w:val="uk-UA"/>
              </w:rPr>
            </w:pPr>
            <w:r>
              <w:rPr>
                <w:rFonts w:ascii="Times New Roman" w:hAnsi="Times New Roman"/>
                <w:sz w:val="28"/>
                <w:szCs w:val="28"/>
                <w:lang w:val="uk-UA"/>
              </w:rPr>
              <w:t>4</w:t>
            </w:r>
          </w:p>
          <w:p w:rsidR="00E576FB" w:rsidRDefault="00B95151">
            <w:pPr>
              <w:rPr>
                <w:rFonts w:ascii="Times New Roman" w:hAnsi="Times New Roman"/>
                <w:sz w:val="28"/>
                <w:szCs w:val="28"/>
                <w:lang w:val="uk-UA"/>
              </w:rPr>
            </w:pPr>
            <w:r>
              <w:rPr>
                <w:rFonts w:ascii="Times New Roman" w:hAnsi="Times New Roman"/>
                <w:sz w:val="28"/>
                <w:szCs w:val="28"/>
                <w:lang w:val="uk-UA"/>
              </w:rPr>
              <w:t>3</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9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на транспорті, в галузі шляхового господарства і зв’язку</w:t>
            </w:r>
          </w:p>
        </w:tc>
        <w:tc>
          <w:tcPr>
            <w:tcW w:w="1800" w:type="dxa"/>
            <w:tcBorders>
              <w:top w:val="single" w:sz="4" w:space="0" w:color="auto"/>
              <w:left w:val="single" w:sz="4" w:space="0" w:color="auto"/>
              <w:bottom w:val="single" w:sz="4" w:space="0" w:color="auto"/>
              <w:right w:val="single" w:sz="4" w:space="0" w:color="auto"/>
            </w:tcBorders>
            <w:hideMark/>
          </w:tcPr>
          <w:p w:rsidR="00E576FB" w:rsidRPr="00A1407C" w:rsidRDefault="007177E1" w:rsidP="00A1407C">
            <w:pPr>
              <w:pStyle w:val="a3"/>
              <w:jc w:val="center"/>
              <w:rPr>
                <w:rFonts w:ascii="Times New Roman" w:hAnsi="Times New Roman"/>
                <w:sz w:val="28"/>
                <w:szCs w:val="28"/>
              </w:rPr>
            </w:pPr>
            <w:r>
              <w:rPr>
                <w:rFonts w:ascii="Times New Roman" w:hAnsi="Times New Roman"/>
                <w:sz w:val="28"/>
                <w:szCs w:val="28"/>
              </w:rPr>
              <w:t xml:space="preserve">121, 122, </w:t>
            </w:r>
            <w:r w:rsidR="00E576FB" w:rsidRPr="00A1407C">
              <w:rPr>
                <w:rFonts w:ascii="Times New Roman" w:hAnsi="Times New Roman"/>
                <w:sz w:val="28"/>
                <w:szCs w:val="28"/>
              </w:rPr>
              <w:t>122-</w:t>
            </w:r>
            <w:r w:rsidR="006B292D">
              <w:rPr>
                <w:rFonts w:ascii="Times New Roman" w:hAnsi="Times New Roman"/>
                <w:sz w:val="28"/>
                <w:szCs w:val="28"/>
              </w:rPr>
              <w:t>2</w:t>
            </w:r>
            <w:r w:rsidR="00E576FB" w:rsidRPr="00A1407C">
              <w:rPr>
                <w:rFonts w:ascii="Times New Roman" w:hAnsi="Times New Roman"/>
                <w:sz w:val="28"/>
                <w:szCs w:val="28"/>
              </w:rPr>
              <w:t>,</w:t>
            </w:r>
            <w:r>
              <w:rPr>
                <w:rFonts w:ascii="Times New Roman" w:hAnsi="Times New Roman"/>
                <w:sz w:val="28"/>
                <w:szCs w:val="28"/>
              </w:rPr>
              <w:t xml:space="preserve"> 123, </w:t>
            </w:r>
          </w:p>
          <w:p w:rsidR="00E576FB" w:rsidRDefault="00E576FB" w:rsidP="006B292D">
            <w:pPr>
              <w:pStyle w:val="a3"/>
              <w:jc w:val="center"/>
            </w:pPr>
            <w:r w:rsidRPr="00A1407C">
              <w:rPr>
                <w:rFonts w:ascii="Times New Roman" w:hAnsi="Times New Roman"/>
                <w:sz w:val="28"/>
                <w:szCs w:val="28"/>
              </w:rPr>
              <w:t xml:space="preserve">124, </w:t>
            </w:r>
            <w:r w:rsidR="007177E1">
              <w:rPr>
                <w:rFonts w:ascii="Times New Roman" w:hAnsi="Times New Roman"/>
                <w:sz w:val="28"/>
                <w:szCs w:val="28"/>
              </w:rPr>
              <w:t xml:space="preserve"> </w:t>
            </w:r>
            <w:r w:rsidRPr="00A1407C">
              <w:rPr>
                <w:rFonts w:ascii="Times New Roman" w:hAnsi="Times New Roman"/>
                <w:sz w:val="28"/>
                <w:szCs w:val="28"/>
              </w:rPr>
              <w:t>130</w:t>
            </w:r>
            <w:r w:rsidR="007177E1">
              <w:rPr>
                <w:rFonts w:ascii="Times New Roman" w:hAnsi="Times New Roman"/>
                <w:sz w:val="28"/>
                <w:szCs w:val="28"/>
              </w:rPr>
              <w:t xml:space="preserve"> </w:t>
            </w:r>
          </w:p>
        </w:tc>
        <w:tc>
          <w:tcPr>
            <w:tcW w:w="1972" w:type="dxa"/>
            <w:tcBorders>
              <w:top w:val="single" w:sz="4" w:space="0" w:color="auto"/>
              <w:left w:val="single" w:sz="4" w:space="0" w:color="auto"/>
              <w:bottom w:val="single" w:sz="4" w:space="0" w:color="auto"/>
              <w:right w:val="single" w:sz="4" w:space="0" w:color="auto"/>
            </w:tcBorders>
          </w:tcPr>
          <w:p w:rsidR="00E576FB" w:rsidRDefault="006B292D">
            <w:pPr>
              <w:jc w:val="center"/>
              <w:rPr>
                <w:rFonts w:ascii="Times New Roman" w:eastAsia="Times New Roman" w:hAnsi="Times New Roman" w:cs="Times New Roman"/>
                <w:sz w:val="28"/>
                <w:szCs w:val="28"/>
                <w:lang w:val="uk-UA"/>
              </w:rPr>
            </w:pPr>
            <w:r>
              <w:rPr>
                <w:rFonts w:ascii="Times New Roman" w:hAnsi="Times New Roman"/>
                <w:sz w:val="28"/>
                <w:szCs w:val="28"/>
                <w:lang w:val="uk-UA"/>
              </w:rPr>
              <w:t>89</w:t>
            </w:r>
          </w:p>
          <w:p w:rsidR="00E576FB" w:rsidRDefault="00E576FB">
            <w:pPr>
              <w:jc w:val="center"/>
              <w:rPr>
                <w:rFonts w:ascii="Times New Roman" w:hAnsi="Times New Roman"/>
                <w:sz w:val="28"/>
                <w:szCs w:val="28"/>
                <w:lang w:val="uk-UA"/>
              </w:rPr>
            </w:pPr>
          </w:p>
        </w:tc>
        <w:tc>
          <w:tcPr>
            <w:tcW w:w="1448" w:type="dxa"/>
            <w:tcBorders>
              <w:top w:val="single" w:sz="4" w:space="0" w:color="auto"/>
              <w:left w:val="single" w:sz="4" w:space="0" w:color="auto"/>
              <w:bottom w:val="single" w:sz="4" w:space="0" w:color="auto"/>
              <w:right w:val="single" w:sz="4" w:space="0" w:color="auto"/>
            </w:tcBorders>
            <w:hideMark/>
          </w:tcPr>
          <w:p w:rsidR="00E576FB" w:rsidRDefault="001A632F">
            <w:pPr>
              <w:jc w:val="center"/>
              <w:rPr>
                <w:rFonts w:ascii="Times New Roman" w:hAnsi="Times New Roman"/>
                <w:sz w:val="28"/>
                <w:szCs w:val="28"/>
                <w:lang w:val="uk-UA"/>
              </w:rPr>
            </w:pPr>
            <w:r>
              <w:rPr>
                <w:rFonts w:ascii="Times New Roman" w:hAnsi="Times New Roman"/>
                <w:sz w:val="28"/>
                <w:szCs w:val="28"/>
                <w:lang w:val="uk-UA"/>
              </w:rPr>
              <w:t>3</w:t>
            </w:r>
            <w:r w:rsidR="00B95151">
              <w:rPr>
                <w:rFonts w:ascii="Times New Roman" w:hAnsi="Times New Roman"/>
                <w:sz w:val="28"/>
                <w:szCs w:val="28"/>
                <w:lang w:val="uk-UA"/>
              </w:rPr>
              <w:t>3</w:t>
            </w:r>
            <w:r>
              <w:rPr>
                <w:rFonts w:ascii="Times New Roman" w:hAnsi="Times New Roman"/>
                <w:sz w:val="28"/>
                <w:szCs w:val="28"/>
                <w:lang w:val="uk-UA"/>
              </w:rPr>
              <w:t>,09</w:t>
            </w:r>
            <w:r w:rsidR="00E576FB">
              <w:rPr>
                <w:rFonts w:ascii="Times New Roman" w:hAnsi="Times New Roman"/>
                <w:sz w:val="28"/>
                <w:szCs w:val="28"/>
                <w:lang w:val="uk-UA"/>
              </w:rPr>
              <w:t>%</w:t>
            </w:r>
          </w:p>
        </w:tc>
      </w:tr>
      <w:tr w:rsidR="00E576FB" w:rsidTr="00761654">
        <w:trPr>
          <w:trHeight w:val="2955"/>
        </w:trPr>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B95151">
            <w:pPr>
              <w:ind w:firstLine="900"/>
              <w:jc w:val="center"/>
              <w:rPr>
                <w:rFonts w:ascii="Times New Roman" w:hAnsi="Times New Roman"/>
                <w:sz w:val="28"/>
                <w:szCs w:val="28"/>
                <w:lang w:val="uk-UA"/>
              </w:rPr>
            </w:pPr>
            <w:r>
              <w:rPr>
                <w:rFonts w:ascii="Times New Roman" w:hAnsi="Times New Roman"/>
                <w:sz w:val="28"/>
                <w:szCs w:val="28"/>
                <w:lang w:val="uk-UA"/>
              </w:rPr>
              <w:t>4</w:t>
            </w:r>
            <w:r w:rsidR="00B95151">
              <w:rPr>
                <w:rFonts w:ascii="Times New Roman" w:hAnsi="Times New Roman"/>
                <w:sz w:val="28"/>
                <w:szCs w:val="28"/>
                <w:lang w:val="uk-UA"/>
              </w:rPr>
              <w:t>4</w:t>
            </w:r>
          </w:p>
        </w:tc>
        <w:tc>
          <w:tcPr>
            <w:tcW w:w="3240" w:type="dxa"/>
            <w:tcBorders>
              <w:top w:val="single" w:sz="4" w:space="0" w:color="auto"/>
              <w:left w:val="single" w:sz="4" w:space="0" w:color="auto"/>
              <w:bottom w:val="single" w:sz="4" w:space="0" w:color="auto"/>
              <w:right w:val="single" w:sz="4" w:space="0" w:color="auto"/>
            </w:tcBorders>
            <w:hideMark/>
          </w:tcPr>
          <w:p w:rsidR="00761654" w:rsidRDefault="00E576FB" w:rsidP="00761654">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в галузі торгівлі, господарського харчування, сфері послуг, в галузі фінансів і підприємницькій діяльності</w:t>
            </w:r>
          </w:p>
        </w:tc>
        <w:tc>
          <w:tcPr>
            <w:tcW w:w="1800" w:type="dxa"/>
            <w:tcBorders>
              <w:top w:val="single" w:sz="4" w:space="0" w:color="auto"/>
              <w:left w:val="single" w:sz="4" w:space="0" w:color="auto"/>
              <w:bottom w:val="single" w:sz="4" w:space="0" w:color="auto"/>
              <w:right w:val="single" w:sz="4" w:space="0" w:color="auto"/>
            </w:tcBorders>
            <w:hideMark/>
          </w:tcPr>
          <w:p w:rsidR="00E576FB" w:rsidRPr="00A1407C" w:rsidRDefault="006B292D" w:rsidP="00A1407C">
            <w:pPr>
              <w:pStyle w:val="a3"/>
              <w:jc w:val="center"/>
              <w:rPr>
                <w:rFonts w:ascii="Times New Roman" w:hAnsi="Times New Roman"/>
                <w:sz w:val="28"/>
                <w:szCs w:val="28"/>
              </w:rPr>
            </w:pPr>
            <w:r>
              <w:rPr>
                <w:rFonts w:ascii="Times New Roman" w:hAnsi="Times New Roman"/>
                <w:sz w:val="28"/>
                <w:szCs w:val="28"/>
              </w:rPr>
              <w:t>160</w:t>
            </w:r>
            <w:r w:rsidR="00E576FB" w:rsidRPr="00A1407C">
              <w:rPr>
                <w:rFonts w:ascii="Times New Roman" w:hAnsi="Times New Roman"/>
                <w:sz w:val="28"/>
                <w:szCs w:val="28"/>
              </w:rPr>
              <w:t xml:space="preserve">, </w:t>
            </w:r>
            <w:r w:rsidR="00AC7C7E" w:rsidRPr="00A1407C">
              <w:rPr>
                <w:rFonts w:ascii="Times New Roman" w:hAnsi="Times New Roman"/>
                <w:sz w:val="28"/>
                <w:szCs w:val="28"/>
              </w:rPr>
              <w:t xml:space="preserve"> </w:t>
            </w:r>
          </w:p>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163-1, 163-4,164,</w:t>
            </w:r>
          </w:p>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164-</w:t>
            </w:r>
            <w:r w:rsidR="006B292D">
              <w:rPr>
                <w:rFonts w:ascii="Times New Roman" w:hAnsi="Times New Roman"/>
                <w:sz w:val="28"/>
                <w:szCs w:val="28"/>
              </w:rPr>
              <w:t>10</w:t>
            </w:r>
          </w:p>
          <w:p w:rsidR="00E576FB" w:rsidRPr="00A1407C" w:rsidRDefault="00E576FB" w:rsidP="00A1407C">
            <w:pPr>
              <w:pStyle w:val="a3"/>
              <w:jc w:val="center"/>
              <w:rPr>
                <w:rFonts w:ascii="Times New Roman" w:hAnsi="Times New Roman"/>
                <w:sz w:val="28"/>
                <w:szCs w:val="28"/>
              </w:rPr>
            </w:pPr>
          </w:p>
          <w:p w:rsidR="005119D4" w:rsidRPr="00A1407C" w:rsidRDefault="005119D4" w:rsidP="00A1407C">
            <w:pPr>
              <w:pStyle w:val="a3"/>
              <w:jc w:val="center"/>
              <w:rPr>
                <w:rFonts w:ascii="Times New Roman" w:hAnsi="Times New Roman"/>
                <w:sz w:val="28"/>
                <w:szCs w:val="28"/>
              </w:rPr>
            </w:pPr>
          </w:p>
        </w:tc>
        <w:tc>
          <w:tcPr>
            <w:tcW w:w="1972" w:type="dxa"/>
            <w:tcBorders>
              <w:top w:val="single" w:sz="4" w:space="0" w:color="auto"/>
              <w:left w:val="single" w:sz="4" w:space="0" w:color="auto"/>
              <w:bottom w:val="single" w:sz="4" w:space="0" w:color="auto"/>
              <w:right w:val="single" w:sz="4" w:space="0" w:color="auto"/>
            </w:tcBorders>
            <w:hideMark/>
          </w:tcPr>
          <w:p w:rsidR="00E576FB" w:rsidRDefault="006B292D">
            <w:pPr>
              <w:jc w:val="center"/>
              <w:rPr>
                <w:rFonts w:ascii="Times New Roman" w:hAnsi="Times New Roman"/>
                <w:sz w:val="28"/>
                <w:szCs w:val="28"/>
                <w:lang w:val="uk-UA"/>
              </w:rPr>
            </w:pPr>
            <w:r>
              <w:rPr>
                <w:rFonts w:ascii="Times New Roman" w:hAnsi="Times New Roman"/>
                <w:sz w:val="28"/>
                <w:szCs w:val="28"/>
                <w:lang w:val="uk-UA"/>
              </w:rPr>
              <w:t>16</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1A632F" w:rsidP="001A632F">
            <w:pPr>
              <w:jc w:val="center"/>
              <w:rPr>
                <w:rFonts w:ascii="Times New Roman" w:hAnsi="Times New Roman"/>
                <w:sz w:val="28"/>
                <w:szCs w:val="28"/>
                <w:lang w:val="uk-UA"/>
              </w:rPr>
            </w:pPr>
            <w:r>
              <w:rPr>
                <w:rFonts w:ascii="Times New Roman" w:hAnsi="Times New Roman"/>
                <w:sz w:val="28"/>
                <w:szCs w:val="28"/>
                <w:lang w:val="uk-UA"/>
              </w:rPr>
              <w:t>5,95</w:t>
            </w:r>
            <w:r w:rsidR="004B7809">
              <w:rPr>
                <w:rFonts w:ascii="Times New Roman" w:hAnsi="Times New Roman"/>
                <w:sz w:val="28"/>
                <w:szCs w:val="28"/>
                <w:lang w:val="uk-UA"/>
              </w:rPr>
              <w:t>%</w:t>
            </w:r>
          </w:p>
        </w:tc>
      </w:tr>
      <w:tr w:rsidR="00761654" w:rsidTr="00E576FB">
        <w:trPr>
          <w:trHeight w:val="1545"/>
        </w:trPr>
        <w:tc>
          <w:tcPr>
            <w:tcW w:w="540" w:type="dxa"/>
            <w:tcBorders>
              <w:top w:val="single" w:sz="4" w:space="0" w:color="auto"/>
              <w:left w:val="single" w:sz="4" w:space="0" w:color="auto"/>
              <w:bottom w:val="single" w:sz="4" w:space="0" w:color="auto"/>
              <w:right w:val="single" w:sz="4" w:space="0" w:color="auto"/>
            </w:tcBorders>
            <w:hideMark/>
          </w:tcPr>
          <w:p w:rsidR="00761654" w:rsidRPr="0051574F" w:rsidRDefault="00761654" w:rsidP="00B95151">
            <w:pPr>
              <w:ind w:firstLine="900"/>
              <w:jc w:val="center"/>
              <w:rPr>
                <w:rFonts w:ascii="Times New Roman" w:hAnsi="Times New Roman"/>
                <w:b/>
                <w:sz w:val="28"/>
                <w:szCs w:val="28"/>
                <w:lang w:val="uk-UA"/>
              </w:rPr>
            </w:pPr>
            <w:r w:rsidRPr="0051574F">
              <w:rPr>
                <w:rFonts w:ascii="Times New Roman" w:hAnsi="Times New Roman"/>
                <w:b/>
                <w:sz w:val="28"/>
                <w:szCs w:val="28"/>
                <w:lang w:val="uk-UA"/>
              </w:rPr>
              <w:lastRenderedPageBreak/>
              <w:t>6</w:t>
            </w:r>
            <w:r w:rsidR="00B95151">
              <w:rPr>
                <w:rFonts w:ascii="Times New Roman" w:hAnsi="Times New Roman"/>
                <w:b/>
                <w:sz w:val="28"/>
                <w:szCs w:val="28"/>
                <w:lang w:val="uk-UA"/>
              </w:rPr>
              <w:t>5</w:t>
            </w:r>
          </w:p>
        </w:tc>
        <w:tc>
          <w:tcPr>
            <w:tcW w:w="3240" w:type="dxa"/>
            <w:tcBorders>
              <w:top w:val="single" w:sz="4" w:space="0" w:color="auto"/>
              <w:left w:val="single" w:sz="4" w:space="0" w:color="auto"/>
              <w:bottom w:val="single" w:sz="4" w:space="0" w:color="auto"/>
              <w:right w:val="single" w:sz="4" w:space="0" w:color="auto"/>
            </w:tcBorders>
            <w:hideMark/>
          </w:tcPr>
          <w:p w:rsidR="00761654" w:rsidRPr="0051574F" w:rsidRDefault="00781DA5" w:rsidP="00781DA5">
            <w:pPr>
              <w:ind w:firstLine="13"/>
              <w:jc w:val="center"/>
              <w:rPr>
                <w:rFonts w:ascii="Times New Roman" w:hAnsi="Times New Roman"/>
                <w:b/>
                <w:sz w:val="28"/>
                <w:szCs w:val="28"/>
                <w:lang w:val="uk-UA"/>
              </w:rPr>
            </w:pPr>
            <w:r w:rsidRPr="0051574F">
              <w:rPr>
                <w:rFonts w:ascii="Times New Roman" w:hAnsi="Times New Roman"/>
                <w:b/>
                <w:sz w:val="28"/>
                <w:szCs w:val="28"/>
                <w:lang w:val="uk-UA"/>
              </w:rPr>
              <w:t xml:space="preserve">Корупційні </w:t>
            </w:r>
            <w:r w:rsidR="00761654" w:rsidRPr="0051574F">
              <w:rPr>
                <w:rFonts w:ascii="Times New Roman" w:hAnsi="Times New Roman"/>
                <w:b/>
                <w:sz w:val="28"/>
                <w:szCs w:val="28"/>
                <w:lang w:val="uk-UA"/>
              </w:rPr>
              <w:t xml:space="preserve"> правопорушення</w:t>
            </w:r>
          </w:p>
        </w:tc>
        <w:tc>
          <w:tcPr>
            <w:tcW w:w="1800" w:type="dxa"/>
            <w:tcBorders>
              <w:top w:val="single" w:sz="4" w:space="0" w:color="auto"/>
              <w:left w:val="single" w:sz="4" w:space="0" w:color="auto"/>
              <w:bottom w:val="single" w:sz="4" w:space="0" w:color="auto"/>
              <w:right w:val="single" w:sz="4" w:space="0" w:color="auto"/>
            </w:tcBorders>
            <w:hideMark/>
          </w:tcPr>
          <w:p w:rsidR="00761654" w:rsidRPr="00A1407C" w:rsidRDefault="00781DA5" w:rsidP="006B292D">
            <w:pPr>
              <w:pStyle w:val="a3"/>
              <w:jc w:val="center"/>
              <w:rPr>
                <w:rFonts w:ascii="Times New Roman" w:hAnsi="Times New Roman"/>
                <w:b/>
                <w:sz w:val="28"/>
                <w:szCs w:val="28"/>
              </w:rPr>
            </w:pPr>
            <w:r w:rsidRPr="00A1407C">
              <w:rPr>
                <w:rFonts w:ascii="Times New Roman" w:hAnsi="Times New Roman"/>
                <w:b/>
                <w:sz w:val="28"/>
                <w:szCs w:val="28"/>
              </w:rPr>
              <w:t>172-</w:t>
            </w:r>
            <w:r w:rsidR="006B292D">
              <w:rPr>
                <w:rFonts w:ascii="Times New Roman" w:hAnsi="Times New Roman"/>
                <w:b/>
                <w:sz w:val="28"/>
                <w:szCs w:val="28"/>
              </w:rPr>
              <w:t>7</w:t>
            </w:r>
          </w:p>
        </w:tc>
        <w:tc>
          <w:tcPr>
            <w:tcW w:w="1972" w:type="dxa"/>
            <w:tcBorders>
              <w:top w:val="single" w:sz="4" w:space="0" w:color="auto"/>
              <w:left w:val="single" w:sz="4" w:space="0" w:color="auto"/>
              <w:bottom w:val="single" w:sz="4" w:space="0" w:color="auto"/>
              <w:right w:val="single" w:sz="4" w:space="0" w:color="auto"/>
            </w:tcBorders>
            <w:hideMark/>
          </w:tcPr>
          <w:p w:rsidR="00761654" w:rsidRPr="0051574F" w:rsidRDefault="001A632F" w:rsidP="006B292D">
            <w:pPr>
              <w:tabs>
                <w:tab w:val="left" w:pos="780"/>
                <w:tab w:val="center" w:pos="878"/>
              </w:tabs>
              <w:rPr>
                <w:rFonts w:ascii="Times New Roman" w:hAnsi="Times New Roman"/>
                <w:b/>
                <w:sz w:val="28"/>
                <w:szCs w:val="28"/>
                <w:lang w:val="uk-UA"/>
              </w:rPr>
            </w:pPr>
            <w:r>
              <w:rPr>
                <w:rFonts w:ascii="Times New Roman" w:hAnsi="Times New Roman"/>
                <w:b/>
                <w:sz w:val="28"/>
                <w:szCs w:val="28"/>
                <w:lang w:val="uk-UA"/>
              </w:rPr>
              <w:t xml:space="preserve">           </w:t>
            </w:r>
            <w:r w:rsidR="00573391">
              <w:rPr>
                <w:rFonts w:ascii="Times New Roman" w:hAnsi="Times New Roman"/>
                <w:b/>
                <w:sz w:val="28"/>
                <w:szCs w:val="28"/>
                <w:lang w:val="uk-UA"/>
              </w:rPr>
              <w:t>3</w:t>
            </w:r>
          </w:p>
        </w:tc>
        <w:tc>
          <w:tcPr>
            <w:tcW w:w="1448" w:type="dxa"/>
            <w:tcBorders>
              <w:top w:val="single" w:sz="4" w:space="0" w:color="auto"/>
              <w:left w:val="single" w:sz="4" w:space="0" w:color="auto"/>
              <w:bottom w:val="single" w:sz="4" w:space="0" w:color="auto"/>
              <w:right w:val="single" w:sz="4" w:space="0" w:color="auto"/>
            </w:tcBorders>
            <w:hideMark/>
          </w:tcPr>
          <w:p w:rsidR="00761654" w:rsidRPr="0051574F" w:rsidRDefault="004B7809" w:rsidP="001A632F">
            <w:pPr>
              <w:jc w:val="center"/>
              <w:rPr>
                <w:rFonts w:ascii="Times New Roman" w:hAnsi="Times New Roman"/>
                <w:b/>
                <w:sz w:val="28"/>
                <w:szCs w:val="28"/>
                <w:lang w:val="uk-UA"/>
              </w:rPr>
            </w:pPr>
            <w:r>
              <w:rPr>
                <w:rFonts w:ascii="Times New Roman" w:hAnsi="Times New Roman"/>
                <w:b/>
                <w:sz w:val="28"/>
                <w:szCs w:val="28"/>
                <w:lang w:val="uk-UA"/>
              </w:rPr>
              <w:t>1,</w:t>
            </w:r>
            <w:r w:rsidR="001A632F">
              <w:rPr>
                <w:rFonts w:ascii="Times New Roman" w:hAnsi="Times New Roman"/>
                <w:b/>
                <w:sz w:val="28"/>
                <w:szCs w:val="28"/>
                <w:lang w:val="uk-UA"/>
              </w:rPr>
              <w:t>12</w:t>
            </w:r>
            <w:r>
              <w:rPr>
                <w:rFonts w:ascii="Times New Roman" w:hAnsi="Times New Roman"/>
                <w:b/>
                <w:sz w:val="28"/>
                <w:szCs w:val="28"/>
                <w:lang w:val="uk-UA"/>
              </w:rPr>
              <w:t>%</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B95151">
            <w:pPr>
              <w:ind w:firstLine="900"/>
              <w:jc w:val="center"/>
              <w:rPr>
                <w:rFonts w:ascii="Times New Roman" w:hAnsi="Times New Roman"/>
                <w:sz w:val="28"/>
                <w:szCs w:val="28"/>
                <w:lang w:val="uk-UA"/>
              </w:rPr>
            </w:pPr>
            <w:r>
              <w:rPr>
                <w:rFonts w:ascii="Times New Roman" w:hAnsi="Times New Roman"/>
                <w:sz w:val="28"/>
                <w:szCs w:val="28"/>
                <w:lang w:val="uk-UA"/>
              </w:rPr>
              <w:t>6</w:t>
            </w:r>
            <w:r w:rsidR="00B95151">
              <w:rPr>
                <w:rFonts w:ascii="Times New Roman" w:hAnsi="Times New Roman"/>
                <w:sz w:val="28"/>
                <w:szCs w:val="28"/>
                <w:lang w:val="uk-UA"/>
              </w:rPr>
              <w:t>6</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що посягають на громадський порядок і громадську безпеку</w:t>
            </w:r>
          </w:p>
        </w:tc>
        <w:tc>
          <w:tcPr>
            <w:tcW w:w="1800" w:type="dxa"/>
            <w:tcBorders>
              <w:top w:val="single" w:sz="4" w:space="0" w:color="auto"/>
              <w:left w:val="single" w:sz="4" w:space="0" w:color="auto"/>
              <w:bottom w:val="single" w:sz="4" w:space="0" w:color="auto"/>
              <w:right w:val="single" w:sz="4" w:space="0" w:color="auto"/>
            </w:tcBorders>
          </w:tcPr>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173, 173-2,</w:t>
            </w:r>
          </w:p>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175-1,178,</w:t>
            </w:r>
            <w:r w:rsidR="006B292D">
              <w:rPr>
                <w:rFonts w:ascii="Times New Roman" w:hAnsi="Times New Roman"/>
                <w:sz w:val="28"/>
                <w:szCs w:val="28"/>
              </w:rPr>
              <w:t xml:space="preserve"> 180-1, </w:t>
            </w:r>
            <w:r w:rsidRPr="00A1407C">
              <w:rPr>
                <w:rFonts w:ascii="Times New Roman" w:hAnsi="Times New Roman"/>
                <w:sz w:val="28"/>
                <w:szCs w:val="28"/>
              </w:rPr>
              <w:t xml:space="preserve"> 184</w:t>
            </w:r>
          </w:p>
        </w:tc>
        <w:tc>
          <w:tcPr>
            <w:tcW w:w="1972" w:type="dxa"/>
            <w:tcBorders>
              <w:top w:val="single" w:sz="4" w:space="0" w:color="auto"/>
              <w:left w:val="single" w:sz="4" w:space="0" w:color="auto"/>
              <w:bottom w:val="single" w:sz="4" w:space="0" w:color="auto"/>
              <w:right w:val="single" w:sz="4" w:space="0" w:color="auto"/>
            </w:tcBorders>
          </w:tcPr>
          <w:p w:rsidR="00E576FB" w:rsidRDefault="00E576FB">
            <w:pPr>
              <w:rPr>
                <w:rFonts w:ascii="Times New Roman" w:eastAsia="Times New Roman" w:hAnsi="Times New Roman" w:cs="Times New Roman"/>
                <w:sz w:val="28"/>
                <w:szCs w:val="28"/>
                <w:lang w:val="uk-UA"/>
              </w:rPr>
            </w:pPr>
            <w:r>
              <w:rPr>
                <w:rFonts w:ascii="Times New Roman" w:hAnsi="Times New Roman"/>
                <w:sz w:val="28"/>
                <w:szCs w:val="28"/>
                <w:lang w:val="uk-UA"/>
              </w:rPr>
              <w:t xml:space="preserve">           </w:t>
            </w:r>
            <w:r w:rsidR="007177E1">
              <w:rPr>
                <w:rFonts w:ascii="Times New Roman" w:hAnsi="Times New Roman"/>
                <w:sz w:val="28"/>
                <w:szCs w:val="28"/>
                <w:lang w:val="uk-UA"/>
              </w:rPr>
              <w:t>7</w:t>
            </w:r>
            <w:r w:rsidR="006B292D">
              <w:rPr>
                <w:rFonts w:ascii="Times New Roman" w:hAnsi="Times New Roman"/>
                <w:sz w:val="28"/>
                <w:szCs w:val="28"/>
                <w:lang w:val="uk-UA"/>
              </w:rPr>
              <w:t>8</w:t>
            </w:r>
          </w:p>
          <w:p w:rsidR="00E576FB" w:rsidRDefault="00E576FB">
            <w:pPr>
              <w:jc w:val="center"/>
              <w:rPr>
                <w:rFonts w:ascii="Times New Roman" w:hAnsi="Times New Roman"/>
                <w:sz w:val="28"/>
                <w:szCs w:val="28"/>
                <w:lang w:val="uk-UA"/>
              </w:rPr>
            </w:pPr>
          </w:p>
          <w:p w:rsidR="00E576FB" w:rsidRDefault="00E576FB">
            <w:pPr>
              <w:jc w:val="center"/>
              <w:rPr>
                <w:rFonts w:ascii="Times New Roman" w:hAnsi="Times New Roman"/>
                <w:sz w:val="28"/>
                <w:szCs w:val="28"/>
                <w:lang w:val="uk-UA"/>
              </w:rPr>
            </w:pPr>
          </w:p>
        </w:tc>
        <w:tc>
          <w:tcPr>
            <w:tcW w:w="1448" w:type="dxa"/>
            <w:tcBorders>
              <w:top w:val="single" w:sz="4" w:space="0" w:color="auto"/>
              <w:left w:val="single" w:sz="4" w:space="0" w:color="auto"/>
              <w:bottom w:val="single" w:sz="4" w:space="0" w:color="auto"/>
              <w:right w:val="single" w:sz="4" w:space="0" w:color="auto"/>
            </w:tcBorders>
            <w:hideMark/>
          </w:tcPr>
          <w:p w:rsidR="00E576FB" w:rsidRDefault="001A632F" w:rsidP="00B95151">
            <w:pPr>
              <w:jc w:val="center"/>
              <w:rPr>
                <w:rFonts w:ascii="Times New Roman" w:hAnsi="Times New Roman"/>
                <w:sz w:val="28"/>
                <w:szCs w:val="28"/>
                <w:lang w:val="uk-UA"/>
              </w:rPr>
            </w:pPr>
            <w:r>
              <w:rPr>
                <w:rFonts w:ascii="Times New Roman" w:hAnsi="Times New Roman"/>
                <w:sz w:val="28"/>
                <w:szCs w:val="28"/>
                <w:lang w:val="uk-UA"/>
              </w:rPr>
              <w:t>29</w:t>
            </w:r>
            <w:r w:rsidR="004B7809">
              <w:rPr>
                <w:rFonts w:ascii="Times New Roman" w:hAnsi="Times New Roman"/>
                <w:sz w:val="28"/>
                <w:szCs w:val="28"/>
                <w:lang w:val="uk-UA"/>
              </w:rPr>
              <w:t>%</w:t>
            </w:r>
          </w:p>
        </w:tc>
      </w:tr>
      <w:tr w:rsidR="00E576FB" w:rsidTr="00E576FB">
        <w:tc>
          <w:tcPr>
            <w:tcW w:w="540" w:type="dxa"/>
            <w:tcBorders>
              <w:top w:val="single" w:sz="4" w:space="0" w:color="auto"/>
              <w:left w:val="single" w:sz="4" w:space="0" w:color="auto"/>
              <w:bottom w:val="single" w:sz="4" w:space="0" w:color="auto"/>
              <w:right w:val="single" w:sz="4" w:space="0" w:color="auto"/>
            </w:tcBorders>
            <w:hideMark/>
          </w:tcPr>
          <w:p w:rsidR="00E576FB" w:rsidRDefault="00E576FB" w:rsidP="00B95151">
            <w:pPr>
              <w:ind w:firstLine="900"/>
              <w:jc w:val="center"/>
              <w:rPr>
                <w:rFonts w:ascii="Times New Roman" w:hAnsi="Times New Roman"/>
                <w:sz w:val="28"/>
                <w:szCs w:val="28"/>
                <w:lang w:val="uk-UA"/>
              </w:rPr>
            </w:pPr>
            <w:r>
              <w:rPr>
                <w:rFonts w:ascii="Times New Roman" w:hAnsi="Times New Roman"/>
                <w:sz w:val="28"/>
                <w:szCs w:val="28"/>
                <w:lang w:val="uk-UA"/>
              </w:rPr>
              <w:t>7</w:t>
            </w:r>
            <w:r w:rsidR="00B95151">
              <w:rPr>
                <w:rFonts w:ascii="Times New Roman" w:hAnsi="Times New Roman"/>
                <w:sz w:val="28"/>
                <w:szCs w:val="28"/>
                <w:lang w:val="uk-UA"/>
              </w:rPr>
              <w:t>7</w:t>
            </w:r>
          </w:p>
        </w:tc>
        <w:tc>
          <w:tcPr>
            <w:tcW w:w="3240" w:type="dxa"/>
            <w:tcBorders>
              <w:top w:val="single" w:sz="4" w:space="0" w:color="auto"/>
              <w:left w:val="single" w:sz="4" w:space="0" w:color="auto"/>
              <w:bottom w:val="single" w:sz="4" w:space="0" w:color="auto"/>
              <w:right w:val="single" w:sz="4" w:space="0" w:color="auto"/>
            </w:tcBorders>
            <w:hideMark/>
          </w:tcPr>
          <w:p w:rsidR="00E576FB" w:rsidRDefault="00E576FB">
            <w:pPr>
              <w:ind w:firstLine="13"/>
              <w:jc w:val="center"/>
              <w:rPr>
                <w:rFonts w:ascii="Times New Roman" w:hAnsi="Times New Roman"/>
                <w:sz w:val="28"/>
                <w:szCs w:val="28"/>
                <w:lang w:val="uk-UA"/>
              </w:rPr>
            </w:pPr>
            <w:r>
              <w:rPr>
                <w:rFonts w:ascii="Times New Roman" w:hAnsi="Times New Roman"/>
                <w:sz w:val="28"/>
                <w:szCs w:val="28"/>
                <w:lang w:val="uk-UA"/>
              </w:rPr>
              <w:t>Адміністративні правопорушення, що посягають на встановлений порядок управління</w:t>
            </w:r>
          </w:p>
        </w:tc>
        <w:tc>
          <w:tcPr>
            <w:tcW w:w="1800" w:type="dxa"/>
            <w:tcBorders>
              <w:top w:val="single" w:sz="4" w:space="0" w:color="auto"/>
              <w:left w:val="single" w:sz="4" w:space="0" w:color="auto"/>
              <w:bottom w:val="single" w:sz="4" w:space="0" w:color="auto"/>
              <w:right w:val="single" w:sz="4" w:space="0" w:color="auto"/>
            </w:tcBorders>
            <w:hideMark/>
          </w:tcPr>
          <w:p w:rsidR="00E576FB" w:rsidRPr="00A1407C" w:rsidRDefault="00E576FB" w:rsidP="00A1407C">
            <w:pPr>
              <w:pStyle w:val="a3"/>
              <w:jc w:val="center"/>
              <w:rPr>
                <w:rFonts w:ascii="Times New Roman" w:hAnsi="Times New Roman"/>
                <w:sz w:val="28"/>
                <w:szCs w:val="28"/>
              </w:rPr>
            </w:pPr>
            <w:r w:rsidRPr="00A1407C">
              <w:rPr>
                <w:rFonts w:ascii="Times New Roman" w:hAnsi="Times New Roman"/>
                <w:sz w:val="28"/>
                <w:szCs w:val="28"/>
              </w:rPr>
              <w:t>185,</w:t>
            </w:r>
            <w:r w:rsidR="006B292D">
              <w:rPr>
                <w:rFonts w:ascii="Times New Roman" w:hAnsi="Times New Roman"/>
                <w:sz w:val="28"/>
                <w:szCs w:val="28"/>
              </w:rPr>
              <w:t>185-3,</w:t>
            </w:r>
            <w:r w:rsidRPr="00A1407C">
              <w:rPr>
                <w:rFonts w:ascii="Times New Roman" w:hAnsi="Times New Roman"/>
                <w:sz w:val="28"/>
                <w:szCs w:val="28"/>
              </w:rPr>
              <w:t xml:space="preserve"> </w:t>
            </w:r>
          </w:p>
          <w:p w:rsidR="00C4750A" w:rsidRPr="00A1407C" w:rsidRDefault="00C4750A" w:rsidP="00A1407C">
            <w:pPr>
              <w:pStyle w:val="a3"/>
              <w:jc w:val="center"/>
              <w:rPr>
                <w:rFonts w:ascii="Times New Roman" w:hAnsi="Times New Roman"/>
                <w:sz w:val="28"/>
                <w:szCs w:val="28"/>
              </w:rPr>
            </w:pPr>
            <w:r w:rsidRPr="00A1407C">
              <w:rPr>
                <w:rFonts w:ascii="Times New Roman" w:hAnsi="Times New Roman"/>
                <w:sz w:val="28"/>
                <w:szCs w:val="28"/>
              </w:rPr>
              <w:t>185-10,</w:t>
            </w:r>
          </w:p>
          <w:p w:rsidR="00E576FB" w:rsidRPr="00A1407C" w:rsidRDefault="00E576FB" w:rsidP="006B292D">
            <w:pPr>
              <w:pStyle w:val="a3"/>
              <w:jc w:val="center"/>
              <w:rPr>
                <w:rFonts w:ascii="Times New Roman" w:hAnsi="Times New Roman"/>
                <w:sz w:val="28"/>
                <w:szCs w:val="28"/>
              </w:rPr>
            </w:pPr>
            <w:r w:rsidRPr="00A1407C">
              <w:rPr>
                <w:rFonts w:ascii="Times New Roman" w:hAnsi="Times New Roman"/>
                <w:sz w:val="28"/>
                <w:szCs w:val="28"/>
              </w:rPr>
              <w:t xml:space="preserve">187, </w:t>
            </w:r>
            <w:r w:rsidR="007177E1">
              <w:rPr>
                <w:rFonts w:ascii="Times New Roman" w:hAnsi="Times New Roman"/>
                <w:sz w:val="28"/>
                <w:szCs w:val="28"/>
              </w:rPr>
              <w:t>188</w:t>
            </w:r>
            <w:r w:rsidR="006B292D">
              <w:rPr>
                <w:rFonts w:ascii="Times New Roman" w:hAnsi="Times New Roman"/>
                <w:sz w:val="28"/>
                <w:szCs w:val="28"/>
              </w:rPr>
              <w:t>-1</w:t>
            </w:r>
            <w:r w:rsidR="007177E1">
              <w:rPr>
                <w:rFonts w:ascii="Times New Roman" w:hAnsi="Times New Roman"/>
                <w:sz w:val="28"/>
                <w:szCs w:val="28"/>
              </w:rPr>
              <w:t>,</w:t>
            </w:r>
            <w:r w:rsidRPr="00A1407C">
              <w:rPr>
                <w:rFonts w:ascii="Times New Roman" w:hAnsi="Times New Roman"/>
                <w:sz w:val="28"/>
                <w:szCs w:val="28"/>
              </w:rPr>
              <w:t xml:space="preserve"> 188-</w:t>
            </w:r>
            <w:r w:rsidR="00AE23CC" w:rsidRPr="00A1407C">
              <w:rPr>
                <w:rFonts w:ascii="Times New Roman" w:hAnsi="Times New Roman"/>
                <w:sz w:val="28"/>
                <w:szCs w:val="28"/>
              </w:rPr>
              <w:t>1</w:t>
            </w:r>
            <w:r w:rsidR="007177E1">
              <w:rPr>
                <w:rFonts w:ascii="Times New Roman" w:hAnsi="Times New Roman"/>
                <w:sz w:val="28"/>
                <w:szCs w:val="28"/>
              </w:rPr>
              <w:t>3</w:t>
            </w:r>
            <w:r w:rsidR="00AE23CC" w:rsidRPr="00A1407C">
              <w:rPr>
                <w:rFonts w:ascii="Times New Roman" w:hAnsi="Times New Roman"/>
                <w:sz w:val="28"/>
                <w:szCs w:val="28"/>
              </w:rPr>
              <w:t xml:space="preserve">, </w:t>
            </w:r>
            <w:r w:rsidR="006B292D">
              <w:rPr>
                <w:rFonts w:ascii="Times New Roman" w:hAnsi="Times New Roman"/>
                <w:sz w:val="28"/>
                <w:szCs w:val="28"/>
              </w:rPr>
              <w:t>190,</w:t>
            </w:r>
            <w:r w:rsidRPr="00A1407C">
              <w:rPr>
                <w:rFonts w:ascii="Times New Roman" w:hAnsi="Times New Roman"/>
                <w:sz w:val="28"/>
                <w:szCs w:val="28"/>
              </w:rPr>
              <w:t xml:space="preserve"> 191,195-</w:t>
            </w:r>
            <w:r w:rsidR="006B292D">
              <w:rPr>
                <w:rFonts w:ascii="Times New Roman" w:hAnsi="Times New Roman"/>
                <w:sz w:val="28"/>
                <w:szCs w:val="28"/>
              </w:rPr>
              <w:t>6</w:t>
            </w:r>
            <w:r w:rsidRPr="00A1407C">
              <w:rPr>
                <w:rFonts w:ascii="Times New Roman" w:hAnsi="Times New Roman"/>
                <w:sz w:val="28"/>
                <w:szCs w:val="28"/>
              </w:rPr>
              <w:t>,    204-1, 206-1</w:t>
            </w:r>
            <w:r w:rsidR="00573391">
              <w:rPr>
                <w:rFonts w:ascii="Times New Roman" w:hAnsi="Times New Roman"/>
                <w:sz w:val="28"/>
                <w:szCs w:val="28"/>
              </w:rPr>
              <w:t>, 212-6</w:t>
            </w:r>
          </w:p>
        </w:tc>
        <w:tc>
          <w:tcPr>
            <w:tcW w:w="1972" w:type="dxa"/>
            <w:tcBorders>
              <w:top w:val="single" w:sz="4" w:space="0" w:color="auto"/>
              <w:left w:val="single" w:sz="4" w:space="0" w:color="auto"/>
              <w:bottom w:val="single" w:sz="4" w:space="0" w:color="auto"/>
              <w:right w:val="single" w:sz="4" w:space="0" w:color="auto"/>
            </w:tcBorders>
            <w:hideMark/>
          </w:tcPr>
          <w:p w:rsidR="00E576FB" w:rsidRDefault="00573391" w:rsidP="00573391">
            <w:pPr>
              <w:jc w:val="center"/>
              <w:rPr>
                <w:rFonts w:ascii="Times New Roman" w:hAnsi="Times New Roman"/>
                <w:sz w:val="28"/>
                <w:szCs w:val="28"/>
                <w:lang w:val="uk-UA"/>
              </w:rPr>
            </w:pPr>
            <w:r>
              <w:rPr>
                <w:rFonts w:ascii="Times New Roman" w:hAnsi="Times New Roman"/>
                <w:sz w:val="28"/>
                <w:szCs w:val="28"/>
                <w:lang w:val="uk-UA"/>
              </w:rPr>
              <w:t>59</w:t>
            </w:r>
          </w:p>
        </w:tc>
        <w:tc>
          <w:tcPr>
            <w:tcW w:w="1448" w:type="dxa"/>
            <w:tcBorders>
              <w:top w:val="single" w:sz="4" w:space="0" w:color="auto"/>
              <w:left w:val="single" w:sz="4" w:space="0" w:color="auto"/>
              <w:bottom w:val="single" w:sz="4" w:space="0" w:color="auto"/>
              <w:right w:val="single" w:sz="4" w:space="0" w:color="auto"/>
            </w:tcBorders>
            <w:hideMark/>
          </w:tcPr>
          <w:p w:rsidR="00E576FB" w:rsidRDefault="00B95151" w:rsidP="001A632F">
            <w:pPr>
              <w:jc w:val="center"/>
              <w:rPr>
                <w:rFonts w:ascii="Times New Roman" w:hAnsi="Times New Roman"/>
                <w:sz w:val="28"/>
                <w:szCs w:val="28"/>
                <w:lang w:val="uk-UA"/>
              </w:rPr>
            </w:pPr>
            <w:r>
              <w:rPr>
                <w:rFonts w:ascii="Times New Roman" w:hAnsi="Times New Roman"/>
                <w:sz w:val="28"/>
                <w:szCs w:val="28"/>
                <w:lang w:val="uk-UA"/>
              </w:rPr>
              <w:t>2</w:t>
            </w:r>
            <w:r w:rsidR="001A632F">
              <w:rPr>
                <w:rFonts w:ascii="Times New Roman" w:hAnsi="Times New Roman"/>
                <w:sz w:val="28"/>
                <w:szCs w:val="28"/>
                <w:lang w:val="uk-UA"/>
              </w:rPr>
              <w:t>1</w:t>
            </w:r>
            <w:r>
              <w:rPr>
                <w:rFonts w:ascii="Times New Roman" w:hAnsi="Times New Roman"/>
                <w:sz w:val="28"/>
                <w:szCs w:val="28"/>
                <w:lang w:val="uk-UA"/>
              </w:rPr>
              <w:t>,</w:t>
            </w:r>
            <w:r w:rsidR="001A632F">
              <w:rPr>
                <w:rFonts w:ascii="Times New Roman" w:hAnsi="Times New Roman"/>
                <w:sz w:val="28"/>
                <w:szCs w:val="28"/>
                <w:lang w:val="uk-UA"/>
              </w:rPr>
              <w:t>93</w:t>
            </w:r>
            <w:r w:rsidR="00A1407C">
              <w:rPr>
                <w:rFonts w:ascii="Times New Roman" w:hAnsi="Times New Roman"/>
                <w:sz w:val="28"/>
                <w:szCs w:val="28"/>
                <w:lang w:val="uk-UA"/>
              </w:rPr>
              <w:t>%</w:t>
            </w:r>
          </w:p>
        </w:tc>
      </w:tr>
    </w:tbl>
    <w:p w:rsidR="00E576FB" w:rsidRDefault="00E576FB" w:rsidP="00E576FB">
      <w:pPr>
        <w:ind w:firstLine="900"/>
        <w:jc w:val="both"/>
        <w:rPr>
          <w:rFonts w:ascii="Times New Roman" w:hAnsi="Times New Roman"/>
          <w:sz w:val="28"/>
          <w:szCs w:val="28"/>
          <w:lang w:val="uk-UA"/>
        </w:rPr>
      </w:pP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За вчинення адміністративних правопорушень суд застосував різні види стягнень до</w:t>
      </w:r>
      <w:r w:rsidR="006840D7">
        <w:rPr>
          <w:rFonts w:ascii="Times New Roman" w:hAnsi="Times New Roman"/>
          <w:sz w:val="28"/>
          <w:szCs w:val="28"/>
          <w:lang w:val="uk-UA"/>
        </w:rPr>
        <w:t xml:space="preserve"> 218</w:t>
      </w:r>
      <w:r w:rsidR="006016A9">
        <w:rPr>
          <w:rFonts w:ascii="Times New Roman" w:hAnsi="Times New Roman"/>
          <w:sz w:val="28"/>
          <w:szCs w:val="28"/>
          <w:lang w:val="uk-UA"/>
        </w:rPr>
        <w:t xml:space="preserve"> </w:t>
      </w:r>
      <w:r w:rsidR="006840D7">
        <w:rPr>
          <w:rFonts w:ascii="Times New Roman" w:hAnsi="Times New Roman"/>
          <w:sz w:val="28"/>
          <w:szCs w:val="28"/>
          <w:lang w:val="uk-UA"/>
        </w:rPr>
        <w:t>(</w:t>
      </w:r>
      <w:r w:rsidR="006016A9">
        <w:rPr>
          <w:rFonts w:ascii="Times New Roman" w:hAnsi="Times New Roman"/>
          <w:sz w:val="28"/>
          <w:szCs w:val="28"/>
          <w:lang w:val="uk-UA"/>
        </w:rPr>
        <w:t xml:space="preserve">236) </w:t>
      </w:r>
      <w:r>
        <w:rPr>
          <w:rFonts w:ascii="Times New Roman" w:hAnsi="Times New Roman"/>
          <w:sz w:val="28"/>
          <w:szCs w:val="28"/>
          <w:lang w:val="uk-UA"/>
        </w:rPr>
        <w:t xml:space="preserve">осіб, що на </w:t>
      </w:r>
      <w:r w:rsidR="006840D7">
        <w:rPr>
          <w:rFonts w:ascii="Times New Roman" w:hAnsi="Times New Roman"/>
          <w:sz w:val="28"/>
          <w:szCs w:val="28"/>
          <w:lang w:val="uk-UA"/>
        </w:rPr>
        <w:t>7,63%</w:t>
      </w:r>
      <w:r>
        <w:rPr>
          <w:rFonts w:ascii="Times New Roman" w:hAnsi="Times New Roman"/>
          <w:sz w:val="28"/>
          <w:szCs w:val="28"/>
          <w:lang w:val="uk-UA"/>
        </w:rPr>
        <w:t xml:space="preserve"> менше</w:t>
      </w:r>
      <w:r w:rsidR="006016A9">
        <w:rPr>
          <w:rFonts w:ascii="Times New Roman" w:hAnsi="Times New Roman"/>
          <w:sz w:val="28"/>
          <w:szCs w:val="28"/>
          <w:lang w:val="uk-UA"/>
        </w:rPr>
        <w:t xml:space="preserve"> в порівнянні з 1-м півріччям 201</w:t>
      </w:r>
      <w:r w:rsidR="006840D7">
        <w:rPr>
          <w:rFonts w:ascii="Times New Roman" w:hAnsi="Times New Roman"/>
          <w:sz w:val="28"/>
          <w:szCs w:val="28"/>
          <w:lang w:val="uk-UA"/>
        </w:rPr>
        <w:t>3</w:t>
      </w:r>
      <w:r w:rsidR="006016A9">
        <w:rPr>
          <w:rFonts w:ascii="Times New Roman" w:hAnsi="Times New Roman"/>
          <w:sz w:val="28"/>
          <w:szCs w:val="28"/>
          <w:lang w:val="uk-UA"/>
        </w:rPr>
        <w:t xml:space="preserve"> року</w:t>
      </w:r>
      <w:r>
        <w:rPr>
          <w:rFonts w:ascii="Times New Roman" w:hAnsi="Times New Roman"/>
          <w:sz w:val="28"/>
          <w:szCs w:val="28"/>
          <w:lang w:val="uk-UA"/>
        </w:rPr>
        <w:t>. Зокрема,</w:t>
      </w:r>
      <w:r w:rsidR="00065181">
        <w:rPr>
          <w:rFonts w:ascii="Times New Roman" w:hAnsi="Times New Roman"/>
          <w:sz w:val="28"/>
          <w:szCs w:val="28"/>
          <w:lang w:val="uk-UA"/>
        </w:rPr>
        <w:t xml:space="preserve"> </w:t>
      </w:r>
      <w:r w:rsidR="002E5F30">
        <w:rPr>
          <w:rFonts w:ascii="Times New Roman" w:hAnsi="Times New Roman"/>
          <w:sz w:val="28"/>
          <w:szCs w:val="28"/>
          <w:lang w:val="uk-UA"/>
        </w:rPr>
        <w:t xml:space="preserve"> за </w:t>
      </w:r>
      <w:r w:rsidR="00065181">
        <w:rPr>
          <w:rFonts w:ascii="Times New Roman" w:hAnsi="Times New Roman"/>
          <w:sz w:val="28"/>
          <w:szCs w:val="28"/>
          <w:lang w:val="uk-UA"/>
        </w:rPr>
        <w:t xml:space="preserve">порушення правил дорожнього руху, що спричинило пошкодження транспортних засобів, вантажу, автомобільних доріг, вулиць, залізничних переїздів, дорожніх споруд чи іншого майна </w:t>
      </w:r>
      <w:r w:rsidR="006840D7">
        <w:rPr>
          <w:rFonts w:ascii="Times New Roman" w:hAnsi="Times New Roman"/>
          <w:sz w:val="28"/>
          <w:szCs w:val="28"/>
          <w:lang w:val="uk-UA"/>
        </w:rPr>
        <w:t xml:space="preserve">             </w:t>
      </w:r>
      <w:r>
        <w:rPr>
          <w:rFonts w:ascii="Times New Roman" w:hAnsi="Times New Roman"/>
          <w:sz w:val="28"/>
          <w:szCs w:val="28"/>
          <w:lang w:val="uk-UA"/>
        </w:rPr>
        <w:t>(ст.</w:t>
      </w:r>
      <w:r w:rsidR="006840D7">
        <w:rPr>
          <w:rFonts w:ascii="Times New Roman" w:hAnsi="Times New Roman"/>
          <w:sz w:val="28"/>
          <w:szCs w:val="28"/>
          <w:lang w:val="uk-UA"/>
        </w:rPr>
        <w:t xml:space="preserve"> </w:t>
      </w:r>
      <w:r>
        <w:rPr>
          <w:rFonts w:ascii="Times New Roman" w:hAnsi="Times New Roman"/>
          <w:sz w:val="28"/>
          <w:szCs w:val="28"/>
          <w:lang w:val="uk-UA"/>
        </w:rPr>
        <w:t>12</w:t>
      </w:r>
      <w:r w:rsidR="002E5F30">
        <w:rPr>
          <w:rFonts w:ascii="Times New Roman" w:hAnsi="Times New Roman"/>
          <w:sz w:val="28"/>
          <w:szCs w:val="28"/>
          <w:lang w:val="uk-UA"/>
        </w:rPr>
        <w:t>4</w:t>
      </w:r>
      <w:r>
        <w:rPr>
          <w:rFonts w:ascii="Times New Roman" w:hAnsi="Times New Roman"/>
          <w:sz w:val="28"/>
          <w:szCs w:val="28"/>
          <w:lang w:val="uk-UA"/>
        </w:rPr>
        <w:t xml:space="preserve"> КУпАП) притягнуто до адміністративної відповідальності</w:t>
      </w:r>
      <w:r w:rsidR="002E5F30">
        <w:rPr>
          <w:rFonts w:ascii="Times New Roman" w:hAnsi="Times New Roman"/>
          <w:sz w:val="28"/>
          <w:szCs w:val="28"/>
          <w:lang w:val="uk-UA"/>
        </w:rPr>
        <w:t xml:space="preserve"> </w:t>
      </w:r>
      <w:r w:rsidR="006840D7">
        <w:rPr>
          <w:rFonts w:ascii="Times New Roman" w:hAnsi="Times New Roman"/>
          <w:sz w:val="28"/>
          <w:szCs w:val="28"/>
          <w:lang w:val="uk-UA"/>
        </w:rPr>
        <w:t>21</w:t>
      </w:r>
      <w:r w:rsidR="006016A9">
        <w:rPr>
          <w:rFonts w:ascii="Times New Roman" w:hAnsi="Times New Roman"/>
          <w:sz w:val="28"/>
          <w:szCs w:val="28"/>
          <w:lang w:val="uk-UA"/>
        </w:rPr>
        <w:t xml:space="preserve"> </w:t>
      </w:r>
      <w:r w:rsidR="006840D7">
        <w:rPr>
          <w:rFonts w:ascii="Times New Roman" w:hAnsi="Times New Roman"/>
          <w:sz w:val="28"/>
          <w:szCs w:val="28"/>
          <w:lang w:val="uk-UA"/>
        </w:rPr>
        <w:t>(</w:t>
      </w:r>
      <w:r w:rsidR="006016A9">
        <w:rPr>
          <w:rFonts w:ascii="Times New Roman" w:hAnsi="Times New Roman"/>
          <w:sz w:val="28"/>
          <w:szCs w:val="28"/>
          <w:lang w:val="uk-UA"/>
        </w:rPr>
        <w:t>35)</w:t>
      </w:r>
      <w:r>
        <w:rPr>
          <w:rFonts w:ascii="Times New Roman" w:hAnsi="Times New Roman"/>
          <w:sz w:val="28"/>
          <w:szCs w:val="28"/>
          <w:lang w:val="uk-UA"/>
        </w:rPr>
        <w:t xml:space="preserve"> осіб,  їх питома вага становить</w:t>
      </w:r>
      <w:r w:rsidR="00C05B97">
        <w:rPr>
          <w:rFonts w:ascii="Times New Roman" w:hAnsi="Times New Roman"/>
          <w:sz w:val="28"/>
          <w:szCs w:val="28"/>
          <w:lang w:val="uk-UA"/>
        </w:rPr>
        <w:t xml:space="preserve"> 9,63%</w:t>
      </w:r>
      <w:r w:rsidR="006016A9">
        <w:rPr>
          <w:rFonts w:ascii="Times New Roman" w:hAnsi="Times New Roman"/>
          <w:sz w:val="28"/>
          <w:szCs w:val="28"/>
          <w:lang w:val="uk-UA"/>
        </w:rPr>
        <w:t xml:space="preserve"> </w:t>
      </w:r>
      <w:r w:rsidR="00C05B97">
        <w:rPr>
          <w:rFonts w:ascii="Times New Roman" w:hAnsi="Times New Roman"/>
          <w:sz w:val="28"/>
          <w:szCs w:val="28"/>
          <w:lang w:val="uk-UA"/>
        </w:rPr>
        <w:t>(</w:t>
      </w:r>
      <w:r w:rsidR="006016A9">
        <w:rPr>
          <w:rFonts w:ascii="Times New Roman" w:hAnsi="Times New Roman"/>
          <w:sz w:val="28"/>
          <w:szCs w:val="28"/>
          <w:lang w:val="uk-UA"/>
        </w:rPr>
        <w:t>14,83%</w:t>
      </w:r>
      <w:r>
        <w:rPr>
          <w:rFonts w:ascii="Times New Roman" w:hAnsi="Times New Roman"/>
          <w:sz w:val="28"/>
          <w:szCs w:val="28"/>
          <w:lang w:val="uk-UA"/>
        </w:rPr>
        <w:t>) від кількості всіх осіб, на яких накладено адміністративне стягнення.  За керування транспортними засобами або суднами особами, які перебувають у стані алкогольного, наркотичного чи іншого сп’яніння або під впливом лікарських препаратів, що знижують їх увагу та швидкість реакції (ст. 130 КУпАП), накладено адміністративне стягнення на</w:t>
      </w:r>
      <w:r w:rsidR="00C05B97">
        <w:rPr>
          <w:rFonts w:ascii="Times New Roman" w:hAnsi="Times New Roman"/>
          <w:sz w:val="28"/>
          <w:szCs w:val="28"/>
          <w:lang w:val="uk-UA"/>
        </w:rPr>
        <w:t xml:space="preserve"> 38</w:t>
      </w:r>
      <w:r w:rsidR="00263553">
        <w:rPr>
          <w:rFonts w:ascii="Times New Roman" w:hAnsi="Times New Roman"/>
          <w:sz w:val="28"/>
          <w:szCs w:val="28"/>
          <w:lang w:val="uk-UA"/>
        </w:rPr>
        <w:t xml:space="preserve"> </w:t>
      </w:r>
      <w:r w:rsidR="00C05B97">
        <w:rPr>
          <w:rFonts w:ascii="Times New Roman" w:hAnsi="Times New Roman"/>
          <w:sz w:val="28"/>
          <w:szCs w:val="28"/>
          <w:lang w:val="uk-UA"/>
        </w:rPr>
        <w:t>(</w:t>
      </w:r>
      <w:r w:rsidR="00263553">
        <w:rPr>
          <w:rFonts w:ascii="Times New Roman" w:hAnsi="Times New Roman"/>
          <w:sz w:val="28"/>
          <w:szCs w:val="28"/>
          <w:lang w:val="uk-UA"/>
        </w:rPr>
        <w:t>50</w:t>
      </w:r>
      <w:r w:rsidR="00C05B97">
        <w:rPr>
          <w:rFonts w:ascii="Times New Roman" w:hAnsi="Times New Roman"/>
          <w:sz w:val="28"/>
          <w:szCs w:val="28"/>
          <w:lang w:val="uk-UA"/>
        </w:rPr>
        <w:t>)</w:t>
      </w:r>
      <w:r>
        <w:rPr>
          <w:rFonts w:ascii="Times New Roman" w:hAnsi="Times New Roman"/>
          <w:sz w:val="28"/>
          <w:szCs w:val="28"/>
          <w:lang w:val="uk-UA"/>
        </w:rPr>
        <w:t xml:space="preserve"> ос</w:t>
      </w:r>
      <w:r w:rsidR="00263553">
        <w:rPr>
          <w:rFonts w:ascii="Times New Roman" w:hAnsi="Times New Roman"/>
          <w:sz w:val="28"/>
          <w:szCs w:val="28"/>
          <w:lang w:val="uk-UA"/>
        </w:rPr>
        <w:t>іб</w:t>
      </w:r>
      <w:r>
        <w:rPr>
          <w:rFonts w:ascii="Times New Roman" w:hAnsi="Times New Roman"/>
          <w:sz w:val="28"/>
          <w:szCs w:val="28"/>
          <w:lang w:val="uk-UA"/>
        </w:rPr>
        <w:t xml:space="preserve">, </w:t>
      </w:r>
      <w:r w:rsidR="0076288D">
        <w:rPr>
          <w:rFonts w:ascii="Times New Roman" w:hAnsi="Times New Roman"/>
          <w:sz w:val="28"/>
          <w:szCs w:val="28"/>
          <w:lang w:val="uk-UA"/>
        </w:rPr>
        <w:t>або</w:t>
      </w:r>
      <w:r w:rsidR="00C05B97">
        <w:rPr>
          <w:rFonts w:ascii="Times New Roman" w:hAnsi="Times New Roman"/>
          <w:sz w:val="28"/>
          <w:szCs w:val="28"/>
          <w:lang w:val="uk-UA"/>
        </w:rPr>
        <w:t xml:space="preserve"> 17,43%</w:t>
      </w:r>
      <w:r w:rsidR="00263553">
        <w:rPr>
          <w:rFonts w:ascii="Times New Roman" w:hAnsi="Times New Roman"/>
          <w:sz w:val="28"/>
          <w:szCs w:val="28"/>
          <w:lang w:val="uk-UA"/>
        </w:rPr>
        <w:t xml:space="preserve"> </w:t>
      </w:r>
      <w:r w:rsidR="00C05B97">
        <w:rPr>
          <w:rFonts w:ascii="Times New Roman" w:hAnsi="Times New Roman"/>
          <w:sz w:val="28"/>
          <w:szCs w:val="28"/>
          <w:lang w:val="uk-UA"/>
        </w:rPr>
        <w:t>(</w:t>
      </w:r>
      <w:r w:rsidR="00263553">
        <w:rPr>
          <w:rFonts w:ascii="Times New Roman" w:hAnsi="Times New Roman"/>
          <w:sz w:val="28"/>
          <w:szCs w:val="28"/>
          <w:lang w:val="uk-UA"/>
        </w:rPr>
        <w:t xml:space="preserve">21,18%) та призначено покарання </w:t>
      </w:r>
      <w:r w:rsidR="00CB50AC">
        <w:rPr>
          <w:rFonts w:ascii="Times New Roman" w:hAnsi="Times New Roman"/>
          <w:sz w:val="28"/>
          <w:szCs w:val="28"/>
          <w:lang w:val="uk-UA"/>
        </w:rPr>
        <w:t xml:space="preserve">у </w:t>
      </w:r>
      <w:r w:rsidR="00263553">
        <w:rPr>
          <w:rFonts w:ascii="Times New Roman" w:hAnsi="Times New Roman"/>
          <w:sz w:val="28"/>
          <w:szCs w:val="28"/>
          <w:lang w:val="uk-UA"/>
        </w:rPr>
        <w:t xml:space="preserve">вигляді </w:t>
      </w:r>
      <w:r>
        <w:rPr>
          <w:rFonts w:ascii="Times New Roman" w:hAnsi="Times New Roman"/>
          <w:sz w:val="28"/>
          <w:szCs w:val="28"/>
          <w:lang w:val="uk-UA"/>
        </w:rPr>
        <w:t xml:space="preserve"> позбавлен</w:t>
      </w:r>
      <w:r w:rsidR="00263553">
        <w:rPr>
          <w:rFonts w:ascii="Times New Roman" w:hAnsi="Times New Roman"/>
          <w:sz w:val="28"/>
          <w:szCs w:val="28"/>
          <w:lang w:val="uk-UA"/>
        </w:rPr>
        <w:t>ня</w:t>
      </w:r>
      <w:r>
        <w:rPr>
          <w:rFonts w:ascii="Times New Roman" w:hAnsi="Times New Roman"/>
          <w:sz w:val="28"/>
          <w:szCs w:val="28"/>
          <w:lang w:val="uk-UA"/>
        </w:rPr>
        <w:t xml:space="preserve"> права керування транспортним засобом</w:t>
      </w:r>
      <w:r w:rsidR="00C05B97">
        <w:rPr>
          <w:rFonts w:ascii="Times New Roman" w:hAnsi="Times New Roman"/>
          <w:sz w:val="28"/>
          <w:szCs w:val="28"/>
          <w:lang w:val="uk-UA"/>
        </w:rPr>
        <w:t xml:space="preserve"> 9</w:t>
      </w:r>
      <w:r w:rsidR="00263553">
        <w:rPr>
          <w:rFonts w:ascii="Times New Roman" w:hAnsi="Times New Roman"/>
          <w:sz w:val="28"/>
          <w:szCs w:val="28"/>
          <w:lang w:val="uk-UA"/>
        </w:rPr>
        <w:t xml:space="preserve"> </w:t>
      </w:r>
      <w:r w:rsidR="00C05B97">
        <w:rPr>
          <w:rFonts w:ascii="Times New Roman" w:hAnsi="Times New Roman"/>
          <w:sz w:val="28"/>
          <w:szCs w:val="28"/>
          <w:lang w:val="uk-UA"/>
        </w:rPr>
        <w:t>(</w:t>
      </w:r>
      <w:r w:rsidR="00263553">
        <w:rPr>
          <w:rFonts w:ascii="Times New Roman" w:hAnsi="Times New Roman"/>
          <w:sz w:val="28"/>
          <w:szCs w:val="28"/>
          <w:lang w:val="uk-UA"/>
        </w:rPr>
        <w:t>5)</w:t>
      </w:r>
      <w:r>
        <w:rPr>
          <w:rFonts w:ascii="Times New Roman" w:hAnsi="Times New Roman"/>
          <w:sz w:val="28"/>
          <w:szCs w:val="28"/>
          <w:lang w:val="uk-UA"/>
        </w:rPr>
        <w:t xml:space="preserve"> ос</w:t>
      </w:r>
      <w:r w:rsidR="00263553">
        <w:rPr>
          <w:rFonts w:ascii="Times New Roman" w:hAnsi="Times New Roman"/>
          <w:sz w:val="28"/>
          <w:szCs w:val="28"/>
          <w:lang w:val="uk-UA"/>
        </w:rPr>
        <w:t>о</w:t>
      </w:r>
      <w:r>
        <w:rPr>
          <w:rFonts w:ascii="Times New Roman" w:hAnsi="Times New Roman"/>
          <w:sz w:val="28"/>
          <w:szCs w:val="28"/>
          <w:lang w:val="uk-UA"/>
        </w:rPr>
        <w:t>б</w:t>
      </w:r>
      <w:r w:rsidR="00263553">
        <w:rPr>
          <w:rFonts w:ascii="Times New Roman" w:hAnsi="Times New Roman"/>
          <w:sz w:val="28"/>
          <w:szCs w:val="28"/>
          <w:lang w:val="uk-UA"/>
        </w:rPr>
        <w:t>ам</w:t>
      </w:r>
      <w:r>
        <w:rPr>
          <w:rFonts w:ascii="Times New Roman" w:hAnsi="Times New Roman"/>
          <w:sz w:val="28"/>
          <w:szCs w:val="28"/>
          <w:lang w:val="uk-UA"/>
        </w:rPr>
        <w:t>, або</w:t>
      </w:r>
      <w:r w:rsidR="00263553">
        <w:rPr>
          <w:rFonts w:ascii="Times New Roman" w:hAnsi="Times New Roman"/>
          <w:sz w:val="28"/>
          <w:szCs w:val="28"/>
          <w:lang w:val="uk-UA"/>
        </w:rPr>
        <w:t xml:space="preserve"> </w:t>
      </w:r>
      <w:r w:rsidR="00C05B97">
        <w:rPr>
          <w:rFonts w:ascii="Times New Roman" w:hAnsi="Times New Roman"/>
          <w:sz w:val="28"/>
          <w:szCs w:val="28"/>
          <w:lang w:val="uk-UA"/>
        </w:rPr>
        <w:t>23,68%</w:t>
      </w:r>
      <w:r w:rsidR="0089472C">
        <w:rPr>
          <w:rFonts w:ascii="Times New Roman" w:hAnsi="Times New Roman"/>
          <w:sz w:val="28"/>
          <w:szCs w:val="28"/>
          <w:lang w:val="uk-UA"/>
        </w:rPr>
        <w:t xml:space="preserve"> </w:t>
      </w:r>
      <w:r w:rsidR="00263553">
        <w:rPr>
          <w:rFonts w:ascii="Times New Roman" w:hAnsi="Times New Roman"/>
          <w:sz w:val="28"/>
          <w:szCs w:val="28"/>
          <w:lang w:val="uk-UA"/>
        </w:rPr>
        <w:t>(</w:t>
      </w:r>
      <w:r w:rsidR="00C05B97">
        <w:rPr>
          <w:rFonts w:ascii="Times New Roman" w:hAnsi="Times New Roman"/>
          <w:sz w:val="28"/>
          <w:szCs w:val="28"/>
          <w:lang w:val="uk-UA"/>
        </w:rPr>
        <w:t>10</w:t>
      </w:r>
      <w:r w:rsidR="0089472C">
        <w:rPr>
          <w:rFonts w:ascii="Times New Roman" w:hAnsi="Times New Roman"/>
          <w:sz w:val="28"/>
          <w:szCs w:val="28"/>
          <w:lang w:val="uk-UA"/>
        </w:rPr>
        <w:t>%</w:t>
      </w:r>
      <w:r w:rsidR="00C16B53">
        <w:rPr>
          <w:rFonts w:ascii="Times New Roman" w:hAnsi="Times New Roman"/>
          <w:sz w:val="28"/>
          <w:szCs w:val="28"/>
          <w:lang w:val="uk-UA"/>
        </w:rPr>
        <w:t>)</w:t>
      </w:r>
      <w:r>
        <w:rPr>
          <w:rFonts w:ascii="Times New Roman" w:hAnsi="Times New Roman"/>
          <w:sz w:val="28"/>
          <w:szCs w:val="28"/>
          <w:lang w:val="uk-UA"/>
        </w:rPr>
        <w:t xml:space="preserve"> від кількості тих, на яких накладено адміністративне стягнення.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За порушення встановлених термінів виплати пенсій, стипендій, заробітної плати, виплату її не в повному обсязі, а також інші порушення вимог законодавства про працю та охорону праці (ст. 41 КУпАП) накладено адміністративне стягнення на</w:t>
      </w:r>
      <w:r w:rsidR="00263553">
        <w:rPr>
          <w:rFonts w:ascii="Times New Roman" w:hAnsi="Times New Roman"/>
          <w:sz w:val="28"/>
          <w:szCs w:val="28"/>
          <w:lang w:val="uk-UA"/>
        </w:rPr>
        <w:t xml:space="preserve"> </w:t>
      </w:r>
      <w:r w:rsidR="008B1295">
        <w:rPr>
          <w:rFonts w:ascii="Times New Roman" w:hAnsi="Times New Roman"/>
          <w:sz w:val="28"/>
          <w:szCs w:val="28"/>
          <w:lang w:val="uk-UA"/>
        </w:rPr>
        <w:t>17 (</w:t>
      </w:r>
      <w:r w:rsidR="00263553">
        <w:rPr>
          <w:rFonts w:ascii="Times New Roman" w:hAnsi="Times New Roman"/>
          <w:sz w:val="28"/>
          <w:szCs w:val="28"/>
          <w:lang w:val="uk-UA"/>
        </w:rPr>
        <w:t>10)</w:t>
      </w:r>
      <w:r>
        <w:rPr>
          <w:rFonts w:ascii="Times New Roman" w:hAnsi="Times New Roman"/>
          <w:sz w:val="28"/>
          <w:szCs w:val="28"/>
          <w:lang w:val="uk-UA"/>
        </w:rPr>
        <w:t xml:space="preserve"> осіб, що </w:t>
      </w:r>
      <w:r w:rsidR="00263553">
        <w:rPr>
          <w:rFonts w:ascii="Times New Roman" w:hAnsi="Times New Roman"/>
          <w:sz w:val="28"/>
          <w:szCs w:val="28"/>
          <w:lang w:val="uk-UA"/>
        </w:rPr>
        <w:t>становить</w:t>
      </w:r>
      <w:r w:rsidR="008B1295">
        <w:rPr>
          <w:rFonts w:ascii="Times New Roman" w:hAnsi="Times New Roman"/>
          <w:sz w:val="28"/>
          <w:szCs w:val="28"/>
          <w:lang w:val="uk-UA"/>
        </w:rPr>
        <w:t xml:space="preserve"> 7,80%</w:t>
      </w:r>
      <w:r w:rsidR="00263553">
        <w:rPr>
          <w:rFonts w:ascii="Times New Roman" w:hAnsi="Times New Roman"/>
          <w:sz w:val="28"/>
          <w:szCs w:val="28"/>
          <w:lang w:val="uk-UA"/>
        </w:rPr>
        <w:t xml:space="preserve"> </w:t>
      </w:r>
      <w:r w:rsidR="008B1295">
        <w:rPr>
          <w:rFonts w:ascii="Times New Roman" w:hAnsi="Times New Roman"/>
          <w:sz w:val="28"/>
          <w:szCs w:val="28"/>
          <w:lang w:val="uk-UA"/>
        </w:rPr>
        <w:t>(</w:t>
      </w:r>
      <w:r w:rsidR="00263553">
        <w:rPr>
          <w:rFonts w:ascii="Times New Roman" w:hAnsi="Times New Roman"/>
          <w:sz w:val="28"/>
          <w:szCs w:val="28"/>
          <w:lang w:val="uk-UA"/>
        </w:rPr>
        <w:t>4,2</w:t>
      </w:r>
      <w:r w:rsidR="008B1295">
        <w:rPr>
          <w:rFonts w:ascii="Times New Roman" w:hAnsi="Times New Roman"/>
          <w:sz w:val="28"/>
          <w:szCs w:val="28"/>
          <w:lang w:val="uk-UA"/>
        </w:rPr>
        <w:t>4</w:t>
      </w:r>
      <w:r w:rsidR="00263553">
        <w:rPr>
          <w:rFonts w:ascii="Times New Roman" w:hAnsi="Times New Roman"/>
          <w:sz w:val="28"/>
          <w:szCs w:val="28"/>
          <w:lang w:val="uk-UA"/>
        </w:rPr>
        <w:t>%) від загальної кількості осіб на яких накладено стягнення.</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lastRenderedPageBreak/>
        <w:t>За вчинення насильства в сім’ї або невиконання захисного припису (ст. 173-2 КУпАП) накладено адміністративне стягнення на</w:t>
      </w:r>
      <w:r w:rsidR="008B1295">
        <w:rPr>
          <w:rFonts w:ascii="Times New Roman" w:hAnsi="Times New Roman"/>
          <w:sz w:val="28"/>
          <w:szCs w:val="28"/>
          <w:lang w:val="uk-UA"/>
        </w:rPr>
        <w:t xml:space="preserve"> 46</w:t>
      </w:r>
      <w:r w:rsidR="00A65551">
        <w:rPr>
          <w:rFonts w:ascii="Times New Roman" w:hAnsi="Times New Roman"/>
          <w:sz w:val="28"/>
          <w:szCs w:val="28"/>
          <w:lang w:val="uk-UA"/>
        </w:rPr>
        <w:t xml:space="preserve"> </w:t>
      </w:r>
      <w:r w:rsidR="008B1295">
        <w:rPr>
          <w:rFonts w:ascii="Times New Roman" w:hAnsi="Times New Roman"/>
          <w:sz w:val="28"/>
          <w:szCs w:val="28"/>
          <w:lang w:val="uk-UA"/>
        </w:rPr>
        <w:t>(</w:t>
      </w:r>
      <w:r w:rsidR="00A65551">
        <w:rPr>
          <w:rFonts w:ascii="Times New Roman" w:hAnsi="Times New Roman"/>
          <w:sz w:val="28"/>
          <w:szCs w:val="28"/>
          <w:lang w:val="uk-UA"/>
        </w:rPr>
        <w:t>39)</w:t>
      </w:r>
      <w:r>
        <w:rPr>
          <w:rFonts w:ascii="Times New Roman" w:hAnsi="Times New Roman"/>
          <w:sz w:val="28"/>
          <w:szCs w:val="28"/>
          <w:lang w:val="uk-UA"/>
        </w:rPr>
        <w:t xml:space="preserve">  осіб, </w:t>
      </w:r>
      <w:r w:rsidR="005120EB">
        <w:rPr>
          <w:rFonts w:ascii="Times New Roman" w:hAnsi="Times New Roman"/>
          <w:sz w:val="28"/>
          <w:szCs w:val="28"/>
          <w:lang w:val="uk-UA"/>
        </w:rPr>
        <w:t xml:space="preserve"> </w:t>
      </w:r>
      <w:r w:rsidR="00A65551">
        <w:rPr>
          <w:rFonts w:ascii="Times New Roman" w:hAnsi="Times New Roman"/>
          <w:sz w:val="28"/>
          <w:szCs w:val="28"/>
          <w:lang w:val="uk-UA"/>
        </w:rPr>
        <w:t>чи</w:t>
      </w:r>
      <w:r w:rsidR="0074611A">
        <w:rPr>
          <w:rFonts w:ascii="Times New Roman" w:hAnsi="Times New Roman"/>
          <w:sz w:val="28"/>
          <w:szCs w:val="28"/>
          <w:lang w:val="uk-UA"/>
        </w:rPr>
        <w:t xml:space="preserve"> </w:t>
      </w:r>
      <w:r w:rsidR="008B1295">
        <w:rPr>
          <w:rFonts w:ascii="Times New Roman" w:hAnsi="Times New Roman"/>
          <w:sz w:val="28"/>
          <w:szCs w:val="28"/>
          <w:lang w:val="uk-UA"/>
        </w:rPr>
        <w:t>22,48% (</w:t>
      </w:r>
      <w:r w:rsidR="00A65551">
        <w:rPr>
          <w:rFonts w:ascii="Times New Roman" w:hAnsi="Times New Roman"/>
          <w:sz w:val="28"/>
          <w:szCs w:val="28"/>
          <w:lang w:val="uk-UA"/>
        </w:rPr>
        <w:t>16,5</w:t>
      </w:r>
      <w:r w:rsidR="008B1295">
        <w:rPr>
          <w:rFonts w:ascii="Times New Roman" w:hAnsi="Times New Roman"/>
          <w:sz w:val="28"/>
          <w:szCs w:val="28"/>
          <w:lang w:val="uk-UA"/>
        </w:rPr>
        <w:t>3</w:t>
      </w:r>
      <w:r w:rsidR="00A65551">
        <w:rPr>
          <w:rFonts w:ascii="Times New Roman" w:hAnsi="Times New Roman"/>
          <w:sz w:val="28"/>
          <w:szCs w:val="28"/>
          <w:lang w:val="uk-UA"/>
        </w:rPr>
        <w:t>%)</w:t>
      </w:r>
      <w:r w:rsidR="0074611A">
        <w:rPr>
          <w:rFonts w:ascii="Times New Roman" w:hAnsi="Times New Roman"/>
          <w:sz w:val="28"/>
          <w:szCs w:val="28"/>
          <w:lang w:val="uk-UA"/>
        </w:rPr>
        <w:t xml:space="preserve"> </w:t>
      </w:r>
      <w:r>
        <w:rPr>
          <w:rFonts w:ascii="Times New Roman" w:hAnsi="Times New Roman"/>
          <w:sz w:val="28"/>
          <w:szCs w:val="28"/>
          <w:lang w:val="uk-UA"/>
        </w:rPr>
        <w:t xml:space="preserve">. </w:t>
      </w:r>
    </w:p>
    <w:p w:rsidR="00913D8E"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Закрито провадження у справах стосовно</w:t>
      </w:r>
      <w:r w:rsidR="008B1295">
        <w:rPr>
          <w:rFonts w:ascii="Times New Roman" w:hAnsi="Times New Roman"/>
          <w:sz w:val="28"/>
          <w:szCs w:val="28"/>
          <w:lang w:val="uk-UA"/>
        </w:rPr>
        <w:t xml:space="preserve"> 45</w:t>
      </w:r>
      <w:r w:rsidR="00A65551">
        <w:rPr>
          <w:rFonts w:ascii="Times New Roman" w:hAnsi="Times New Roman"/>
          <w:sz w:val="28"/>
          <w:szCs w:val="28"/>
          <w:lang w:val="uk-UA"/>
        </w:rPr>
        <w:t xml:space="preserve"> </w:t>
      </w:r>
      <w:r w:rsidR="008B1295">
        <w:rPr>
          <w:rFonts w:ascii="Times New Roman" w:hAnsi="Times New Roman"/>
          <w:sz w:val="28"/>
          <w:szCs w:val="28"/>
          <w:lang w:val="uk-UA"/>
        </w:rPr>
        <w:t>(</w:t>
      </w:r>
      <w:r w:rsidR="00A65551">
        <w:rPr>
          <w:rFonts w:ascii="Times New Roman" w:hAnsi="Times New Roman"/>
          <w:sz w:val="28"/>
          <w:szCs w:val="28"/>
          <w:lang w:val="uk-UA"/>
        </w:rPr>
        <w:t>64</w:t>
      </w:r>
      <w:r w:rsidR="0074611A">
        <w:rPr>
          <w:rFonts w:ascii="Times New Roman" w:hAnsi="Times New Roman"/>
          <w:sz w:val="28"/>
          <w:szCs w:val="28"/>
          <w:lang w:val="uk-UA"/>
        </w:rPr>
        <w:t>)</w:t>
      </w:r>
      <w:r>
        <w:rPr>
          <w:rFonts w:ascii="Times New Roman" w:hAnsi="Times New Roman"/>
          <w:sz w:val="28"/>
          <w:szCs w:val="28"/>
          <w:lang w:val="uk-UA"/>
        </w:rPr>
        <w:t xml:space="preserve"> осіб, що </w:t>
      </w:r>
      <w:r w:rsidR="00A65551">
        <w:rPr>
          <w:rFonts w:ascii="Times New Roman" w:hAnsi="Times New Roman"/>
          <w:sz w:val="28"/>
          <w:szCs w:val="28"/>
          <w:lang w:val="uk-UA"/>
        </w:rPr>
        <w:t>складає</w:t>
      </w:r>
      <w:r>
        <w:rPr>
          <w:rFonts w:ascii="Times New Roman" w:hAnsi="Times New Roman"/>
          <w:sz w:val="28"/>
          <w:szCs w:val="28"/>
          <w:lang w:val="uk-UA"/>
        </w:rPr>
        <w:t xml:space="preserve"> </w:t>
      </w:r>
      <w:r w:rsidR="008B1295">
        <w:rPr>
          <w:rFonts w:ascii="Times New Roman" w:hAnsi="Times New Roman"/>
          <w:sz w:val="28"/>
          <w:szCs w:val="28"/>
          <w:lang w:val="uk-UA"/>
        </w:rPr>
        <w:t xml:space="preserve"> 16,73% (</w:t>
      </w:r>
      <w:r w:rsidR="00A65551">
        <w:rPr>
          <w:rFonts w:ascii="Times New Roman" w:hAnsi="Times New Roman"/>
          <w:sz w:val="28"/>
          <w:szCs w:val="28"/>
          <w:lang w:val="uk-UA"/>
        </w:rPr>
        <w:t>20,3</w:t>
      </w:r>
      <w:r w:rsidR="008B1295">
        <w:rPr>
          <w:rFonts w:ascii="Times New Roman" w:hAnsi="Times New Roman"/>
          <w:sz w:val="28"/>
          <w:szCs w:val="28"/>
          <w:lang w:val="uk-UA"/>
        </w:rPr>
        <w:t>2</w:t>
      </w:r>
      <w:r w:rsidR="00A65551">
        <w:rPr>
          <w:rFonts w:ascii="Times New Roman" w:hAnsi="Times New Roman"/>
          <w:sz w:val="28"/>
          <w:szCs w:val="28"/>
          <w:lang w:val="uk-UA"/>
        </w:rPr>
        <w:t>%)</w:t>
      </w:r>
      <w:r>
        <w:rPr>
          <w:rFonts w:ascii="Times New Roman" w:hAnsi="Times New Roman"/>
          <w:sz w:val="28"/>
          <w:szCs w:val="28"/>
          <w:lang w:val="uk-UA"/>
        </w:rPr>
        <w:t xml:space="preserve"> від загальної кількості осіб, щодо яких винесено постанови</w:t>
      </w:r>
      <w:r w:rsidR="00A65551">
        <w:rPr>
          <w:rFonts w:ascii="Times New Roman" w:hAnsi="Times New Roman"/>
          <w:sz w:val="28"/>
          <w:szCs w:val="28"/>
          <w:lang w:val="uk-UA"/>
        </w:rPr>
        <w:t>, у</w:t>
      </w:r>
      <w:r>
        <w:rPr>
          <w:rFonts w:ascii="Times New Roman" w:hAnsi="Times New Roman"/>
          <w:sz w:val="28"/>
          <w:szCs w:val="28"/>
          <w:lang w:val="uk-UA"/>
        </w:rPr>
        <w:t xml:space="preserve"> тому числі у зв’язку із закінченням строків для накладення адміністративного стягнення, передбачених ст.38 КУпАП суд закрив провадження у справах щодо</w:t>
      </w:r>
      <w:r w:rsidR="008B1295">
        <w:rPr>
          <w:rFonts w:ascii="Times New Roman" w:hAnsi="Times New Roman"/>
          <w:sz w:val="28"/>
          <w:szCs w:val="28"/>
          <w:lang w:val="uk-UA"/>
        </w:rPr>
        <w:t xml:space="preserve"> 5</w:t>
      </w:r>
      <w:r w:rsidR="00A65551">
        <w:rPr>
          <w:rFonts w:ascii="Times New Roman" w:hAnsi="Times New Roman"/>
          <w:sz w:val="28"/>
          <w:szCs w:val="28"/>
          <w:lang w:val="uk-UA"/>
        </w:rPr>
        <w:t xml:space="preserve"> </w:t>
      </w:r>
      <w:r w:rsidR="008B1295">
        <w:rPr>
          <w:rFonts w:ascii="Times New Roman" w:hAnsi="Times New Roman"/>
          <w:sz w:val="28"/>
          <w:szCs w:val="28"/>
          <w:lang w:val="uk-UA"/>
        </w:rPr>
        <w:t>(</w:t>
      </w:r>
      <w:r w:rsidR="00A65551">
        <w:rPr>
          <w:rFonts w:ascii="Times New Roman" w:hAnsi="Times New Roman"/>
          <w:sz w:val="28"/>
          <w:szCs w:val="28"/>
          <w:lang w:val="uk-UA"/>
        </w:rPr>
        <w:t>10</w:t>
      </w:r>
      <w:r w:rsidR="00391E8B">
        <w:rPr>
          <w:rFonts w:ascii="Times New Roman" w:hAnsi="Times New Roman"/>
          <w:sz w:val="28"/>
          <w:szCs w:val="28"/>
          <w:lang w:val="uk-UA"/>
        </w:rPr>
        <w:t>)</w:t>
      </w:r>
      <w:r>
        <w:rPr>
          <w:rFonts w:ascii="Times New Roman" w:hAnsi="Times New Roman"/>
          <w:sz w:val="28"/>
          <w:szCs w:val="28"/>
          <w:lang w:val="uk-UA"/>
        </w:rPr>
        <w:t xml:space="preserve"> осіб,  або</w:t>
      </w:r>
      <w:r w:rsidR="008B1295">
        <w:rPr>
          <w:rFonts w:ascii="Times New Roman" w:hAnsi="Times New Roman"/>
          <w:sz w:val="28"/>
          <w:szCs w:val="28"/>
          <w:lang w:val="uk-UA"/>
        </w:rPr>
        <w:t xml:space="preserve"> 11,11%</w:t>
      </w:r>
      <w:r w:rsidR="00A65551">
        <w:rPr>
          <w:rFonts w:ascii="Times New Roman" w:hAnsi="Times New Roman"/>
          <w:sz w:val="28"/>
          <w:szCs w:val="28"/>
          <w:lang w:val="uk-UA"/>
        </w:rPr>
        <w:t xml:space="preserve"> </w:t>
      </w:r>
      <w:r w:rsidR="008B1295">
        <w:rPr>
          <w:rFonts w:ascii="Times New Roman" w:hAnsi="Times New Roman"/>
          <w:sz w:val="28"/>
          <w:szCs w:val="28"/>
          <w:lang w:val="uk-UA"/>
        </w:rPr>
        <w:t>(</w:t>
      </w:r>
      <w:r w:rsidR="00A65551">
        <w:rPr>
          <w:rFonts w:ascii="Times New Roman" w:hAnsi="Times New Roman"/>
          <w:sz w:val="28"/>
          <w:szCs w:val="28"/>
          <w:lang w:val="uk-UA"/>
        </w:rPr>
        <w:t>15,6</w:t>
      </w:r>
      <w:r w:rsidR="008B1295">
        <w:rPr>
          <w:rFonts w:ascii="Times New Roman" w:hAnsi="Times New Roman"/>
          <w:sz w:val="28"/>
          <w:szCs w:val="28"/>
          <w:lang w:val="uk-UA"/>
        </w:rPr>
        <w:t>3</w:t>
      </w:r>
      <w:r w:rsidR="00A65551">
        <w:rPr>
          <w:rFonts w:ascii="Times New Roman" w:hAnsi="Times New Roman"/>
          <w:sz w:val="28"/>
          <w:szCs w:val="28"/>
          <w:lang w:val="uk-UA"/>
        </w:rPr>
        <w:t>%</w:t>
      </w:r>
      <w:r w:rsidR="00293C01">
        <w:rPr>
          <w:rFonts w:ascii="Times New Roman" w:hAnsi="Times New Roman"/>
          <w:sz w:val="28"/>
          <w:szCs w:val="28"/>
          <w:lang w:val="uk-UA"/>
        </w:rPr>
        <w:t>)</w:t>
      </w:r>
      <w:r>
        <w:rPr>
          <w:rFonts w:ascii="Times New Roman" w:hAnsi="Times New Roman"/>
          <w:sz w:val="28"/>
          <w:szCs w:val="28"/>
          <w:lang w:val="uk-UA"/>
        </w:rPr>
        <w:t xml:space="preserve"> від кількості </w:t>
      </w:r>
      <w:r w:rsidR="00A65551">
        <w:rPr>
          <w:rFonts w:ascii="Times New Roman" w:hAnsi="Times New Roman"/>
          <w:sz w:val="28"/>
          <w:szCs w:val="28"/>
          <w:lang w:val="uk-UA"/>
        </w:rPr>
        <w:t>справ закритих провадженням;  звільнення</w:t>
      </w:r>
      <w:r w:rsidR="00A83FD3">
        <w:rPr>
          <w:rFonts w:ascii="Times New Roman" w:hAnsi="Times New Roman"/>
          <w:sz w:val="28"/>
          <w:szCs w:val="28"/>
          <w:lang w:val="uk-UA"/>
        </w:rPr>
        <w:t>м</w:t>
      </w:r>
      <w:r w:rsidR="00A65551">
        <w:rPr>
          <w:rFonts w:ascii="Times New Roman" w:hAnsi="Times New Roman"/>
          <w:sz w:val="28"/>
          <w:szCs w:val="28"/>
          <w:lang w:val="uk-UA"/>
        </w:rPr>
        <w:t xml:space="preserve"> від адміністративної відповідальності при малозначності правопорушення </w:t>
      </w:r>
      <w:r w:rsidR="00A83FD3">
        <w:rPr>
          <w:rFonts w:ascii="Times New Roman" w:hAnsi="Times New Roman"/>
          <w:sz w:val="28"/>
          <w:szCs w:val="28"/>
          <w:lang w:val="uk-UA"/>
        </w:rPr>
        <w:t>щодо</w:t>
      </w:r>
      <w:r w:rsidR="008B1295">
        <w:rPr>
          <w:rFonts w:ascii="Times New Roman" w:hAnsi="Times New Roman"/>
          <w:sz w:val="28"/>
          <w:szCs w:val="28"/>
          <w:lang w:val="uk-UA"/>
        </w:rPr>
        <w:t xml:space="preserve"> 24</w:t>
      </w:r>
      <w:r w:rsidR="00A83FD3">
        <w:rPr>
          <w:rFonts w:ascii="Times New Roman" w:hAnsi="Times New Roman"/>
          <w:sz w:val="28"/>
          <w:szCs w:val="28"/>
          <w:lang w:val="uk-UA"/>
        </w:rPr>
        <w:t xml:space="preserve"> </w:t>
      </w:r>
      <w:r w:rsidR="008B1295">
        <w:rPr>
          <w:rFonts w:ascii="Times New Roman" w:hAnsi="Times New Roman"/>
          <w:sz w:val="28"/>
          <w:szCs w:val="28"/>
          <w:lang w:val="uk-UA"/>
        </w:rPr>
        <w:t>(</w:t>
      </w:r>
      <w:r w:rsidR="00A83FD3">
        <w:rPr>
          <w:rFonts w:ascii="Times New Roman" w:hAnsi="Times New Roman"/>
          <w:sz w:val="28"/>
          <w:szCs w:val="28"/>
          <w:lang w:val="uk-UA"/>
        </w:rPr>
        <w:t xml:space="preserve">44) осіб, або </w:t>
      </w:r>
      <w:r w:rsidR="008B1295">
        <w:rPr>
          <w:rFonts w:ascii="Times New Roman" w:hAnsi="Times New Roman"/>
          <w:sz w:val="28"/>
          <w:szCs w:val="28"/>
          <w:lang w:val="uk-UA"/>
        </w:rPr>
        <w:t>53,33% (</w:t>
      </w:r>
      <w:r w:rsidR="00A83FD3">
        <w:rPr>
          <w:rFonts w:ascii="Times New Roman" w:hAnsi="Times New Roman"/>
          <w:sz w:val="28"/>
          <w:szCs w:val="28"/>
          <w:lang w:val="uk-UA"/>
        </w:rPr>
        <w:t xml:space="preserve">68,75%);  відсутністю події і складу адміністративного правопорушення відносно  </w:t>
      </w:r>
      <w:r w:rsidR="00A65551">
        <w:rPr>
          <w:rFonts w:ascii="Times New Roman" w:hAnsi="Times New Roman"/>
          <w:sz w:val="28"/>
          <w:szCs w:val="28"/>
          <w:lang w:val="uk-UA"/>
        </w:rPr>
        <w:t xml:space="preserve"> </w:t>
      </w:r>
      <w:r>
        <w:rPr>
          <w:rFonts w:ascii="Times New Roman" w:hAnsi="Times New Roman"/>
          <w:sz w:val="28"/>
          <w:szCs w:val="28"/>
          <w:lang w:val="uk-UA"/>
        </w:rPr>
        <w:t xml:space="preserve"> </w:t>
      </w:r>
      <w:r w:rsidR="008B1295">
        <w:rPr>
          <w:rFonts w:ascii="Times New Roman" w:hAnsi="Times New Roman"/>
          <w:sz w:val="28"/>
          <w:szCs w:val="28"/>
          <w:lang w:val="uk-UA"/>
        </w:rPr>
        <w:t>16 (</w:t>
      </w:r>
      <w:r w:rsidR="00A83FD3">
        <w:rPr>
          <w:rFonts w:ascii="Times New Roman" w:hAnsi="Times New Roman"/>
          <w:sz w:val="28"/>
          <w:szCs w:val="28"/>
          <w:lang w:val="uk-UA"/>
        </w:rPr>
        <w:t>8</w:t>
      </w:r>
      <w:r w:rsidR="008B1295">
        <w:rPr>
          <w:rFonts w:ascii="Times New Roman" w:hAnsi="Times New Roman"/>
          <w:sz w:val="28"/>
          <w:szCs w:val="28"/>
          <w:lang w:val="uk-UA"/>
        </w:rPr>
        <w:t>)</w:t>
      </w:r>
      <w:r w:rsidR="00A83FD3">
        <w:rPr>
          <w:rFonts w:ascii="Times New Roman" w:hAnsi="Times New Roman"/>
          <w:sz w:val="28"/>
          <w:szCs w:val="28"/>
          <w:lang w:val="uk-UA"/>
        </w:rPr>
        <w:t xml:space="preserve"> осіб, або</w:t>
      </w:r>
      <w:r w:rsidR="008B1295">
        <w:rPr>
          <w:rFonts w:ascii="Times New Roman" w:hAnsi="Times New Roman"/>
          <w:sz w:val="28"/>
          <w:szCs w:val="28"/>
          <w:lang w:val="uk-UA"/>
        </w:rPr>
        <w:t xml:space="preserve"> 35,56%</w:t>
      </w:r>
      <w:r w:rsidR="00A83FD3">
        <w:rPr>
          <w:rFonts w:ascii="Times New Roman" w:hAnsi="Times New Roman"/>
          <w:sz w:val="28"/>
          <w:szCs w:val="28"/>
          <w:lang w:val="uk-UA"/>
        </w:rPr>
        <w:t xml:space="preserve"> </w:t>
      </w:r>
      <w:r w:rsidR="008B1295">
        <w:rPr>
          <w:rFonts w:ascii="Times New Roman" w:hAnsi="Times New Roman"/>
          <w:sz w:val="28"/>
          <w:szCs w:val="28"/>
          <w:lang w:val="uk-UA"/>
        </w:rPr>
        <w:t>(</w:t>
      </w:r>
      <w:r w:rsidR="00A83FD3">
        <w:rPr>
          <w:rFonts w:ascii="Times New Roman" w:hAnsi="Times New Roman"/>
          <w:sz w:val="28"/>
          <w:szCs w:val="28"/>
          <w:lang w:val="uk-UA"/>
        </w:rPr>
        <w:t>12,50%</w:t>
      </w:r>
      <w:r w:rsidR="008B1295">
        <w:rPr>
          <w:rFonts w:ascii="Times New Roman" w:hAnsi="Times New Roman"/>
          <w:sz w:val="28"/>
          <w:szCs w:val="28"/>
          <w:lang w:val="uk-UA"/>
        </w:rPr>
        <w:t>)</w:t>
      </w:r>
      <w:r w:rsidR="00A83FD3">
        <w:rPr>
          <w:rFonts w:ascii="Times New Roman" w:hAnsi="Times New Roman"/>
          <w:sz w:val="28"/>
          <w:szCs w:val="28"/>
          <w:lang w:val="uk-UA"/>
        </w:rPr>
        <w:t>.</w:t>
      </w:r>
    </w:p>
    <w:p w:rsidR="00E576FB" w:rsidRDefault="00E576FB" w:rsidP="00E576FB">
      <w:pPr>
        <w:ind w:firstLine="900"/>
        <w:jc w:val="both"/>
        <w:rPr>
          <w:rFonts w:ascii="Times New Roman" w:hAnsi="Times New Roman"/>
          <w:b/>
          <w:sz w:val="28"/>
          <w:szCs w:val="28"/>
          <w:lang w:val="uk-UA"/>
        </w:rPr>
      </w:pPr>
      <w:r>
        <w:rPr>
          <w:rFonts w:ascii="Times New Roman" w:hAnsi="Times New Roman"/>
          <w:sz w:val="28"/>
          <w:szCs w:val="28"/>
          <w:lang w:val="uk-UA"/>
        </w:rPr>
        <w:t>В 1-му півріччі 201</w:t>
      </w:r>
      <w:r w:rsidR="008B1295">
        <w:rPr>
          <w:rFonts w:ascii="Times New Roman" w:hAnsi="Times New Roman"/>
          <w:sz w:val="28"/>
          <w:szCs w:val="28"/>
          <w:lang w:val="uk-UA"/>
        </w:rPr>
        <w:t>4</w:t>
      </w:r>
      <w:r>
        <w:rPr>
          <w:rFonts w:ascii="Times New Roman" w:hAnsi="Times New Roman"/>
          <w:sz w:val="28"/>
          <w:szCs w:val="28"/>
          <w:lang w:val="uk-UA"/>
        </w:rPr>
        <w:t xml:space="preserve">  року  на розгляді в суд</w:t>
      </w:r>
      <w:r w:rsidR="0020152F">
        <w:rPr>
          <w:rFonts w:ascii="Times New Roman" w:hAnsi="Times New Roman"/>
          <w:sz w:val="28"/>
          <w:szCs w:val="28"/>
          <w:lang w:val="uk-UA"/>
        </w:rPr>
        <w:t>і перебувало</w:t>
      </w:r>
      <w:r w:rsidR="008B1295">
        <w:rPr>
          <w:rFonts w:ascii="Times New Roman" w:hAnsi="Times New Roman"/>
          <w:sz w:val="28"/>
          <w:szCs w:val="28"/>
          <w:lang w:val="uk-UA"/>
        </w:rPr>
        <w:t xml:space="preserve"> 5 </w:t>
      </w:r>
      <w:r w:rsidR="00A83FD3">
        <w:rPr>
          <w:rFonts w:ascii="Times New Roman" w:hAnsi="Times New Roman"/>
          <w:sz w:val="28"/>
          <w:szCs w:val="28"/>
          <w:lang w:val="uk-UA"/>
        </w:rPr>
        <w:t xml:space="preserve"> </w:t>
      </w:r>
      <w:r w:rsidR="0020152F">
        <w:rPr>
          <w:rFonts w:ascii="Times New Roman" w:hAnsi="Times New Roman"/>
          <w:sz w:val="28"/>
          <w:szCs w:val="28"/>
          <w:lang w:val="uk-UA"/>
        </w:rPr>
        <w:t xml:space="preserve"> справ </w:t>
      </w:r>
      <w:r w:rsidR="0020152F" w:rsidRPr="00D7605C">
        <w:rPr>
          <w:rFonts w:ascii="Times New Roman" w:hAnsi="Times New Roman"/>
          <w:b/>
          <w:sz w:val="28"/>
          <w:szCs w:val="28"/>
          <w:lang w:val="uk-UA"/>
        </w:rPr>
        <w:t>про корупційні правопорушення</w:t>
      </w:r>
      <w:r w:rsidR="0020152F">
        <w:rPr>
          <w:rFonts w:ascii="Times New Roman" w:hAnsi="Times New Roman"/>
          <w:sz w:val="28"/>
          <w:szCs w:val="28"/>
          <w:lang w:val="uk-UA"/>
        </w:rPr>
        <w:t>, натомість в 1-му півріччі 201</w:t>
      </w:r>
      <w:r w:rsidR="008B1295">
        <w:rPr>
          <w:rFonts w:ascii="Times New Roman" w:hAnsi="Times New Roman"/>
          <w:sz w:val="28"/>
          <w:szCs w:val="28"/>
          <w:lang w:val="uk-UA"/>
        </w:rPr>
        <w:t>3</w:t>
      </w:r>
      <w:r w:rsidR="0020152F">
        <w:rPr>
          <w:rFonts w:ascii="Times New Roman" w:hAnsi="Times New Roman"/>
          <w:sz w:val="28"/>
          <w:szCs w:val="28"/>
          <w:lang w:val="uk-UA"/>
        </w:rPr>
        <w:t xml:space="preserve"> року таких справ  було</w:t>
      </w:r>
      <w:r w:rsidR="00A83FD3">
        <w:rPr>
          <w:rFonts w:ascii="Times New Roman" w:hAnsi="Times New Roman"/>
          <w:sz w:val="28"/>
          <w:szCs w:val="28"/>
          <w:lang w:val="uk-UA"/>
        </w:rPr>
        <w:t xml:space="preserve"> </w:t>
      </w:r>
      <w:r w:rsidR="008B1295">
        <w:rPr>
          <w:rFonts w:ascii="Times New Roman" w:hAnsi="Times New Roman"/>
          <w:sz w:val="28"/>
          <w:szCs w:val="28"/>
          <w:lang w:val="uk-UA"/>
        </w:rPr>
        <w:t>4</w:t>
      </w:r>
      <w:r w:rsidR="0020152F">
        <w:rPr>
          <w:rFonts w:ascii="Times New Roman" w:hAnsi="Times New Roman"/>
          <w:sz w:val="28"/>
          <w:szCs w:val="28"/>
          <w:lang w:val="uk-UA"/>
        </w:rPr>
        <w:t xml:space="preserve">. </w:t>
      </w:r>
      <w:r w:rsidR="000E6E88">
        <w:rPr>
          <w:rFonts w:ascii="Times New Roman" w:hAnsi="Times New Roman"/>
          <w:sz w:val="28"/>
          <w:szCs w:val="28"/>
          <w:lang w:val="uk-UA"/>
        </w:rPr>
        <w:t>Зокрема, за</w:t>
      </w:r>
      <w:r w:rsidR="008B1295">
        <w:rPr>
          <w:rFonts w:ascii="Times New Roman" w:hAnsi="Times New Roman"/>
          <w:sz w:val="28"/>
          <w:szCs w:val="28"/>
          <w:lang w:val="uk-UA"/>
        </w:rPr>
        <w:t xml:space="preserve"> порушення вимог щодо повідомлення про конфлікт інтересів </w:t>
      </w:r>
      <w:r w:rsidR="000E6E88">
        <w:rPr>
          <w:rFonts w:ascii="Times New Roman" w:hAnsi="Times New Roman"/>
          <w:sz w:val="28"/>
          <w:szCs w:val="28"/>
          <w:lang w:val="uk-UA"/>
        </w:rPr>
        <w:t>(ст.172-</w:t>
      </w:r>
      <w:r w:rsidR="008B1295">
        <w:rPr>
          <w:rFonts w:ascii="Times New Roman" w:hAnsi="Times New Roman"/>
          <w:sz w:val="28"/>
          <w:szCs w:val="28"/>
          <w:lang w:val="uk-UA"/>
        </w:rPr>
        <w:t>7</w:t>
      </w:r>
      <w:r w:rsidR="000E6E88">
        <w:rPr>
          <w:rFonts w:ascii="Times New Roman" w:hAnsi="Times New Roman"/>
          <w:sz w:val="28"/>
          <w:szCs w:val="28"/>
          <w:lang w:val="uk-UA"/>
        </w:rPr>
        <w:t xml:space="preserve"> КУпАП)</w:t>
      </w:r>
      <w:r w:rsidR="008B1295">
        <w:rPr>
          <w:rFonts w:ascii="Times New Roman" w:hAnsi="Times New Roman"/>
          <w:sz w:val="28"/>
          <w:szCs w:val="28"/>
          <w:lang w:val="uk-UA"/>
        </w:rPr>
        <w:t xml:space="preserve"> 5</w:t>
      </w:r>
      <w:r w:rsidR="000E6E88">
        <w:rPr>
          <w:rFonts w:ascii="Times New Roman" w:hAnsi="Times New Roman"/>
          <w:sz w:val="28"/>
          <w:szCs w:val="28"/>
          <w:lang w:val="uk-UA"/>
        </w:rPr>
        <w:t xml:space="preserve"> </w:t>
      </w:r>
      <w:r w:rsidR="008B1295">
        <w:rPr>
          <w:rFonts w:ascii="Times New Roman" w:hAnsi="Times New Roman"/>
          <w:sz w:val="28"/>
          <w:szCs w:val="28"/>
          <w:lang w:val="uk-UA"/>
        </w:rPr>
        <w:t>(0</w:t>
      </w:r>
      <w:r w:rsidR="00A83FD3">
        <w:rPr>
          <w:rFonts w:ascii="Times New Roman" w:hAnsi="Times New Roman"/>
          <w:sz w:val="28"/>
          <w:szCs w:val="28"/>
          <w:lang w:val="uk-UA"/>
        </w:rPr>
        <w:t>)</w:t>
      </w:r>
      <w:r w:rsidR="000E6E88">
        <w:rPr>
          <w:rFonts w:ascii="Times New Roman" w:hAnsi="Times New Roman"/>
          <w:sz w:val="28"/>
          <w:szCs w:val="28"/>
          <w:lang w:val="uk-UA"/>
        </w:rPr>
        <w:t xml:space="preserve"> справ</w:t>
      </w:r>
      <w:r w:rsidR="00936677">
        <w:rPr>
          <w:rFonts w:ascii="Times New Roman" w:hAnsi="Times New Roman"/>
          <w:sz w:val="28"/>
          <w:szCs w:val="28"/>
          <w:lang w:val="uk-UA"/>
        </w:rPr>
        <w:t>,</w:t>
      </w:r>
      <w:r w:rsidR="008B1295">
        <w:rPr>
          <w:rFonts w:ascii="Times New Roman" w:hAnsi="Times New Roman"/>
          <w:sz w:val="28"/>
          <w:szCs w:val="28"/>
          <w:lang w:val="uk-UA"/>
        </w:rPr>
        <w:t xml:space="preserve"> з них 3 розглянуті</w:t>
      </w:r>
      <w:r w:rsidR="00DD4DCC">
        <w:rPr>
          <w:rFonts w:ascii="Times New Roman" w:hAnsi="Times New Roman"/>
          <w:sz w:val="28"/>
          <w:szCs w:val="28"/>
          <w:lang w:val="uk-UA"/>
        </w:rPr>
        <w:t xml:space="preserve"> </w:t>
      </w:r>
      <w:r w:rsidR="008B1295">
        <w:rPr>
          <w:rFonts w:ascii="Times New Roman" w:hAnsi="Times New Roman"/>
          <w:sz w:val="28"/>
          <w:szCs w:val="28"/>
          <w:lang w:val="uk-UA"/>
        </w:rPr>
        <w:t>та</w:t>
      </w:r>
      <w:r w:rsidR="00DD4DCC">
        <w:rPr>
          <w:rFonts w:ascii="Times New Roman" w:hAnsi="Times New Roman"/>
          <w:sz w:val="28"/>
          <w:szCs w:val="28"/>
          <w:lang w:val="uk-UA"/>
        </w:rPr>
        <w:t xml:space="preserve"> закриті у зв’язку з відсутністю події і складу адміністративного правопорушення та  </w:t>
      </w:r>
      <w:r w:rsidR="008B1295">
        <w:rPr>
          <w:rFonts w:ascii="Times New Roman" w:hAnsi="Times New Roman"/>
          <w:sz w:val="28"/>
          <w:szCs w:val="28"/>
          <w:lang w:val="uk-UA"/>
        </w:rPr>
        <w:t xml:space="preserve"> 2</w:t>
      </w:r>
      <w:r w:rsidR="00DD4DCC">
        <w:rPr>
          <w:rFonts w:ascii="Times New Roman" w:hAnsi="Times New Roman"/>
          <w:sz w:val="28"/>
          <w:szCs w:val="28"/>
          <w:lang w:val="uk-UA"/>
        </w:rPr>
        <w:t xml:space="preserve"> справи </w:t>
      </w:r>
      <w:r w:rsidR="008B1295">
        <w:rPr>
          <w:rFonts w:ascii="Times New Roman" w:hAnsi="Times New Roman"/>
          <w:sz w:val="28"/>
          <w:szCs w:val="28"/>
          <w:lang w:val="uk-UA"/>
        </w:rPr>
        <w:t xml:space="preserve"> повернуті. </w:t>
      </w:r>
      <w:r w:rsidR="00D7605C">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Заходи впливу, передбачені ст. 24-1 КУпАП, застосовано до</w:t>
      </w:r>
      <w:r w:rsidR="00DD4DCC">
        <w:rPr>
          <w:rFonts w:ascii="Times New Roman" w:hAnsi="Times New Roman"/>
          <w:sz w:val="28"/>
          <w:szCs w:val="28"/>
          <w:lang w:val="uk-UA"/>
        </w:rPr>
        <w:t xml:space="preserve"> 6</w:t>
      </w:r>
      <w:r>
        <w:rPr>
          <w:rFonts w:ascii="Times New Roman" w:hAnsi="Times New Roman"/>
          <w:sz w:val="28"/>
          <w:szCs w:val="28"/>
          <w:lang w:val="uk-UA"/>
        </w:rPr>
        <w:t xml:space="preserve"> </w:t>
      </w:r>
      <w:r w:rsidR="00DD4DCC">
        <w:rPr>
          <w:rFonts w:ascii="Times New Roman" w:hAnsi="Times New Roman"/>
          <w:sz w:val="28"/>
          <w:szCs w:val="28"/>
          <w:lang w:val="uk-UA"/>
        </w:rPr>
        <w:t>(</w:t>
      </w:r>
      <w:r w:rsidR="006079FC">
        <w:rPr>
          <w:rFonts w:ascii="Times New Roman" w:hAnsi="Times New Roman"/>
          <w:sz w:val="28"/>
          <w:szCs w:val="28"/>
          <w:lang w:val="uk-UA"/>
        </w:rPr>
        <w:t>15)</w:t>
      </w:r>
      <w:r>
        <w:rPr>
          <w:rFonts w:ascii="Times New Roman" w:hAnsi="Times New Roman"/>
          <w:sz w:val="28"/>
          <w:szCs w:val="28"/>
          <w:lang w:val="uk-UA"/>
        </w:rPr>
        <w:t xml:space="preserve">   неповнолітніх   осіб, </w:t>
      </w:r>
      <w:r w:rsidR="006079FC">
        <w:rPr>
          <w:rFonts w:ascii="Times New Roman" w:hAnsi="Times New Roman"/>
          <w:sz w:val="28"/>
          <w:szCs w:val="28"/>
          <w:lang w:val="uk-UA"/>
        </w:rPr>
        <w:t xml:space="preserve"> </w:t>
      </w:r>
      <w:r>
        <w:rPr>
          <w:rFonts w:ascii="Times New Roman" w:hAnsi="Times New Roman"/>
          <w:sz w:val="28"/>
          <w:szCs w:val="28"/>
          <w:lang w:val="uk-UA"/>
        </w:rPr>
        <w:t>що</w:t>
      </w:r>
      <w:r w:rsidR="006079FC">
        <w:rPr>
          <w:rFonts w:ascii="Times New Roman" w:hAnsi="Times New Roman"/>
          <w:sz w:val="28"/>
          <w:szCs w:val="28"/>
          <w:lang w:val="uk-UA"/>
        </w:rPr>
        <w:t xml:space="preserve"> становить</w:t>
      </w:r>
      <w:r w:rsidR="00DD4DCC">
        <w:rPr>
          <w:rFonts w:ascii="Times New Roman" w:hAnsi="Times New Roman"/>
          <w:sz w:val="28"/>
          <w:szCs w:val="28"/>
          <w:lang w:val="uk-UA"/>
        </w:rPr>
        <w:t xml:space="preserve"> 2,23%</w:t>
      </w:r>
      <w:r w:rsidR="006079FC">
        <w:rPr>
          <w:rFonts w:ascii="Times New Roman" w:hAnsi="Times New Roman"/>
          <w:sz w:val="28"/>
          <w:szCs w:val="28"/>
          <w:lang w:val="uk-UA"/>
        </w:rPr>
        <w:t xml:space="preserve"> </w:t>
      </w:r>
      <w:r w:rsidR="00DD4DCC">
        <w:rPr>
          <w:rFonts w:ascii="Times New Roman" w:hAnsi="Times New Roman"/>
          <w:sz w:val="28"/>
          <w:szCs w:val="28"/>
          <w:lang w:val="uk-UA"/>
        </w:rPr>
        <w:t>(</w:t>
      </w:r>
      <w:r w:rsidR="006079FC">
        <w:rPr>
          <w:rFonts w:ascii="Times New Roman" w:hAnsi="Times New Roman"/>
          <w:sz w:val="28"/>
          <w:szCs w:val="28"/>
          <w:lang w:val="uk-UA"/>
        </w:rPr>
        <w:t xml:space="preserve">4,76%), що </w:t>
      </w:r>
      <w:r>
        <w:rPr>
          <w:rFonts w:ascii="Times New Roman" w:hAnsi="Times New Roman"/>
          <w:sz w:val="28"/>
          <w:szCs w:val="28"/>
          <w:lang w:val="uk-UA"/>
        </w:rPr>
        <w:t xml:space="preserve"> на</w:t>
      </w:r>
      <w:r w:rsidR="00DD4DCC">
        <w:rPr>
          <w:rFonts w:ascii="Times New Roman" w:hAnsi="Times New Roman"/>
          <w:sz w:val="28"/>
          <w:szCs w:val="28"/>
          <w:lang w:val="uk-UA"/>
        </w:rPr>
        <w:t xml:space="preserve"> 60%</w:t>
      </w:r>
      <w:r>
        <w:rPr>
          <w:rFonts w:ascii="Times New Roman" w:hAnsi="Times New Roman"/>
          <w:sz w:val="28"/>
          <w:szCs w:val="28"/>
          <w:lang w:val="uk-UA"/>
        </w:rPr>
        <w:t xml:space="preserve"> </w:t>
      </w:r>
      <w:r w:rsidR="00DD4DCC">
        <w:rPr>
          <w:rFonts w:ascii="Times New Roman" w:hAnsi="Times New Roman"/>
          <w:sz w:val="28"/>
          <w:szCs w:val="28"/>
          <w:lang w:val="uk-UA"/>
        </w:rPr>
        <w:t xml:space="preserve"> менше</w:t>
      </w:r>
      <w:r>
        <w:rPr>
          <w:rFonts w:ascii="Times New Roman" w:hAnsi="Times New Roman"/>
          <w:sz w:val="28"/>
          <w:szCs w:val="28"/>
          <w:lang w:val="uk-UA"/>
        </w:rPr>
        <w:t xml:space="preserve">.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У структурі видів адміністративних стягнень, застосованих судом  у 1-му півріччі 201</w:t>
      </w:r>
      <w:r w:rsidR="00DD4DCC">
        <w:rPr>
          <w:rFonts w:ascii="Times New Roman" w:hAnsi="Times New Roman"/>
          <w:sz w:val="28"/>
          <w:szCs w:val="28"/>
          <w:lang w:val="uk-UA"/>
        </w:rPr>
        <w:t>4</w:t>
      </w:r>
      <w:r>
        <w:rPr>
          <w:rFonts w:ascii="Times New Roman" w:hAnsi="Times New Roman"/>
          <w:sz w:val="28"/>
          <w:szCs w:val="28"/>
          <w:lang w:val="uk-UA"/>
        </w:rPr>
        <w:t xml:space="preserve"> року за вчинення всіх видів адміністративних правопорушень, найпоширенішим видом був штраф</w:t>
      </w:r>
      <w:r w:rsidR="00A127F3">
        <w:rPr>
          <w:rFonts w:ascii="Times New Roman" w:hAnsi="Times New Roman"/>
          <w:sz w:val="28"/>
          <w:szCs w:val="28"/>
          <w:lang w:val="uk-UA"/>
        </w:rPr>
        <w:t>, як і в минулому півріччі</w:t>
      </w:r>
      <w:r>
        <w:rPr>
          <w:rFonts w:ascii="Times New Roman" w:hAnsi="Times New Roman"/>
          <w:sz w:val="28"/>
          <w:szCs w:val="28"/>
          <w:lang w:val="uk-UA"/>
        </w:rPr>
        <w:t>. Судді оштрафували</w:t>
      </w:r>
      <w:r w:rsidR="00DD4DCC">
        <w:rPr>
          <w:rFonts w:ascii="Times New Roman" w:hAnsi="Times New Roman"/>
          <w:sz w:val="28"/>
          <w:szCs w:val="28"/>
          <w:lang w:val="uk-UA"/>
        </w:rPr>
        <w:t xml:space="preserve"> 190</w:t>
      </w:r>
      <w:r>
        <w:rPr>
          <w:rFonts w:ascii="Times New Roman" w:hAnsi="Times New Roman"/>
          <w:sz w:val="28"/>
          <w:szCs w:val="28"/>
          <w:lang w:val="uk-UA"/>
        </w:rPr>
        <w:t xml:space="preserve"> </w:t>
      </w:r>
      <w:r w:rsidR="00A127F3">
        <w:rPr>
          <w:rFonts w:ascii="Times New Roman" w:hAnsi="Times New Roman"/>
          <w:sz w:val="28"/>
          <w:szCs w:val="28"/>
          <w:lang w:val="uk-UA"/>
        </w:rPr>
        <w:t xml:space="preserve"> </w:t>
      </w:r>
      <w:r w:rsidR="00DD4DCC">
        <w:rPr>
          <w:rFonts w:ascii="Times New Roman" w:hAnsi="Times New Roman"/>
          <w:sz w:val="28"/>
          <w:szCs w:val="28"/>
          <w:lang w:val="uk-UA"/>
        </w:rPr>
        <w:t>(</w:t>
      </w:r>
      <w:r w:rsidR="006079FC">
        <w:rPr>
          <w:rFonts w:ascii="Times New Roman" w:hAnsi="Times New Roman"/>
          <w:sz w:val="28"/>
          <w:szCs w:val="28"/>
          <w:lang w:val="uk-UA"/>
        </w:rPr>
        <w:t>175)</w:t>
      </w:r>
      <w:r w:rsidR="00A127F3">
        <w:rPr>
          <w:rFonts w:ascii="Times New Roman" w:hAnsi="Times New Roman"/>
          <w:sz w:val="28"/>
          <w:szCs w:val="28"/>
          <w:lang w:val="uk-UA"/>
        </w:rPr>
        <w:t xml:space="preserve"> </w:t>
      </w:r>
      <w:r>
        <w:rPr>
          <w:rFonts w:ascii="Times New Roman" w:hAnsi="Times New Roman"/>
          <w:sz w:val="28"/>
          <w:szCs w:val="28"/>
          <w:lang w:val="uk-UA"/>
        </w:rPr>
        <w:t xml:space="preserve">  осіб,  або</w:t>
      </w:r>
      <w:r w:rsidR="006079FC">
        <w:rPr>
          <w:rFonts w:ascii="Times New Roman" w:hAnsi="Times New Roman"/>
          <w:sz w:val="28"/>
          <w:szCs w:val="28"/>
          <w:lang w:val="uk-UA"/>
        </w:rPr>
        <w:t xml:space="preserve"> </w:t>
      </w:r>
      <w:r w:rsidR="00DD4DCC">
        <w:rPr>
          <w:rFonts w:ascii="Times New Roman" w:hAnsi="Times New Roman"/>
          <w:sz w:val="28"/>
          <w:szCs w:val="28"/>
          <w:lang w:val="uk-UA"/>
        </w:rPr>
        <w:t xml:space="preserve"> 87,16%</w:t>
      </w:r>
      <w:r w:rsidR="006079FC">
        <w:rPr>
          <w:rFonts w:ascii="Times New Roman" w:hAnsi="Times New Roman"/>
          <w:sz w:val="28"/>
          <w:szCs w:val="28"/>
          <w:lang w:val="uk-UA"/>
        </w:rPr>
        <w:t xml:space="preserve"> </w:t>
      </w:r>
      <w:r w:rsidR="00DD4DCC">
        <w:rPr>
          <w:rFonts w:ascii="Times New Roman" w:hAnsi="Times New Roman"/>
          <w:sz w:val="28"/>
          <w:szCs w:val="28"/>
          <w:lang w:val="uk-UA"/>
        </w:rPr>
        <w:t>(</w:t>
      </w:r>
      <w:r w:rsidR="006079FC">
        <w:rPr>
          <w:rFonts w:ascii="Times New Roman" w:hAnsi="Times New Roman"/>
          <w:sz w:val="28"/>
          <w:szCs w:val="28"/>
          <w:lang w:val="uk-UA"/>
        </w:rPr>
        <w:t>74,15%)</w:t>
      </w:r>
      <w:r>
        <w:rPr>
          <w:rFonts w:ascii="Times New Roman" w:hAnsi="Times New Roman"/>
          <w:sz w:val="28"/>
          <w:szCs w:val="28"/>
          <w:lang w:val="uk-UA"/>
        </w:rPr>
        <w:t xml:space="preserve"> від числа тих, на кого накладено адміністративне стягнення</w:t>
      </w:r>
      <w:r w:rsidR="006079FC">
        <w:rPr>
          <w:rFonts w:ascii="Times New Roman" w:hAnsi="Times New Roman"/>
          <w:sz w:val="28"/>
          <w:szCs w:val="28"/>
          <w:lang w:val="uk-UA"/>
        </w:rPr>
        <w:t xml:space="preserve">, </w:t>
      </w:r>
      <w:r w:rsidR="00683D0C">
        <w:rPr>
          <w:rFonts w:ascii="Times New Roman" w:hAnsi="Times New Roman"/>
          <w:sz w:val="28"/>
          <w:szCs w:val="28"/>
          <w:lang w:val="uk-UA"/>
        </w:rPr>
        <w:t>що більше в порівнянні з 1-м півріччям 201</w:t>
      </w:r>
      <w:r w:rsidR="00DD4DCC">
        <w:rPr>
          <w:rFonts w:ascii="Times New Roman" w:hAnsi="Times New Roman"/>
          <w:sz w:val="28"/>
          <w:szCs w:val="28"/>
          <w:lang w:val="uk-UA"/>
        </w:rPr>
        <w:t>3</w:t>
      </w:r>
      <w:r w:rsidR="00683D0C">
        <w:rPr>
          <w:rFonts w:ascii="Times New Roman" w:hAnsi="Times New Roman"/>
          <w:sz w:val="28"/>
          <w:szCs w:val="28"/>
          <w:lang w:val="uk-UA"/>
        </w:rPr>
        <w:t xml:space="preserve"> року на </w:t>
      </w:r>
      <w:r w:rsidR="00DD4DCC">
        <w:rPr>
          <w:rFonts w:ascii="Times New Roman" w:hAnsi="Times New Roman"/>
          <w:sz w:val="28"/>
          <w:szCs w:val="28"/>
          <w:lang w:val="uk-UA"/>
        </w:rPr>
        <w:t>7</w:t>
      </w:r>
      <w:r w:rsidR="00683D0C">
        <w:rPr>
          <w:rFonts w:ascii="Times New Roman" w:hAnsi="Times New Roman"/>
          <w:sz w:val="28"/>
          <w:szCs w:val="28"/>
          <w:lang w:val="uk-UA"/>
        </w:rPr>
        <w:t>,</w:t>
      </w:r>
      <w:r w:rsidR="00DD4DCC">
        <w:rPr>
          <w:rFonts w:ascii="Times New Roman" w:hAnsi="Times New Roman"/>
          <w:sz w:val="28"/>
          <w:szCs w:val="28"/>
          <w:lang w:val="uk-UA"/>
        </w:rPr>
        <w:t>89</w:t>
      </w:r>
      <w:r w:rsidR="00683D0C">
        <w:rPr>
          <w:rFonts w:ascii="Times New Roman" w:hAnsi="Times New Roman"/>
          <w:sz w:val="28"/>
          <w:szCs w:val="28"/>
          <w:lang w:val="uk-UA"/>
        </w:rPr>
        <w:t>%</w:t>
      </w:r>
      <w:r>
        <w:rPr>
          <w:rFonts w:ascii="Times New Roman" w:hAnsi="Times New Roman"/>
          <w:sz w:val="28"/>
          <w:szCs w:val="28"/>
          <w:lang w:val="uk-UA"/>
        </w:rPr>
        <w:t xml:space="preserve">. Загальна сума накладеного судом  штрафу становила </w:t>
      </w:r>
      <w:r w:rsidR="00683D0C">
        <w:rPr>
          <w:rFonts w:ascii="Times New Roman" w:hAnsi="Times New Roman"/>
          <w:sz w:val="28"/>
          <w:szCs w:val="28"/>
          <w:lang w:val="uk-UA"/>
        </w:rPr>
        <w:t xml:space="preserve"> </w:t>
      </w:r>
      <w:r w:rsidR="00DD4DCC">
        <w:rPr>
          <w:rFonts w:ascii="Times New Roman" w:hAnsi="Times New Roman"/>
          <w:sz w:val="28"/>
          <w:szCs w:val="28"/>
          <w:lang w:val="uk-UA"/>
        </w:rPr>
        <w:t>220670 грн. (</w:t>
      </w:r>
      <w:r w:rsidR="00683D0C">
        <w:rPr>
          <w:rFonts w:ascii="Times New Roman" w:hAnsi="Times New Roman"/>
          <w:sz w:val="28"/>
          <w:szCs w:val="28"/>
          <w:lang w:val="uk-UA"/>
        </w:rPr>
        <w:t>141931</w:t>
      </w:r>
      <w:r w:rsidR="00CD50AF">
        <w:rPr>
          <w:rFonts w:ascii="Times New Roman" w:hAnsi="Times New Roman"/>
          <w:sz w:val="28"/>
          <w:szCs w:val="28"/>
          <w:lang w:val="uk-UA"/>
        </w:rPr>
        <w:t xml:space="preserve"> </w:t>
      </w:r>
      <w:r>
        <w:rPr>
          <w:rFonts w:ascii="Times New Roman" w:hAnsi="Times New Roman"/>
          <w:sz w:val="28"/>
          <w:szCs w:val="28"/>
          <w:lang w:val="uk-UA"/>
        </w:rPr>
        <w:t>грн.</w:t>
      </w:r>
      <w:r w:rsidR="00683D0C">
        <w:rPr>
          <w:rFonts w:ascii="Times New Roman" w:hAnsi="Times New Roman"/>
          <w:sz w:val="28"/>
          <w:szCs w:val="28"/>
          <w:lang w:val="uk-UA"/>
        </w:rPr>
        <w:t>)</w:t>
      </w:r>
      <w:r>
        <w:rPr>
          <w:rFonts w:ascii="Times New Roman" w:hAnsi="Times New Roman"/>
          <w:sz w:val="28"/>
          <w:szCs w:val="28"/>
          <w:lang w:val="uk-UA"/>
        </w:rPr>
        <w:t>, добровільно сплачено</w:t>
      </w:r>
      <w:r w:rsidR="00DD4DCC">
        <w:rPr>
          <w:rFonts w:ascii="Times New Roman" w:hAnsi="Times New Roman"/>
          <w:sz w:val="28"/>
          <w:szCs w:val="28"/>
          <w:lang w:val="uk-UA"/>
        </w:rPr>
        <w:t xml:space="preserve"> 64374 грн.</w:t>
      </w:r>
      <w:r w:rsidR="00683D0C">
        <w:rPr>
          <w:rFonts w:ascii="Times New Roman" w:hAnsi="Times New Roman"/>
          <w:sz w:val="28"/>
          <w:szCs w:val="28"/>
          <w:lang w:val="uk-UA"/>
        </w:rPr>
        <w:t xml:space="preserve"> </w:t>
      </w:r>
      <w:r w:rsidR="00DD4DCC">
        <w:rPr>
          <w:rFonts w:ascii="Times New Roman" w:hAnsi="Times New Roman"/>
          <w:sz w:val="28"/>
          <w:szCs w:val="28"/>
          <w:lang w:val="uk-UA"/>
        </w:rPr>
        <w:t>(</w:t>
      </w:r>
      <w:r w:rsidR="00683D0C">
        <w:rPr>
          <w:rFonts w:ascii="Times New Roman" w:hAnsi="Times New Roman"/>
          <w:sz w:val="28"/>
          <w:szCs w:val="28"/>
          <w:lang w:val="uk-UA"/>
        </w:rPr>
        <w:t>48279 грн.)</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Кількість осіб, щодо яких судом застосувались попередження зменшилася  та становить </w:t>
      </w:r>
      <w:r w:rsidR="00DD4DCC">
        <w:rPr>
          <w:rFonts w:ascii="Times New Roman" w:hAnsi="Times New Roman"/>
          <w:sz w:val="28"/>
          <w:szCs w:val="28"/>
          <w:lang w:val="uk-UA"/>
        </w:rPr>
        <w:t>8</w:t>
      </w:r>
      <w:r w:rsidR="009514F1">
        <w:rPr>
          <w:rFonts w:ascii="Times New Roman" w:hAnsi="Times New Roman"/>
          <w:sz w:val="28"/>
          <w:szCs w:val="28"/>
          <w:lang w:val="uk-UA"/>
        </w:rPr>
        <w:t xml:space="preserve"> </w:t>
      </w:r>
      <w:r w:rsidR="00DD4DCC">
        <w:rPr>
          <w:rFonts w:ascii="Times New Roman" w:hAnsi="Times New Roman"/>
          <w:sz w:val="28"/>
          <w:szCs w:val="28"/>
          <w:lang w:val="uk-UA"/>
        </w:rPr>
        <w:t>(</w:t>
      </w:r>
      <w:r w:rsidR="00683D0C">
        <w:rPr>
          <w:rFonts w:ascii="Times New Roman" w:hAnsi="Times New Roman"/>
          <w:sz w:val="28"/>
          <w:szCs w:val="28"/>
          <w:lang w:val="uk-UA"/>
        </w:rPr>
        <w:t>19</w:t>
      </w:r>
      <w:r w:rsidR="00CD50AF">
        <w:rPr>
          <w:rFonts w:ascii="Times New Roman" w:hAnsi="Times New Roman"/>
          <w:sz w:val="28"/>
          <w:szCs w:val="28"/>
          <w:lang w:val="uk-UA"/>
        </w:rPr>
        <w:t>)</w:t>
      </w:r>
      <w:r>
        <w:rPr>
          <w:rFonts w:ascii="Times New Roman" w:hAnsi="Times New Roman"/>
          <w:sz w:val="28"/>
          <w:szCs w:val="28"/>
          <w:lang w:val="uk-UA"/>
        </w:rPr>
        <w:t xml:space="preserve"> ос</w:t>
      </w:r>
      <w:r w:rsidR="00683D0C">
        <w:rPr>
          <w:rFonts w:ascii="Times New Roman" w:hAnsi="Times New Roman"/>
          <w:sz w:val="28"/>
          <w:szCs w:val="28"/>
          <w:lang w:val="uk-UA"/>
        </w:rPr>
        <w:t>іб</w:t>
      </w:r>
      <w:r>
        <w:rPr>
          <w:rFonts w:ascii="Times New Roman" w:hAnsi="Times New Roman"/>
          <w:sz w:val="28"/>
          <w:szCs w:val="28"/>
          <w:lang w:val="uk-UA"/>
        </w:rPr>
        <w:t>,  або</w:t>
      </w:r>
      <w:r w:rsidR="00DD4DCC">
        <w:rPr>
          <w:rFonts w:ascii="Times New Roman" w:hAnsi="Times New Roman"/>
          <w:sz w:val="28"/>
          <w:szCs w:val="28"/>
          <w:lang w:val="uk-UA"/>
        </w:rPr>
        <w:t xml:space="preserve"> 3,67%</w:t>
      </w:r>
      <w:r w:rsidR="00683D0C">
        <w:rPr>
          <w:rFonts w:ascii="Times New Roman" w:hAnsi="Times New Roman"/>
          <w:sz w:val="28"/>
          <w:szCs w:val="28"/>
          <w:lang w:val="uk-UA"/>
        </w:rPr>
        <w:t xml:space="preserve"> </w:t>
      </w:r>
      <w:r w:rsidR="00DD4DCC">
        <w:rPr>
          <w:rFonts w:ascii="Times New Roman" w:hAnsi="Times New Roman"/>
          <w:sz w:val="28"/>
          <w:szCs w:val="28"/>
          <w:lang w:val="uk-UA"/>
        </w:rPr>
        <w:t>(</w:t>
      </w:r>
      <w:r w:rsidR="00683D0C">
        <w:rPr>
          <w:rFonts w:ascii="Times New Roman" w:hAnsi="Times New Roman"/>
          <w:sz w:val="28"/>
          <w:szCs w:val="28"/>
          <w:lang w:val="uk-UA"/>
        </w:rPr>
        <w:t>8,05%</w:t>
      </w:r>
      <w:r w:rsidR="00AD6CFB">
        <w:rPr>
          <w:rFonts w:ascii="Times New Roman" w:hAnsi="Times New Roman"/>
          <w:sz w:val="28"/>
          <w:szCs w:val="28"/>
          <w:lang w:val="uk-UA"/>
        </w:rPr>
        <w:t>)</w:t>
      </w:r>
      <w:r>
        <w:rPr>
          <w:rFonts w:ascii="Times New Roman" w:hAnsi="Times New Roman"/>
          <w:sz w:val="28"/>
          <w:szCs w:val="28"/>
          <w:lang w:val="uk-UA"/>
        </w:rPr>
        <w:t xml:space="preserve">  від тих, на кого накладено адміністративне стягнення.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В 1-му півріччі 201</w:t>
      </w:r>
      <w:r w:rsidR="00DD4DCC">
        <w:rPr>
          <w:rFonts w:ascii="Times New Roman" w:hAnsi="Times New Roman"/>
          <w:sz w:val="28"/>
          <w:szCs w:val="28"/>
          <w:lang w:val="uk-UA"/>
        </w:rPr>
        <w:t>4</w:t>
      </w:r>
      <w:r>
        <w:rPr>
          <w:rFonts w:ascii="Times New Roman" w:hAnsi="Times New Roman"/>
          <w:sz w:val="28"/>
          <w:szCs w:val="28"/>
          <w:lang w:val="uk-UA"/>
        </w:rPr>
        <w:t xml:space="preserve"> року</w:t>
      </w:r>
      <w:r w:rsidR="00EC38E0">
        <w:rPr>
          <w:rFonts w:ascii="Times New Roman" w:hAnsi="Times New Roman"/>
          <w:sz w:val="28"/>
          <w:szCs w:val="28"/>
          <w:lang w:val="uk-UA"/>
        </w:rPr>
        <w:t xml:space="preserve"> громадські роботи</w:t>
      </w:r>
      <w:r w:rsidR="00B479CE">
        <w:rPr>
          <w:rFonts w:ascii="Times New Roman" w:hAnsi="Times New Roman"/>
          <w:sz w:val="28"/>
          <w:szCs w:val="28"/>
          <w:lang w:val="uk-UA"/>
        </w:rPr>
        <w:t xml:space="preserve">, </w:t>
      </w:r>
      <w:r w:rsidR="00EC38E0">
        <w:rPr>
          <w:rFonts w:ascii="Times New Roman" w:hAnsi="Times New Roman"/>
          <w:sz w:val="28"/>
          <w:szCs w:val="28"/>
          <w:lang w:val="uk-UA"/>
        </w:rPr>
        <w:t xml:space="preserve"> </w:t>
      </w:r>
      <w:r w:rsidR="00B479CE">
        <w:rPr>
          <w:rFonts w:ascii="Times New Roman" w:hAnsi="Times New Roman"/>
          <w:sz w:val="28"/>
          <w:szCs w:val="28"/>
          <w:lang w:val="uk-UA"/>
        </w:rPr>
        <w:t xml:space="preserve">як </w:t>
      </w:r>
      <w:r>
        <w:rPr>
          <w:rFonts w:ascii="Times New Roman" w:hAnsi="Times New Roman"/>
          <w:sz w:val="28"/>
          <w:szCs w:val="28"/>
          <w:lang w:val="uk-UA"/>
        </w:rPr>
        <w:t xml:space="preserve">  вид стягнення</w:t>
      </w:r>
      <w:r w:rsidR="00B479CE">
        <w:rPr>
          <w:rFonts w:ascii="Times New Roman" w:hAnsi="Times New Roman"/>
          <w:sz w:val="28"/>
          <w:szCs w:val="28"/>
          <w:lang w:val="uk-UA"/>
        </w:rPr>
        <w:t xml:space="preserve">, </w:t>
      </w:r>
      <w:r>
        <w:rPr>
          <w:rFonts w:ascii="Times New Roman" w:hAnsi="Times New Roman"/>
          <w:sz w:val="28"/>
          <w:szCs w:val="28"/>
          <w:lang w:val="uk-UA"/>
        </w:rPr>
        <w:t xml:space="preserve"> судді призначали</w:t>
      </w:r>
      <w:r w:rsidR="003B008A">
        <w:rPr>
          <w:rFonts w:ascii="Times New Roman" w:hAnsi="Times New Roman"/>
          <w:sz w:val="28"/>
          <w:szCs w:val="28"/>
          <w:lang w:val="uk-UA"/>
        </w:rPr>
        <w:t xml:space="preserve"> 0</w:t>
      </w:r>
      <w:r w:rsidR="00683D0C">
        <w:rPr>
          <w:rFonts w:ascii="Times New Roman" w:hAnsi="Times New Roman"/>
          <w:sz w:val="28"/>
          <w:szCs w:val="28"/>
          <w:lang w:val="uk-UA"/>
        </w:rPr>
        <w:t xml:space="preserve"> </w:t>
      </w:r>
      <w:r w:rsidR="00DD4DCC">
        <w:rPr>
          <w:rFonts w:ascii="Times New Roman" w:hAnsi="Times New Roman"/>
          <w:sz w:val="28"/>
          <w:szCs w:val="28"/>
          <w:lang w:val="uk-UA"/>
        </w:rPr>
        <w:t>(</w:t>
      </w:r>
      <w:r w:rsidR="00683D0C">
        <w:rPr>
          <w:rFonts w:ascii="Times New Roman" w:hAnsi="Times New Roman"/>
          <w:sz w:val="28"/>
          <w:szCs w:val="28"/>
          <w:lang w:val="uk-UA"/>
        </w:rPr>
        <w:t>24</w:t>
      </w:r>
      <w:r w:rsidR="00B479CE">
        <w:rPr>
          <w:rFonts w:ascii="Times New Roman" w:hAnsi="Times New Roman"/>
          <w:sz w:val="28"/>
          <w:szCs w:val="28"/>
          <w:lang w:val="uk-UA"/>
        </w:rPr>
        <w:t>)</w:t>
      </w:r>
      <w:r>
        <w:rPr>
          <w:rFonts w:ascii="Times New Roman" w:hAnsi="Times New Roman"/>
          <w:sz w:val="28"/>
          <w:szCs w:val="28"/>
          <w:lang w:val="uk-UA"/>
        </w:rPr>
        <w:t xml:space="preserve"> особам, або</w:t>
      </w:r>
      <w:r w:rsidR="00683D0C">
        <w:rPr>
          <w:rFonts w:ascii="Times New Roman" w:hAnsi="Times New Roman"/>
          <w:sz w:val="28"/>
          <w:szCs w:val="28"/>
          <w:lang w:val="uk-UA"/>
        </w:rPr>
        <w:t xml:space="preserve"> </w:t>
      </w:r>
      <w:r w:rsidR="003B008A">
        <w:rPr>
          <w:rFonts w:ascii="Times New Roman" w:hAnsi="Times New Roman"/>
          <w:sz w:val="28"/>
          <w:szCs w:val="28"/>
          <w:lang w:val="uk-UA"/>
        </w:rPr>
        <w:t>0% (</w:t>
      </w:r>
      <w:r w:rsidR="00683D0C">
        <w:rPr>
          <w:rFonts w:ascii="Times New Roman" w:hAnsi="Times New Roman"/>
          <w:sz w:val="28"/>
          <w:szCs w:val="28"/>
          <w:lang w:val="uk-UA"/>
        </w:rPr>
        <w:t>10,16%</w:t>
      </w:r>
      <w:r w:rsidR="003B008A">
        <w:rPr>
          <w:rFonts w:ascii="Times New Roman" w:hAnsi="Times New Roman"/>
          <w:sz w:val="28"/>
          <w:szCs w:val="28"/>
          <w:lang w:val="uk-UA"/>
        </w:rPr>
        <w:t>)</w:t>
      </w:r>
      <w:r w:rsidR="00B479CE">
        <w:rPr>
          <w:rFonts w:ascii="Times New Roman" w:hAnsi="Times New Roman"/>
          <w:sz w:val="28"/>
          <w:szCs w:val="28"/>
          <w:lang w:val="uk-UA"/>
        </w:rPr>
        <w:t xml:space="preserve"> </w:t>
      </w:r>
      <w:r>
        <w:rPr>
          <w:rFonts w:ascii="Times New Roman" w:hAnsi="Times New Roman"/>
          <w:sz w:val="28"/>
          <w:szCs w:val="28"/>
          <w:lang w:val="uk-UA"/>
        </w:rPr>
        <w:t>від числа тих, на кого накладено адміністративне стягнення</w:t>
      </w:r>
      <w:r w:rsidR="00683D0C">
        <w:rPr>
          <w:rFonts w:ascii="Times New Roman" w:hAnsi="Times New Roman"/>
          <w:sz w:val="28"/>
          <w:szCs w:val="28"/>
          <w:lang w:val="uk-UA"/>
        </w:rPr>
        <w:t xml:space="preserve">, як бачимо, даний вид покарання </w:t>
      </w:r>
      <w:r w:rsidR="003B008A">
        <w:rPr>
          <w:rFonts w:ascii="Times New Roman" w:hAnsi="Times New Roman"/>
          <w:sz w:val="28"/>
          <w:szCs w:val="28"/>
          <w:lang w:val="uk-UA"/>
        </w:rPr>
        <w:t xml:space="preserve">взагалі  не </w:t>
      </w:r>
      <w:r w:rsidR="00683D0C">
        <w:rPr>
          <w:rFonts w:ascii="Times New Roman" w:hAnsi="Times New Roman"/>
          <w:sz w:val="28"/>
          <w:szCs w:val="28"/>
          <w:lang w:val="uk-UA"/>
        </w:rPr>
        <w:t>застосовувався  в порівнянні з минулим періодом</w:t>
      </w:r>
      <w:r>
        <w:rPr>
          <w:rFonts w:ascii="Times New Roman" w:hAnsi="Times New Roman"/>
          <w:sz w:val="28"/>
          <w:szCs w:val="28"/>
          <w:lang w:val="uk-UA"/>
        </w:rPr>
        <w:t xml:space="preserve">. </w:t>
      </w:r>
      <w:r w:rsidR="003B008A">
        <w:rPr>
          <w:rFonts w:ascii="Times New Roman" w:hAnsi="Times New Roman"/>
          <w:sz w:val="28"/>
          <w:szCs w:val="28"/>
          <w:lang w:val="uk-UA"/>
        </w:rPr>
        <w:t xml:space="preserve"> </w:t>
      </w:r>
      <w:r w:rsidR="003B008A">
        <w:rPr>
          <w:rFonts w:ascii="Times New Roman" w:hAnsi="Times New Roman"/>
          <w:sz w:val="28"/>
          <w:szCs w:val="28"/>
          <w:lang w:val="uk-UA"/>
        </w:rPr>
        <w:lastRenderedPageBreak/>
        <w:t xml:space="preserve">Адміністративний арешт застосовано відносно 11 (13) осіб, або 5,05% (5,51%).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Конфісковано предмети, що були знаряддями вчинення або безпосередніми об’єктами адміністративного правопорушення, у</w:t>
      </w:r>
      <w:r w:rsidR="003B008A">
        <w:rPr>
          <w:rFonts w:ascii="Times New Roman" w:hAnsi="Times New Roman"/>
          <w:sz w:val="28"/>
          <w:szCs w:val="28"/>
          <w:lang w:val="uk-UA"/>
        </w:rPr>
        <w:t xml:space="preserve"> 3</w:t>
      </w:r>
      <w:r w:rsidR="00683D0C">
        <w:rPr>
          <w:rFonts w:ascii="Times New Roman" w:hAnsi="Times New Roman"/>
          <w:sz w:val="28"/>
          <w:szCs w:val="28"/>
          <w:lang w:val="uk-UA"/>
        </w:rPr>
        <w:t xml:space="preserve"> </w:t>
      </w:r>
      <w:r w:rsidR="003B008A">
        <w:rPr>
          <w:rFonts w:ascii="Times New Roman" w:hAnsi="Times New Roman"/>
          <w:sz w:val="28"/>
          <w:szCs w:val="28"/>
          <w:lang w:val="uk-UA"/>
        </w:rPr>
        <w:t>(</w:t>
      </w:r>
      <w:r w:rsidR="00683D0C">
        <w:rPr>
          <w:rFonts w:ascii="Times New Roman" w:hAnsi="Times New Roman"/>
          <w:sz w:val="28"/>
          <w:szCs w:val="28"/>
          <w:lang w:val="uk-UA"/>
        </w:rPr>
        <w:t>7</w:t>
      </w:r>
      <w:r w:rsidR="00224D5A">
        <w:rPr>
          <w:rFonts w:ascii="Times New Roman" w:hAnsi="Times New Roman"/>
          <w:sz w:val="28"/>
          <w:szCs w:val="28"/>
          <w:lang w:val="uk-UA"/>
        </w:rPr>
        <w:t>)</w:t>
      </w:r>
      <w:r>
        <w:rPr>
          <w:rFonts w:ascii="Times New Roman" w:hAnsi="Times New Roman"/>
          <w:sz w:val="28"/>
          <w:szCs w:val="28"/>
          <w:lang w:val="uk-UA"/>
        </w:rPr>
        <w:t xml:space="preserve"> осіб, </w:t>
      </w:r>
      <w:r w:rsidR="00683D0C">
        <w:rPr>
          <w:rFonts w:ascii="Times New Roman" w:hAnsi="Times New Roman"/>
          <w:sz w:val="28"/>
          <w:szCs w:val="28"/>
          <w:lang w:val="uk-UA"/>
        </w:rPr>
        <w:t xml:space="preserve"> чи відносно </w:t>
      </w:r>
      <w:r w:rsidR="003B008A">
        <w:rPr>
          <w:rFonts w:ascii="Times New Roman" w:hAnsi="Times New Roman"/>
          <w:sz w:val="28"/>
          <w:szCs w:val="28"/>
          <w:lang w:val="uk-UA"/>
        </w:rPr>
        <w:t>1,38%</w:t>
      </w:r>
      <w:r w:rsidR="00683D0C">
        <w:rPr>
          <w:rFonts w:ascii="Times New Roman" w:hAnsi="Times New Roman"/>
          <w:sz w:val="28"/>
          <w:szCs w:val="28"/>
          <w:lang w:val="uk-UA"/>
        </w:rPr>
        <w:t xml:space="preserve"> </w:t>
      </w:r>
      <w:r w:rsidR="003B008A">
        <w:rPr>
          <w:rFonts w:ascii="Times New Roman" w:hAnsi="Times New Roman"/>
          <w:sz w:val="28"/>
          <w:szCs w:val="28"/>
          <w:lang w:val="uk-UA"/>
        </w:rPr>
        <w:t>(</w:t>
      </w:r>
      <w:r w:rsidR="00683D0C">
        <w:rPr>
          <w:rFonts w:ascii="Times New Roman" w:hAnsi="Times New Roman"/>
          <w:sz w:val="28"/>
          <w:szCs w:val="28"/>
          <w:lang w:val="uk-UA"/>
        </w:rPr>
        <w:t>2,9</w:t>
      </w:r>
      <w:r w:rsidR="003B008A">
        <w:rPr>
          <w:rFonts w:ascii="Times New Roman" w:hAnsi="Times New Roman"/>
          <w:sz w:val="28"/>
          <w:szCs w:val="28"/>
          <w:lang w:val="uk-UA"/>
        </w:rPr>
        <w:t>7</w:t>
      </w:r>
      <w:r w:rsidR="00683D0C">
        <w:rPr>
          <w:rFonts w:ascii="Times New Roman" w:hAnsi="Times New Roman"/>
          <w:sz w:val="28"/>
          <w:szCs w:val="28"/>
          <w:lang w:val="uk-UA"/>
        </w:rPr>
        <w:t xml:space="preserve">%) осіб  застосовано  додаткове покарання від числа осіб на яких накладено стягнення,  що </w:t>
      </w:r>
      <w:r w:rsidR="00224D5A">
        <w:rPr>
          <w:rFonts w:ascii="Times New Roman" w:hAnsi="Times New Roman"/>
          <w:sz w:val="28"/>
          <w:szCs w:val="28"/>
          <w:lang w:val="uk-UA"/>
        </w:rPr>
        <w:t xml:space="preserve"> </w:t>
      </w:r>
      <w:r w:rsidR="00683D0C">
        <w:rPr>
          <w:rFonts w:ascii="Times New Roman" w:hAnsi="Times New Roman"/>
          <w:sz w:val="28"/>
          <w:szCs w:val="28"/>
          <w:lang w:val="uk-UA"/>
        </w:rPr>
        <w:t xml:space="preserve">менше </w:t>
      </w:r>
      <w:r w:rsidR="00224D5A">
        <w:rPr>
          <w:rFonts w:ascii="Times New Roman" w:hAnsi="Times New Roman"/>
          <w:sz w:val="28"/>
          <w:szCs w:val="28"/>
          <w:lang w:val="uk-UA"/>
        </w:rPr>
        <w:t xml:space="preserve">на </w:t>
      </w:r>
      <w:r w:rsidR="003B008A">
        <w:rPr>
          <w:rFonts w:ascii="Times New Roman" w:hAnsi="Times New Roman"/>
          <w:sz w:val="28"/>
          <w:szCs w:val="28"/>
          <w:lang w:val="uk-UA"/>
        </w:rPr>
        <w:t>57,14%</w:t>
      </w:r>
      <w:r w:rsidR="00683D0C">
        <w:rPr>
          <w:rFonts w:ascii="Times New Roman" w:hAnsi="Times New Roman"/>
          <w:sz w:val="28"/>
          <w:szCs w:val="28"/>
          <w:lang w:val="uk-UA"/>
        </w:rPr>
        <w:t>.</w:t>
      </w:r>
      <w:r>
        <w:rPr>
          <w:rFonts w:ascii="Times New Roman" w:hAnsi="Times New Roman"/>
          <w:sz w:val="28"/>
          <w:szCs w:val="28"/>
          <w:lang w:val="uk-UA"/>
        </w:rPr>
        <w:t xml:space="preserve"> </w:t>
      </w:r>
    </w:p>
    <w:p w:rsidR="00E576FB" w:rsidRDefault="00E576FB" w:rsidP="00E576FB">
      <w:pPr>
        <w:jc w:val="center"/>
        <w:rPr>
          <w:rFonts w:ascii="Times New Roman" w:hAnsi="Times New Roman"/>
          <w:b/>
          <w:sz w:val="28"/>
          <w:szCs w:val="28"/>
          <w:lang w:val="uk-UA"/>
        </w:rPr>
      </w:pPr>
      <w:r>
        <w:rPr>
          <w:rFonts w:ascii="Times New Roman" w:hAnsi="Times New Roman"/>
          <w:b/>
          <w:sz w:val="28"/>
          <w:szCs w:val="28"/>
          <w:lang w:val="uk-UA"/>
        </w:rPr>
        <w:t>Звернення судових рішень до виконання</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В 1-му півріччі  201</w:t>
      </w:r>
      <w:r w:rsidR="003B008A">
        <w:rPr>
          <w:rFonts w:ascii="Times New Roman" w:hAnsi="Times New Roman"/>
          <w:sz w:val="28"/>
          <w:szCs w:val="28"/>
          <w:lang w:val="uk-UA"/>
        </w:rPr>
        <w:t>4</w:t>
      </w:r>
      <w:r>
        <w:rPr>
          <w:rFonts w:ascii="Times New Roman" w:hAnsi="Times New Roman"/>
          <w:sz w:val="28"/>
          <w:szCs w:val="28"/>
          <w:lang w:val="uk-UA"/>
        </w:rPr>
        <w:t xml:space="preserve"> року судом у відповідності до  Кримінально-процесуального кодексу України своєчасно виносилися та надсилалися розпорядження, виконавчі листи, супровідні листи щодо звернення судових рішень у кримінальних справах до виконання. </w:t>
      </w:r>
    </w:p>
    <w:p w:rsidR="00E576FB" w:rsidRDefault="00E576FB" w:rsidP="00E576FB">
      <w:pPr>
        <w:ind w:firstLine="993"/>
        <w:jc w:val="both"/>
        <w:rPr>
          <w:rFonts w:ascii="Times New Roman" w:hAnsi="Times New Roman"/>
          <w:sz w:val="28"/>
          <w:szCs w:val="28"/>
          <w:lang w:val="uk-UA"/>
        </w:rPr>
      </w:pPr>
      <w:r>
        <w:rPr>
          <w:rFonts w:ascii="Times New Roman" w:hAnsi="Times New Roman"/>
          <w:sz w:val="28"/>
          <w:szCs w:val="28"/>
          <w:lang w:val="uk-UA"/>
        </w:rPr>
        <w:t>Документи щодо звернення судових рішень до виконання у   цивільних (ст. 368 ЦПК), адміністративних справах (258 КАС)  та справах про адміністративні правопорушення (ст. 299, 307, 308 КУпАП) виносилися та надсилалися  судом своєчасно, випадків порушення строків звернення до виконання судових рішень в суді не було.</w:t>
      </w:r>
    </w:p>
    <w:p w:rsidR="00E576FB" w:rsidRDefault="00E576FB" w:rsidP="00E576FB">
      <w:pPr>
        <w:ind w:firstLine="993"/>
        <w:jc w:val="both"/>
        <w:rPr>
          <w:rFonts w:ascii="Times New Roman" w:hAnsi="Times New Roman"/>
          <w:sz w:val="28"/>
          <w:szCs w:val="28"/>
        </w:rPr>
      </w:pPr>
      <w:r>
        <w:rPr>
          <w:rFonts w:ascii="Times New Roman" w:hAnsi="Times New Roman"/>
          <w:sz w:val="28"/>
          <w:szCs w:val="28"/>
          <w:lang w:val="uk-UA"/>
        </w:rPr>
        <w:t>Зокрема, в</w:t>
      </w:r>
      <w:r>
        <w:rPr>
          <w:rFonts w:ascii="Times New Roman" w:hAnsi="Times New Roman"/>
          <w:sz w:val="28"/>
          <w:szCs w:val="28"/>
        </w:rPr>
        <w:t xml:space="preserve">ипадків не звернення до виконання судових рішень, у тому числі рішень, що підлягали негайному виконанню відповідно до ст. 367 ЦПК України, ст. 256 КАС України – в </w:t>
      </w:r>
      <w:r>
        <w:rPr>
          <w:rFonts w:ascii="Times New Roman" w:hAnsi="Times New Roman"/>
          <w:sz w:val="28"/>
          <w:szCs w:val="28"/>
          <w:lang w:val="uk-UA"/>
        </w:rPr>
        <w:t xml:space="preserve">Рахівському районному </w:t>
      </w:r>
      <w:r>
        <w:rPr>
          <w:rFonts w:ascii="Times New Roman" w:hAnsi="Times New Roman"/>
          <w:sz w:val="28"/>
          <w:szCs w:val="28"/>
        </w:rPr>
        <w:t xml:space="preserve"> суді не </w:t>
      </w:r>
      <w:r>
        <w:rPr>
          <w:rFonts w:ascii="Times New Roman" w:hAnsi="Times New Roman"/>
          <w:sz w:val="28"/>
          <w:szCs w:val="28"/>
          <w:lang w:val="uk-UA"/>
        </w:rPr>
        <w:t>має</w:t>
      </w:r>
      <w:r>
        <w:rPr>
          <w:rFonts w:ascii="Times New Roman" w:hAnsi="Times New Roman"/>
          <w:sz w:val="28"/>
          <w:szCs w:val="28"/>
        </w:rPr>
        <w:t>.</w:t>
      </w:r>
    </w:p>
    <w:p w:rsidR="00E576FB" w:rsidRDefault="00E576FB" w:rsidP="00E576FB">
      <w:pPr>
        <w:ind w:firstLine="993"/>
        <w:jc w:val="both"/>
        <w:rPr>
          <w:rFonts w:ascii="Times New Roman" w:hAnsi="Times New Roman"/>
          <w:sz w:val="28"/>
          <w:szCs w:val="28"/>
        </w:rPr>
      </w:pPr>
      <w:r>
        <w:rPr>
          <w:rFonts w:ascii="Times New Roman" w:hAnsi="Times New Roman"/>
          <w:sz w:val="28"/>
          <w:szCs w:val="28"/>
        </w:rPr>
        <w:t xml:space="preserve">Справи про адміністративні правопорушення, в яких немає відомостей про сплату штрафу в суді – відсутні.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rPr>
        <w:t>Контроль за своєчасним зверненням до виконання судових рішень відповідно</w:t>
      </w:r>
      <w:r w:rsidR="001B6901">
        <w:rPr>
          <w:rFonts w:ascii="Times New Roman" w:hAnsi="Times New Roman"/>
          <w:sz w:val="28"/>
          <w:szCs w:val="28"/>
          <w:lang w:val="uk-UA"/>
        </w:rPr>
        <w:t xml:space="preserve"> до </w:t>
      </w:r>
      <w:r>
        <w:rPr>
          <w:rFonts w:ascii="Times New Roman" w:hAnsi="Times New Roman"/>
          <w:sz w:val="28"/>
          <w:szCs w:val="28"/>
        </w:rPr>
        <w:t xml:space="preserve"> </w:t>
      </w:r>
      <w:r>
        <w:rPr>
          <w:rFonts w:ascii="Times New Roman" w:hAnsi="Times New Roman"/>
          <w:sz w:val="28"/>
          <w:szCs w:val="28"/>
          <w:lang w:val="uk-UA"/>
        </w:rPr>
        <w:t xml:space="preserve">чинного законодавства </w:t>
      </w:r>
      <w:r>
        <w:rPr>
          <w:rFonts w:ascii="Times New Roman" w:hAnsi="Times New Roman"/>
          <w:sz w:val="28"/>
          <w:szCs w:val="28"/>
        </w:rPr>
        <w:t>здійснює</w:t>
      </w:r>
      <w:r>
        <w:rPr>
          <w:rFonts w:ascii="Times New Roman" w:hAnsi="Times New Roman"/>
          <w:sz w:val="28"/>
          <w:szCs w:val="28"/>
          <w:lang w:val="uk-UA"/>
        </w:rPr>
        <w:t>ть</w:t>
      </w:r>
      <w:r w:rsidR="001B6901">
        <w:rPr>
          <w:rFonts w:ascii="Times New Roman" w:hAnsi="Times New Roman"/>
          <w:sz w:val="28"/>
          <w:szCs w:val="28"/>
          <w:lang w:val="uk-UA"/>
        </w:rPr>
        <w:t xml:space="preserve">ся </w:t>
      </w:r>
      <w:r>
        <w:rPr>
          <w:rFonts w:ascii="Times New Roman" w:hAnsi="Times New Roman"/>
          <w:sz w:val="28"/>
          <w:szCs w:val="28"/>
        </w:rPr>
        <w:t xml:space="preserve"> суддя</w:t>
      </w:r>
      <w:r>
        <w:rPr>
          <w:rFonts w:ascii="Times New Roman" w:hAnsi="Times New Roman"/>
          <w:sz w:val="28"/>
          <w:szCs w:val="28"/>
          <w:lang w:val="uk-UA"/>
        </w:rPr>
        <w:t>ми</w:t>
      </w:r>
      <w:r>
        <w:rPr>
          <w:rFonts w:ascii="Times New Roman" w:hAnsi="Times New Roman"/>
          <w:sz w:val="28"/>
          <w:szCs w:val="28"/>
        </w:rPr>
        <w:t>,  що розгляда</w:t>
      </w:r>
      <w:r>
        <w:rPr>
          <w:rFonts w:ascii="Times New Roman" w:hAnsi="Times New Roman"/>
          <w:sz w:val="28"/>
          <w:szCs w:val="28"/>
          <w:lang w:val="uk-UA"/>
        </w:rPr>
        <w:t>ють</w:t>
      </w:r>
      <w:r>
        <w:rPr>
          <w:rFonts w:ascii="Times New Roman" w:hAnsi="Times New Roman"/>
          <w:sz w:val="28"/>
          <w:szCs w:val="28"/>
        </w:rPr>
        <w:t xml:space="preserve"> судов</w:t>
      </w:r>
      <w:r>
        <w:rPr>
          <w:rFonts w:ascii="Times New Roman" w:hAnsi="Times New Roman"/>
          <w:sz w:val="28"/>
          <w:szCs w:val="28"/>
          <w:lang w:val="uk-UA"/>
        </w:rPr>
        <w:t>і</w:t>
      </w:r>
      <w:r>
        <w:rPr>
          <w:rFonts w:ascii="Times New Roman" w:hAnsi="Times New Roman"/>
          <w:sz w:val="28"/>
          <w:szCs w:val="28"/>
        </w:rPr>
        <w:t xml:space="preserve"> справ</w:t>
      </w:r>
      <w:r>
        <w:rPr>
          <w:rFonts w:ascii="Times New Roman" w:hAnsi="Times New Roman"/>
          <w:sz w:val="28"/>
          <w:szCs w:val="28"/>
          <w:lang w:val="uk-UA"/>
        </w:rPr>
        <w:t>и</w:t>
      </w:r>
      <w:r>
        <w:rPr>
          <w:rFonts w:ascii="Times New Roman" w:hAnsi="Times New Roman"/>
          <w:sz w:val="28"/>
          <w:szCs w:val="28"/>
        </w:rPr>
        <w:t>.</w:t>
      </w:r>
      <w:r>
        <w:rPr>
          <w:rFonts w:ascii="Times New Roman" w:hAnsi="Times New Roman"/>
          <w:sz w:val="28"/>
          <w:szCs w:val="28"/>
          <w:lang w:val="uk-UA"/>
        </w:rPr>
        <w:t xml:space="preserve">  </w:t>
      </w:r>
    </w:p>
    <w:p w:rsidR="00E576FB" w:rsidRDefault="00E576FB" w:rsidP="00E576FB">
      <w:pPr>
        <w:ind w:firstLine="993"/>
        <w:jc w:val="both"/>
        <w:rPr>
          <w:rFonts w:ascii="Times New Roman" w:hAnsi="Times New Roman"/>
          <w:sz w:val="28"/>
          <w:szCs w:val="28"/>
        </w:rPr>
      </w:pPr>
      <w:r>
        <w:rPr>
          <w:rFonts w:ascii="Times New Roman" w:hAnsi="Times New Roman"/>
          <w:sz w:val="28"/>
          <w:szCs w:val="28"/>
        </w:rPr>
        <w:t xml:space="preserve">У вироках </w:t>
      </w:r>
      <w:r>
        <w:rPr>
          <w:rFonts w:ascii="Times New Roman" w:hAnsi="Times New Roman"/>
          <w:sz w:val="28"/>
          <w:szCs w:val="28"/>
          <w:lang w:val="uk-UA"/>
        </w:rPr>
        <w:t xml:space="preserve">Рахівського </w:t>
      </w:r>
      <w:r>
        <w:rPr>
          <w:rFonts w:ascii="Times New Roman" w:hAnsi="Times New Roman"/>
          <w:sz w:val="28"/>
          <w:szCs w:val="28"/>
        </w:rPr>
        <w:t xml:space="preserve"> районного  суду завжди вирішується питання про речові докази </w:t>
      </w:r>
      <w:r w:rsidR="003B008A">
        <w:rPr>
          <w:rFonts w:ascii="Times New Roman" w:hAnsi="Times New Roman"/>
          <w:sz w:val="28"/>
          <w:szCs w:val="28"/>
          <w:lang w:val="uk-UA"/>
        </w:rPr>
        <w:t xml:space="preserve">на підставі </w:t>
      </w:r>
      <w:r>
        <w:rPr>
          <w:rFonts w:ascii="Times New Roman" w:hAnsi="Times New Roman"/>
          <w:sz w:val="28"/>
          <w:szCs w:val="28"/>
        </w:rPr>
        <w:t xml:space="preserve"> вимог кримінально-процесуального судочинства.</w:t>
      </w:r>
    </w:p>
    <w:p w:rsidR="00E576FB" w:rsidRDefault="00E576FB" w:rsidP="00E576FB">
      <w:pPr>
        <w:ind w:firstLine="900"/>
        <w:jc w:val="center"/>
        <w:rPr>
          <w:rFonts w:ascii="Times New Roman" w:hAnsi="Times New Roman"/>
          <w:b/>
          <w:sz w:val="28"/>
          <w:szCs w:val="28"/>
          <w:lang w:val="uk-UA"/>
        </w:rPr>
      </w:pPr>
      <w:r>
        <w:rPr>
          <w:rFonts w:ascii="Times New Roman" w:hAnsi="Times New Roman"/>
          <w:b/>
          <w:sz w:val="28"/>
          <w:szCs w:val="28"/>
          <w:lang w:val="uk-UA"/>
        </w:rPr>
        <w:t>Висновки</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Аналізуючи  статистичні дані  за 1-ше півріччя  20</w:t>
      </w:r>
      <w:r w:rsidR="003B008A">
        <w:rPr>
          <w:rFonts w:ascii="Times New Roman" w:hAnsi="Times New Roman"/>
          <w:sz w:val="28"/>
          <w:szCs w:val="28"/>
          <w:lang w:val="uk-UA"/>
        </w:rPr>
        <w:t>14</w:t>
      </w:r>
      <w:r>
        <w:rPr>
          <w:rFonts w:ascii="Times New Roman" w:hAnsi="Times New Roman"/>
          <w:sz w:val="28"/>
          <w:szCs w:val="28"/>
          <w:lang w:val="uk-UA"/>
        </w:rPr>
        <w:t xml:space="preserve"> року бачимо  з</w:t>
      </w:r>
      <w:r w:rsidR="003B008A">
        <w:rPr>
          <w:rFonts w:ascii="Times New Roman" w:hAnsi="Times New Roman"/>
          <w:sz w:val="28"/>
          <w:szCs w:val="28"/>
          <w:lang w:val="uk-UA"/>
        </w:rPr>
        <w:t xml:space="preserve">більшення </w:t>
      </w:r>
      <w:r>
        <w:rPr>
          <w:rFonts w:ascii="Times New Roman" w:hAnsi="Times New Roman"/>
          <w:sz w:val="28"/>
          <w:szCs w:val="28"/>
          <w:lang w:val="uk-UA"/>
        </w:rPr>
        <w:t xml:space="preserve"> надходження справ до Рахівського районного суду в порівнянні з 1-м півріччям 201</w:t>
      </w:r>
      <w:r w:rsidR="003B008A">
        <w:rPr>
          <w:rFonts w:ascii="Times New Roman" w:hAnsi="Times New Roman"/>
          <w:sz w:val="28"/>
          <w:szCs w:val="28"/>
          <w:lang w:val="uk-UA"/>
        </w:rPr>
        <w:t>3</w:t>
      </w:r>
      <w:r>
        <w:rPr>
          <w:rFonts w:ascii="Times New Roman" w:hAnsi="Times New Roman"/>
          <w:sz w:val="28"/>
          <w:szCs w:val="28"/>
          <w:lang w:val="uk-UA"/>
        </w:rPr>
        <w:t xml:space="preserve"> року, в основному за рахунок </w:t>
      </w:r>
      <w:r w:rsidR="003B008A">
        <w:rPr>
          <w:rFonts w:ascii="Times New Roman" w:hAnsi="Times New Roman"/>
          <w:sz w:val="28"/>
          <w:szCs w:val="28"/>
          <w:lang w:val="uk-UA"/>
        </w:rPr>
        <w:t xml:space="preserve">збільшення </w:t>
      </w:r>
      <w:r w:rsidR="007C5F84">
        <w:rPr>
          <w:rFonts w:ascii="Times New Roman" w:hAnsi="Times New Roman"/>
          <w:sz w:val="28"/>
          <w:szCs w:val="28"/>
          <w:lang w:val="uk-UA"/>
        </w:rPr>
        <w:t xml:space="preserve"> </w:t>
      </w:r>
      <w:r>
        <w:rPr>
          <w:rFonts w:ascii="Times New Roman" w:hAnsi="Times New Roman"/>
          <w:sz w:val="28"/>
          <w:szCs w:val="28"/>
          <w:lang w:val="uk-UA"/>
        </w:rPr>
        <w:t xml:space="preserve">надходження  справ </w:t>
      </w:r>
      <w:r w:rsidR="003B008A">
        <w:rPr>
          <w:rFonts w:ascii="Times New Roman" w:hAnsi="Times New Roman"/>
          <w:sz w:val="28"/>
          <w:szCs w:val="28"/>
          <w:lang w:val="uk-UA"/>
        </w:rPr>
        <w:t>і матеріалів кримінального судочинства</w:t>
      </w:r>
      <w:r>
        <w:rPr>
          <w:rFonts w:ascii="Times New Roman" w:hAnsi="Times New Roman"/>
          <w:sz w:val="28"/>
          <w:szCs w:val="28"/>
          <w:lang w:val="uk-UA"/>
        </w:rPr>
        <w:t xml:space="preserve">.   </w:t>
      </w:r>
    </w:p>
    <w:p w:rsidR="004376BF"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lastRenderedPageBreak/>
        <w:t xml:space="preserve">Дане </w:t>
      </w:r>
      <w:r w:rsidR="003B008A">
        <w:rPr>
          <w:rFonts w:ascii="Times New Roman" w:hAnsi="Times New Roman"/>
          <w:sz w:val="28"/>
          <w:szCs w:val="28"/>
          <w:lang w:val="uk-UA"/>
        </w:rPr>
        <w:t xml:space="preserve">збільшення  </w:t>
      </w:r>
      <w:r w:rsidR="007C5F84">
        <w:rPr>
          <w:rFonts w:ascii="Times New Roman" w:hAnsi="Times New Roman"/>
          <w:sz w:val="28"/>
          <w:szCs w:val="28"/>
          <w:lang w:val="uk-UA"/>
        </w:rPr>
        <w:t xml:space="preserve"> </w:t>
      </w:r>
      <w:r>
        <w:rPr>
          <w:rFonts w:ascii="Times New Roman" w:hAnsi="Times New Roman"/>
          <w:sz w:val="28"/>
          <w:szCs w:val="28"/>
          <w:lang w:val="uk-UA"/>
        </w:rPr>
        <w:t>показників надходження  справ та матеріалів до суду</w:t>
      </w:r>
      <w:r w:rsidR="007C5F84">
        <w:rPr>
          <w:rFonts w:ascii="Times New Roman" w:hAnsi="Times New Roman"/>
          <w:sz w:val="28"/>
          <w:szCs w:val="28"/>
          <w:lang w:val="uk-UA"/>
        </w:rPr>
        <w:t xml:space="preserve"> суттєво не вплинуло на картину надходжень </w:t>
      </w:r>
      <w:r w:rsidR="00BB3625">
        <w:rPr>
          <w:rFonts w:ascii="Times New Roman" w:hAnsi="Times New Roman"/>
          <w:sz w:val="28"/>
          <w:szCs w:val="28"/>
          <w:lang w:val="uk-UA"/>
        </w:rPr>
        <w:t xml:space="preserve"> і як раніше навантаження на </w:t>
      </w:r>
      <w:r>
        <w:rPr>
          <w:rFonts w:ascii="Times New Roman" w:hAnsi="Times New Roman"/>
          <w:sz w:val="28"/>
          <w:szCs w:val="28"/>
          <w:lang w:val="uk-UA"/>
        </w:rPr>
        <w:t>працюючих суддів</w:t>
      </w:r>
      <w:r w:rsidR="00BB3625">
        <w:rPr>
          <w:rFonts w:ascii="Times New Roman" w:hAnsi="Times New Roman"/>
          <w:sz w:val="28"/>
          <w:szCs w:val="28"/>
          <w:lang w:val="uk-UA"/>
        </w:rPr>
        <w:t xml:space="preserve"> значне</w:t>
      </w:r>
      <w:r>
        <w:rPr>
          <w:rFonts w:ascii="Times New Roman" w:hAnsi="Times New Roman"/>
          <w:sz w:val="28"/>
          <w:szCs w:val="28"/>
          <w:lang w:val="uk-UA"/>
        </w:rPr>
        <w:t>, що стає основною причиною порушення строків розгляду справ різних категорій.</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 xml:space="preserve">  Загалом  судді Рахівського районного суду  забезпечили належне здійснення</w:t>
      </w:r>
      <w:r w:rsidR="002C268F">
        <w:rPr>
          <w:rFonts w:ascii="Times New Roman" w:hAnsi="Times New Roman"/>
          <w:sz w:val="28"/>
          <w:szCs w:val="28"/>
          <w:lang w:val="uk-UA"/>
        </w:rPr>
        <w:t xml:space="preserve"> розгляду справ і матеріалів  </w:t>
      </w:r>
      <w:r w:rsidR="003B008A">
        <w:rPr>
          <w:rFonts w:ascii="Times New Roman" w:hAnsi="Times New Roman"/>
          <w:sz w:val="28"/>
          <w:szCs w:val="28"/>
          <w:lang w:val="uk-UA"/>
        </w:rPr>
        <w:t xml:space="preserve"> кримінального,   цивільного,  адміністративного </w:t>
      </w:r>
      <w:r>
        <w:rPr>
          <w:rFonts w:ascii="Times New Roman" w:hAnsi="Times New Roman"/>
          <w:sz w:val="28"/>
          <w:szCs w:val="28"/>
          <w:lang w:val="uk-UA"/>
        </w:rPr>
        <w:t xml:space="preserve"> судочинства і справ про адміністративні правопорушення. </w:t>
      </w:r>
    </w:p>
    <w:p w:rsidR="00E576FB" w:rsidRDefault="00E576FB" w:rsidP="00E576FB">
      <w:pPr>
        <w:ind w:firstLine="900"/>
        <w:jc w:val="both"/>
        <w:rPr>
          <w:rFonts w:ascii="Times New Roman" w:hAnsi="Times New Roman"/>
          <w:sz w:val="28"/>
          <w:szCs w:val="28"/>
          <w:lang w:val="uk-UA"/>
        </w:rPr>
      </w:pPr>
      <w:r>
        <w:rPr>
          <w:rFonts w:ascii="Times New Roman" w:hAnsi="Times New Roman"/>
          <w:sz w:val="28"/>
          <w:szCs w:val="28"/>
          <w:lang w:val="uk-UA"/>
        </w:rPr>
        <w:t>Насамперед, цих результатів було досягнуто завдяки сумлінній праці суддів, ужитим заходам  щодо систематичного вивчення законодавства,  змін до нього та судової практики   апеляційних судів, Вищого спеціалізованого суду України  з розгляду цивільних і кримінальних  справ,  Вищого адміністративного суду України, Верховного суду України</w:t>
      </w:r>
      <w:r w:rsidR="00637763">
        <w:rPr>
          <w:rFonts w:ascii="Times New Roman" w:hAnsi="Times New Roman"/>
          <w:sz w:val="28"/>
          <w:szCs w:val="28"/>
          <w:lang w:val="uk-UA"/>
        </w:rPr>
        <w:t xml:space="preserve">, міжнародного законодавства,  а також рішень </w:t>
      </w:r>
      <w:r w:rsidR="00DE796D">
        <w:rPr>
          <w:rFonts w:ascii="Times New Roman" w:hAnsi="Times New Roman"/>
          <w:sz w:val="28"/>
          <w:szCs w:val="28"/>
          <w:lang w:val="uk-UA"/>
        </w:rPr>
        <w:t>Європейського суду</w:t>
      </w:r>
      <w:r>
        <w:rPr>
          <w:rFonts w:ascii="Times New Roman" w:hAnsi="Times New Roman"/>
          <w:sz w:val="28"/>
          <w:szCs w:val="28"/>
          <w:lang w:val="uk-UA"/>
        </w:rPr>
        <w:t xml:space="preserve">. </w:t>
      </w:r>
    </w:p>
    <w:p w:rsidR="00974833" w:rsidRDefault="00974833" w:rsidP="00974833">
      <w:pPr>
        <w:tabs>
          <w:tab w:val="left" w:pos="426"/>
          <w:tab w:val="left" w:pos="5000"/>
        </w:tabs>
        <w:jc w:val="both"/>
        <w:rPr>
          <w:rFonts w:ascii="Times New Roman" w:hAnsi="Times New Roman"/>
          <w:sz w:val="28"/>
          <w:szCs w:val="28"/>
          <w:lang w:val="uk-UA"/>
        </w:rPr>
      </w:pPr>
    </w:p>
    <w:p w:rsidR="00E576FB" w:rsidRDefault="00E576FB" w:rsidP="00E576FB">
      <w:pPr>
        <w:ind w:firstLine="900"/>
        <w:jc w:val="both"/>
        <w:rPr>
          <w:rFonts w:ascii="Times New Roman" w:hAnsi="Times New Roman"/>
          <w:sz w:val="28"/>
          <w:szCs w:val="28"/>
          <w:lang w:val="uk-UA"/>
        </w:rPr>
      </w:pPr>
    </w:p>
    <w:p w:rsidR="00E576FB" w:rsidRDefault="00E576FB" w:rsidP="00E576FB">
      <w:pPr>
        <w:pStyle w:val="a3"/>
        <w:rPr>
          <w:rFonts w:ascii="Times New Roman" w:hAnsi="Times New Roman"/>
        </w:rPr>
      </w:pPr>
    </w:p>
    <w:p w:rsidR="004376BF" w:rsidRDefault="002C268F" w:rsidP="00C34A6C">
      <w:pPr>
        <w:tabs>
          <w:tab w:val="left" w:pos="426"/>
          <w:tab w:val="left" w:pos="5000"/>
        </w:tabs>
        <w:jc w:val="both"/>
        <w:rPr>
          <w:rFonts w:ascii="Times New Roman" w:hAnsi="Times New Roman"/>
          <w:sz w:val="28"/>
          <w:szCs w:val="28"/>
          <w:lang w:val="uk-UA"/>
        </w:rPr>
      </w:pPr>
      <w:r>
        <w:rPr>
          <w:rFonts w:ascii="Times New Roman" w:hAnsi="Times New Roman"/>
          <w:sz w:val="28"/>
          <w:szCs w:val="28"/>
          <w:lang w:val="uk-UA"/>
        </w:rPr>
        <w:t>К</w:t>
      </w:r>
      <w:r w:rsidR="004376BF">
        <w:rPr>
          <w:rFonts w:ascii="Times New Roman" w:hAnsi="Times New Roman"/>
          <w:sz w:val="28"/>
          <w:szCs w:val="28"/>
          <w:lang w:val="uk-UA"/>
        </w:rPr>
        <w:t xml:space="preserve">ерівник апарату суду :                                            Копелюк Н.Ю. </w:t>
      </w:r>
    </w:p>
    <w:p w:rsidR="004376BF" w:rsidRDefault="004376BF" w:rsidP="00C34A6C">
      <w:pPr>
        <w:tabs>
          <w:tab w:val="left" w:pos="426"/>
          <w:tab w:val="left" w:pos="5000"/>
        </w:tabs>
        <w:jc w:val="both"/>
        <w:rPr>
          <w:rFonts w:ascii="Times New Roman" w:hAnsi="Times New Roman"/>
          <w:sz w:val="28"/>
          <w:szCs w:val="28"/>
          <w:lang w:val="uk-UA"/>
        </w:rPr>
      </w:pPr>
    </w:p>
    <w:p w:rsidR="004376BF" w:rsidRDefault="004376BF" w:rsidP="00C34A6C">
      <w:pPr>
        <w:tabs>
          <w:tab w:val="left" w:pos="426"/>
          <w:tab w:val="left" w:pos="5000"/>
        </w:tabs>
        <w:jc w:val="both"/>
        <w:rPr>
          <w:rFonts w:ascii="Times New Roman" w:hAnsi="Times New Roman"/>
          <w:sz w:val="28"/>
          <w:szCs w:val="28"/>
          <w:lang w:val="uk-UA"/>
        </w:rPr>
      </w:pPr>
    </w:p>
    <w:p w:rsidR="00C34A6C" w:rsidRDefault="00C34A6C" w:rsidP="00C34A6C">
      <w:pPr>
        <w:tabs>
          <w:tab w:val="left" w:pos="426"/>
          <w:tab w:val="left" w:pos="5000"/>
        </w:tabs>
        <w:jc w:val="both"/>
        <w:rPr>
          <w:rFonts w:ascii="Times New Roman" w:hAnsi="Times New Roman"/>
          <w:sz w:val="28"/>
          <w:szCs w:val="28"/>
          <w:lang w:val="uk-UA"/>
        </w:rPr>
      </w:pPr>
    </w:p>
    <w:p w:rsidR="00E576FB" w:rsidRDefault="00E576FB" w:rsidP="00E576FB">
      <w:pPr>
        <w:rPr>
          <w:rFonts w:ascii="Times New Roman" w:hAnsi="Times New Roman"/>
          <w:lang w:val="uk-UA"/>
        </w:rPr>
      </w:pPr>
    </w:p>
    <w:p w:rsidR="00E576FB" w:rsidRDefault="00E576FB" w:rsidP="00E576FB">
      <w:pPr>
        <w:rPr>
          <w:rFonts w:ascii="Times New Roman" w:hAnsi="Times New Roman"/>
          <w:lang w:val="uk-UA"/>
        </w:rPr>
      </w:pPr>
    </w:p>
    <w:p w:rsidR="00DF062C" w:rsidRDefault="00DF062C"/>
    <w:sectPr w:rsidR="00DF062C" w:rsidSect="00C2664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0B8" w:rsidRDefault="000D00B8" w:rsidP="00285AAA">
      <w:pPr>
        <w:spacing w:after="0" w:line="240" w:lineRule="auto"/>
      </w:pPr>
      <w:r>
        <w:separator/>
      </w:r>
    </w:p>
  </w:endnote>
  <w:endnote w:type="continuationSeparator" w:id="1">
    <w:p w:rsidR="000D00B8" w:rsidRDefault="000D00B8" w:rsidP="00285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0B8" w:rsidRDefault="000D00B8" w:rsidP="00285AAA">
      <w:pPr>
        <w:spacing w:after="0" w:line="240" w:lineRule="auto"/>
      </w:pPr>
      <w:r>
        <w:separator/>
      </w:r>
    </w:p>
  </w:footnote>
  <w:footnote w:type="continuationSeparator" w:id="1">
    <w:p w:rsidR="000D00B8" w:rsidRDefault="000D00B8" w:rsidP="00285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D7" w:rsidRDefault="006840D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576FB"/>
    <w:rsid w:val="000027E5"/>
    <w:rsid w:val="00010749"/>
    <w:rsid w:val="00014132"/>
    <w:rsid w:val="00014979"/>
    <w:rsid w:val="00021E40"/>
    <w:rsid w:val="00024226"/>
    <w:rsid w:val="0002450E"/>
    <w:rsid w:val="00024AC0"/>
    <w:rsid w:val="00027A0D"/>
    <w:rsid w:val="00032B13"/>
    <w:rsid w:val="000341F4"/>
    <w:rsid w:val="00036BF4"/>
    <w:rsid w:val="0005182E"/>
    <w:rsid w:val="000555BE"/>
    <w:rsid w:val="00064002"/>
    <w:rsid w:val="00065181"/>
    <w:rsid w:val="00067B10"/>
    <w:rsid w:val="00067FBF"/>
    <w:rsid w:val="00076F08"/>
    <w:rsid w:val="00083938"/>
    <w:rsid w:val="00087651"/>
    <w:rsid w:val="00095CB3"/>
    <w:rsid w:val="00095EB1"/>
    <w:rsid w:val="00097677"/>
    <w:rsid w:val="000A2298"/>
    <w:rsid w:val="000A5CDF"/>
    <w:rsid w:val="000A7C84"/>
    <w:rsid w:val="000B285E"/>
    <w:rsid w:val="000B35A0"/>
    <w:rsid w:val="000B4EE9"/>
    <w:rsid w:val="000B779B"/>
    <w:rsid w:val="000C128D"/>
    <w:rsid w:val="000C3174"/>
    <w:rsid w:val="000C32AA"/>
    <w:rsid w:val="000C62C3"/>
    <w:rsid w:val="000D00B8"/>
    <w:rsid w:val="000D0286"/>
    <w:rsid w:val="000D47DE"/>
    <w:rsid w:val="000D7B4D"/>
    <w:rsid w:val="000E044F"/>
    <w:rsid w:val="000E6E88"/>
    <w:rsid w:val="000F2679"/>
    <w:rsid w:val="000F47E5"/>
    <w:rsid w:val="000F54A7"/>
    <w:rsid w:val="000F61F3"/>
    <w:rsid w:val="000F6AEE"/>
    <w:rsid w:val="0011054C"/>
    <w:rsid w:val="00111093"/>
    <w:rsid w:val="001167F5"/>
    <w:rsid w:val="00116925"/>
    <w:rsid w:val="00120190"/>
    <w:rsid w:val="001223FA"/>
    <w:rsid w:val="00123067"/>
    <w:rsid w:val="00124DA6"/>
    <w:rsid w:val="0012661F"/>
    <w:rsid w:val="00130C37"/>
    <w:rsid w:val="0013228B"/>
    <w:rsid w:val="00132F73"/>
    <w:rsid w:val="001417C1"/>
    <w:rsid w:val="001432DC"/>
    <w:rsid w:val="0015624C"/>
    <w:rsid w:val="00156266"/>
    <w:rsid w:val="00164511"/>
    <w:rsid w:val="0016605B"/>
    <w:rsid w:val="00173CFA"/>
    <w:rsid w:val="00176DB8"/>
    <w:rsid w:val="0017773D"/>
    <w:rsid w:val="00180E73"/>
    <w:rsid w:val="00181A65"/>
    <w:rsid w:val="001841A2"/>
    <w:rsid w:val="0018779A"/>
    <w:rsid w:val="00193519"/>
    <w:rsid w:val="00195EC9"/>
    <w:rsid w:val="00196163"/>
    <w:rsid w:val="001962A8"/>
    <w:rsid w:val="00196B27"/>
    <w:rsid w:val="001973B2"/>
    <w:rsid w:val="001A1982"/>
    <w:rsid w:val="001A26AD"/>
    <w:rsid w:val="001A632F"/>
    <w:rsid w:val="001B34BB"/>
    <w:rsid w:val="001B6901"/>
    <w:rsid w:val="001D0312"/>
    <w:rsid w:val="001D08FD"/>
    <w:rsid w:val="001D146F"/>
    <w:rsid w:val="001D1584"/>
    <w:rsid w:val="001D2D35"/>
    <w:rsid w:val="001E0D41"/>
    <w:rsid w:val="001E2555"/>
    <w:rsid w:val="001E2EC4"/>
    <w:rsid w:val="001E3EA5"/>
    <w:rsid w:val="001F2B59"/>
    <w:rsid w:val="001F521B"/>
    <w:rsid w:val="001F7625"/>
    <w:rsid w:val="00200C9E"/>
    <w:rsid w:val="0020152F"/>
    <w:rsid w:val="0020286A"/>
    <w:rsid w:val="00204DBB"/>
    <w:rsid w:val="0020598E"/>
    <w:rsid w:val="002069D0"/>
    <w:rsid w:val="00207397"/>
    <w:rsid w:val="00214925"/>
    <w:rsid w:val="00215652"/>
    <w:rsid w:val="00221FA2"/>
    <w:rsid w:val="002224DF"/>
    <w:rsid w:val="00224D5A"/>
    <w:rsid w:val="002277AA"/>
    <w:rsid w:val="00227D3F"/>
    <w:rsid w:val="00230B72"/>
    <w:rsid w:val="00234A71"/>
    <w:rsid w:val="002404CE"/>
    <w:rsid w:val="00240B23"/>
    <w:rsid w:val="0024242B"/>
    <w:rsid w:val="00243039"/>
    <w:rsid w:val="0024656B"/>
    <w:rsid w:val="00247812"/>
    <w:rsid w:val="002507A6"/>
    <w:rsid w:val="00256152"/>
    <w:rsid w:val="0025646D"/>
    <w:rsid w:val="00257686"/>
    <w:rsid w:val="00263553"/>
    <w:rsid w:val="002636C7"/>
    <w:rsid w:val="002710F2"/>
    <w:rsid w:val="002738B8"/>
    <w:rsid w:val="0027612B"/>
    <w:rsid w:val="00280BD9"/>
    <w:rsid w:val="00285AAA"/>
    <w:rsid w:val="00287D35"/>
    <w:rsid w:val="0029093D"/>
    <w:rsid w:val="0029284E"/>
    <w:rsid w:val="00293C01"/>
    <w:rsid w:val="002A10D2"/>
    <w:rsid w:val="002A4155"/>
    <w:rsid w:val="002A6C85"/>
    <w:rsid w:val="002B01AC"/>
    <w:rsid w:val="002B0903"/>
    <w:rsid w:val="002B56E6"/>
    <w:rsid w:val="002C268F"/>
    <w:rsid w:val="002C30EB"/>
    <w:rsid w:val="002D1FA3"/>
    <w:rsid w:val="002D2680"/>
    <w:rsid w:val="002E039A"/>
    <w:rsid w:val="002E1A6A"/>
    <w:rsid w:val="002E1AB0"/>
    <w:rsid w:val="002E4D09"/>
    <w:rsid w:val="002E5F30"/>
    <w:rsid w:val="002E7983"/>
    <w:rsid w:val="002F00B3"/>
    <w:rsid w:val="002F246F"/>
    <w:rsid w:val="002F2AE2"/>
    <w:rsid w:val="002F5045"/>
    <w:rsid w:val="00303A20"/>
    <w:rsid w:val="0030479C"/>
    <w:rsid w:val="00305104"/>
    <w:rsid w:val="00307E5C"/>
    <w:rsid w:val="0032274A"/>
    <w:rsid w:val="0032302D"/>
    <w:rsid w:val="0032418C"/>
    <w:rsid w:val="00325138"/>
    <w:rsid w:val="00332FF1"/>
    <w:rsid w:val="0033496A"/>
    <w:rsid w:val="00335776"/>
    <w:rsid w:val="003471A6"/>
    <w:rsid w:val="003537D4"/>
    <w:rsid w:val="00355993"/>
    <w:rsid w:val="003561EC"/>
    <w:rsid w:val="0035672D"/>
    <w:rsid w:val="00364583"/>
    <w:rsid w:val="00364876"/>
    <w:rsid w:val="0037446F"/>
    <w:rsid w:val="00376DD0"/>
    <w:rsid w:val="00391E8B"/>
    <w:rsid w:val="003A17F8"/>
    <w:rsid w:val="003A5D7D"/>
    <w:rsid w:val="003B008A"/>
    <w:rsid w:val="003B0523"/>
    <w:rsid w:val="003B73B1"/>
    <w:rsid w:val="003C7643"/>
    <w:rsid w:val="003D6AEF"/>
    <w:rsid w:val="003E0373"/>
    <w:rsid w:val="003E3B56"/>
    <w:rsid w:val="003E57EB"/>
    <w:rsid w:val="003F02D8"/>
    <w:rsid w:val="003F0ECC"/>
    <w:rsid w:val="003F368D"/>
    <w:rsid w:val="003F4231"/>
    <w:rsid w:val="00403692"/>
    <w:rsid w:val="004055F5"/>
    <w:rsid w:val="004102D7"/>
    <w:rsid w:val="00421365"/>
    <w:rsid w:val="00426966"/>
    <w:rsid w:val="00427574"/>
    <w:rsid w:val="00431019"/>
    <w:rsid w:val="00432A9F"/>
    <w:rsid w:val="004376BF"/>
    <w:rsid w:val="00440C07"/>
    <w:rsid w:val="0044363C"/>
    <w:rsid w:val="00444BDE"/>
    <w:rsid w:val="00453728"/>
    <w:rsid w:val="00453F1E"/>
    <w:rsid w:val="00455798"/>
    <w:rsid w:val="004564DF"/>
    <w:rsid w:val="0046214F"/>
    <w:rsid w:val="004718AD"/>
    <w:rsid w:val="00474DFB"/>
    <w:rsid w:val="004764FD"/>
    <w:rsid w:val="004766A3"/>
    <w:rsid w:val="00483D14"/>
    <w:rsid w:val="00490389"/>
    <w:rsid w:val="004905B7"/>
    <w:rsid w:val="00490AA6"/>
    <w:rsid w:val="004911D1"/>
    <w:rsid w:val="00491358"/>
    <w:rsid w:val="00495125"/>
    <w:rsid w:val="004A3E20"/>
    <w:rsid w:val="004A46FD"/>
    <w:rsid w:val="004A68CC"/>
    <w:rsid w:val="004B1531"/>
    <w:rsid w:val="004B2448"/>
    <w:rsid w:val="004B51EC"/>
    <w:rsid w:val="004B7809"/>
    <w:rsid w:val="004B79AA"/>
    <w:rsid w:val="004C259F"/>
    <w:rsid w:val="004C335B"/>
    <w:rsid w:val="004C5A42"/>
    <w:rsid w:val="004C71A0"/>
    <w:rsid w:val="004C72B4"/>
    <w:rsid w:val="004D16C5"/>
    <w:rsid w:val="004D383D"/>
    <w:rsid w:val="004E0B05"/>
    <w:rsid w:val="004E15E2"/>
    <w:rsid w:val="004E1616"/>
    <w:rsid w:val="004E6C25"/>
    <w:rsid w:val="004F4C54"/>
    <w:rsid w:val="004F54ED"/>
    <w:rsid w:val="004F6B0C"/>
    <w:rsid w:val="004F7733"/>
    <w:rsid w:val="00503DAC"/>
    <w:rsid w:val="0050456F"/>
    <w:rsid w:val="00506373"/>
    <w:rsid w:val="005119D4"/>
    <w:rsid w:val="005120DC"/>
    <w:rsid w:val="005120EB"/>
    <w:rsid w:val="00513BD4"/>
    <w:rsid w:val="00514BE1"/>
    <w:rsid w:val="0051574F"/>
    <w:rsid w:val="0052209E"/>
    <w:rsid w:val="005234C6"/>
    <w:rsid w:val="00530828"/>
    <w:rsid w:val="00533E5A"/>
    <w:rsid w:val="0054189A"/>
    <w:rsid w:val="005425E6"/>
    <w:rsid w:val="005429E8"/>
    <w:rsid w:val="00543B44"/>
    <w:rsid w:val="005476AC"/>
    <w:rsid w:val="00550D16"/>
    <w:rsid w:val="00556F7F"/>
    <w:rsid w:val="00563AE7"/>
    <w:rsid w:val="00565889"/>
    <w:rsid w:val="00567276"/>
    <w:rsid w:val="0057243C"/>
    <w:rsid w:val="00572D06"/>
    <w:rsid w:val="00573391"/>
    <w:rsid w:val="0058088E"/>
    <w:rsid w:val="0058242C"/>
    <w:rsid w:val="005A189B"/>
    <w:rsid w:val="005A4791"/>
    <w:rsid w:val="005A5F8C"/>
    <w:rsid w:val="005A6BB1"/>
    <w:rsid w:val="005A7DB3"/>
    <w:rsid w:val="005B0216"/>
    <w:rsid w:val="005B04A8"/>
    <w:rsid w:val="005B1560"/>
    <w:rsid w:val="005B2C54"/>
    <w:rsid w:val="005B65F2"/>
    <w:rsid w:val="005C4DA9"/>
    <w:rsid w:val="005C6754"/>
    <w:rsid w:val="005D76DA"/>
    <w:rsid w:val="005F4190"/>
    <w:rsid w:val="005F5EF9"/>
    <w:rsid w:val="005F62EF"/>
    <w:rsid w:val="006016A9"/>
    <w:rsid w:val="0060195E"/>
    <w:rsid w:val="00604174"/>
    <w:rsid w:val="00604548"/>
    <w:rsid w:val="00606CE1"/>
    <w:rsid w:val="006079FC"/>
    <w:rsid w:val="0061389C"/>
    <w:rsid w:val="00616D8F"/>
    <w:rsid w:val="00620143"/>
    <w:rsid w:val="00620CD7"/>
    <w:rsid w:val="00623838"/>
    <w:rsid w:val="00624767"/>
    <w:rsid w:val="006260FE"/>
    <w:rsid w:val="00627E28"/>
    <w:rsid w:val="00637763"/>
    <w:rsid w:val="00640DBB"/>
    <w:rsid w:val="00641266"/>
    <w:rsid w:val="00641E35"/>
    <w:rsid w:val="00643178"/>
    <w:rsid w:val="00643A8B"/>
    <w:rsid w:val="0064435E"/>
    <w:rsid w:val="006557D7"/>
    <w:rsid w:val="0066027C"/>
    <w:rsid w:val="0066138C"/>
    <w:rsid w:val="00673C75"/>
    <w:rsid w:val="00676BA1"/>
    <w:rsid w:val="00677482"/>
    <w:rsid w:val="006821B0"/>
    <w:rsid w:val="00682251"/>
    <w:rsid w:val="00683D0C"/>
    <w:rsid w:val="006840D7"/>
    <w:rsid w:val="006954A0"/>
    <w:rsid w:val="006A6976"/>
    <w:rsid w:val="006A6E93"/>
    <w:rsid w:val="006A7708"/>
    <w:rsid w:val="006B292D"/>
    <w:rsid w:val="006B5F16"/>
    <w:rsid w:val="006C18C3"/>
    <w:rsid w:val="006C2A79"/>
    <w:rsid w:val="006C2F21"/>
    <w:rsid w:val="006C3C60"/>
    <w:rsid w:val="006C6A94"/>
    <w:rsid w:val="006D19A0"/>
    <w:rsid w:val="006E2C5A"/>
    <w:rsid w:val="006E5F77"/>
    <w:rsid w:val="006E72E0"/>
    <w:rsid w:val="006F1ADA"/>
    <w:rsid w:val="006F2D32"/>
    <w:rsid w:val="006F7149"/>
    <w:rsid w:val="0070772B"/>
    <w:rsid w:val="00707F5A"/>
    <w:rsid w:val="007177E1"/>
    <w:rsid w:val="0072249E"/>
    <w:rsid w:val="00724BCE"/>
    <w:rsid w:val="00740AB4"/>
    <w:rsid w:val="0074611A"/>
    <w:rsid w:val="00750A7C"/>
    <w:rsid w:val="00752977"/>
    <w:rsid w:val="00761654"/>
    <w:rsid w:val="007627DC"/>
    <w:rsid w:val="0076288D"/>
    <w:rsid w:val="0077455B"/>
    <w:rsid w:val="00776EB8"/>
    <w:rsid w:val="00780E51"/>
    <w:rsid w:val="00781DA5"/>
    <w:rsid w:val="0078599C"/>
    <w:rsid w:val="00790284"/>
    <w:rsid w:val="007909AE"/>
    <w:rsid w:val="00791DC2"/>
    <w:rsid w:val="00792CC6"/>
    <w:rsid w:val="00795E18"/>
    <w:rsid w:val="007A0F33"/>
    <w:rsid w:val="007A3087"/>
    <w:rsid w:val="007A5CA0"/>
    <w:rsid w:val="007B2B23"/>
    <w:rsid w:val="007B3E22"/>
    <w:rsid w:val="007C11B2"/>
    <w:rsid w:val="007C1E31"/>
    <w:rsid w:val="007C2018"/>
    <w:rsid w:val="007C5F84"/>
    <w:rsid w:val="007C7E05"/>
    <w:rsid w:val="007D0447"/>
    <w:rsid w:val="007D7988"/>
    <w:rsid w:val="007E5122"/>
    <w:rsid w:val="007E6E9E"/>
    <w:rsid w:val="007F045A"/>
    <w:rsid w:val="007F0DD5"/>
    <w:rsid w:val="007F283F"/>
    <w:rsid w:val="00806FCA"/>
    <w:rsid w:val="00815BE7"/>
    <w:rsid w:val="00816BE3"/>
    <w:rsid w:val="00817A08"/>
    <w:rsid w:val="00817D1E"/>
    <w:rsid w:val="008226A7"/>
    <w:rsid w:val="00822BE3"/>
    <w:rsid w:val="00822D34"/>
    <w:rsid w:val="00826B2E"/>
    <w:rsid w:val="00827B13"/>
    <w:rsid w:val="00827B6A"/>
    <w:rsid w:val="0083075C"/>
    <w:rsid w:val="0083397E"/>
    <w:rsid w:val="008377E3"/>
    <w:rsid w:val="008379A8"/>
    <w:rsid w:val="00842AD2"/>
    <w:rsid w:val="00846390"/>
    <w:rsid w:val="008544BE"/>
    <w:rsid w:val="00854796"/>
    <w:rsid w:val="0086164D"/>
    <w:rsid w:val="008643E8"/>
    <w:rsid w:val="00864994"/>
    <w:rsid w:val="0086665C"/>
    <w:rsid w:val="00867148"/>
    <w:rsid w:val="008712C1"/>
    <w:rsid w:val="0087323D"/>
    <w:rsid w:val="00875B98"/>
    <w:rsid w:val="008770A4"/>
    <w:rsid w:val="0088794F"/>
    <w:rsid w:val="0089263A"/>
    <w:rsid w:val="0089472C"/>
    <w:rsid w:val="00895E18"/>
    <w:rsid w:val="008A4112"/>
    <w:rsid w:val="008B0F56"/>
    <w:rsid w:val="008B1295"/>
    <w:rsid w:val="008B17B3"/>
    <w:rsid w:val="008B60B2"/>
    <w:rsid w:val="008C70D9"/>
    <w:rsid w:val="008D7533"/>
    <w:rsid w:val="008E0FDE"/>
    <w:rsid w:val="008E3DC7"/>
    <w:rsid w:val="008E4A16"/>
    <w:rsid w:val="008F797F"/>
    <w:rsid w:val="0090305C"/>
    <w:rsid w:val="009060FB"/>
    <w:rsid w:val="009078E5"/>
    <w:rsid w:val="00911082"/>
    <w:rsid w:val="00911642"/>
    <w:rsid w:val="00913D8E"/>
    <w:rsid w:val="00917C17"/>
    <w:rsid w:val="00921930"/>
    <w:rsid w:val="00925291"/>
    <w:rsid w:val="0093588A"/>
    <w:rsid w:val="00936677"/>
    <w:rsid w:val="009514F1"/>
    <w:rsid w:val="009517D6"/>
    <w:rsid w:val="00951D61"/>
    <w:rsid w:val="00964069"/>
    <w:rsid w:val="0096672F"/>
    <w:rsid w:val="0097234F"/>
    <w:rsid w:val="00974833"/>
    <w:rsid w:val="00974F79"/>
    <w:rsid w:val="0098011B"/>
    <w:rsid w:val="00990247"/>
    <w:rsid w:val="0099223C"/>
    <w:rsid w:val="00992DAC"/>
    <w:rsid w:val="00992F3A"/>
    <w:rsid w:val="00993A2A"/>
    <w:rsid w:val="0099571C"/>
    <w:rsid w:val="0099616C"/>
    <w:rsid w:val="009A0A5E"/>
    <w:rsid w:val="009A1BB7"/>
    <w:rsid w:val="009A5744"/>
    <w:rsid w:val="009A7296"/>
    <w:rsid w:val="009B3BA2"/>
    <w:rsid w:val="009B53D8"/>
    <w:rsid w:val="009B75F5"/>
    <w:rsid w:val="009C01DC"/>
    <w:rsid w:val="009C48A9"/>
    <w:rsid w:val="009C5C68"/>
    <w:rsid w:val="009D1479"/>
    <w:rsid w:val="009D3BB1"/>
    <w:rsid w:val="009D7EFF"/>
    <w:rsid w:val="009E275A"/>
    <w:rsid w:val="009E3602"/>
    <w:rsid w:val="009E3AC0"/>
    <w:rsid w:val="009E69C3"/>
    <w:rsid w:val="009E6A21"/>
    <w:rsid w:val="009E7DCD"/>
    <w:rsid w:val="009F2CD2"/>
    <w:rsid w:val="009F7A32"/>
    <w:rsid w:val="00A009D7"/>
    <w:rsid w:val="00A02317"/>
    <w:rsid w:val="00A03CDF"/>
    <w:rsid w:val="00A068FC"/>
    <w:rsid w:val="00A1229B"/>
    <w:rsid w:val="00A127F3"/>
    <w:rsid w:val="00A13D13"/>
    <w:rsid w:val="00A1407C"/>
    <w:rsid w:val="00A14CE2"/>
    <w:rsid w:val="00A22DEC"/>
    <w:rsid w:val="00A260FB"/>
    <w:rsid w:val="00A31143"/>
    <w:rsid w:val="00A36495"/>
    <w:rsid w:val="00A37D6D"/>
    <w:rsid w:val="00A42E2F"/>
    <w:rsid w:val="00A46370"/>
    <w:rsid w:val="00A51FA8"/>
    <w:rsid w:val="00A607A3"/>
    <w:rsid w:val="00A60CB0"/>
    <w:rsid w:val="00A62217"/>
    <w:rsid w:val="00A65551"/>
    <w:rsid w:val="00A71498"/>
    <w:rsid w:val="00A83FD3"/>
    <w:rsid w:val="00A855CF"/>
    <w:rsid w:val="00A86539"/>
    <w:rsid w:val="00A87F0A"/>
    <w:rsid w:val="00A9455A"/>
    <w:rsid w:val="00A948C7"/>
    <w:rsid w:val="00AA2346"/>
    <w:rsid w:val="00AB268E"/>
    <w:rsid w:val="00AB4C58"/>
    <w:rsid w:val="00AB65F9"/>
    <w:rsid w:val="00AC0D7B"/>
    <w:rsid w:val="00AC295B"/>
    <w:rsid w:val="00AC7C7E"/>
    <w:rsid w:val="00AD0F28"/>
    <w:rsid w:val="00AD6CFB"/>
    <w:rsid w:val="00AE23CC"/>
    <w:rsid w:val="00AE43D7"/>
    <w:rsid w:val="00AE4788"/>
    <w:rsid w:val="00AE7F2C"/>
    <w:rsid w:val="00B019A0"/>
    <w:rsid w:val="00B01A02"/>
    <w:rsid w:val="00B02029"/>
    <w:rsid w:val="00B0388B"/>
    <w:rsid w:val="00B15664"/>
    <w:rsid w:val="00B24B70"/>
    <w:rsid w:val="00B27BD9"/>
    <w:rsid w:val="00B32BA8"/>
    <w:rsid w:val="00B37E5D"/>
    <w:rsid w:val="00B41587"/>
    <w:rsid w:val="00B422CB"/>
    <w:rsid w:val="00B479CE"/>
    <w:rsid w:val="00B50BAB"/>
    <w:rsid w:val="00B54BBD"/>
    <w:rsid w:val="00B67E57"/>
    <w:rsid w:val="00B710C4"/>
    <w:rsid w:val="00B725B9"/>
    <w:rsid w:val="00B73DF9"/>
    <w:rsid w:val="00B75F0F"/>
    <w:rsid w:val="00B774BA"/>
    <w:rsid w:val="00B77AA1"/>
    <w:rsid w:val="00B8245C"/>
    <w:rsid w:val="00B82539"/>
    <w:rsid w:val="00B86DEA"/>
    <w:rsid w:val="00B91680"/>
    <w:rsid w:val="00B94AA2"/>
    <w:rsid w:val="00B95151"/>
    <w:rsid w:val="00B9699D"/>
    <w:rsid w:val="00BA3D13"/>
    <w:rsid w:val="00BA6503"/>
    <w:rsid w:val="00BA7044"/>
    <w:rsid w:val="00BB1B06"/>
    <w:rsid w:val="00BB3625"/>
    <w:rsid w:val="00BB6DBF"/>
    <w:rsid w:val="00BC256D"/>
    <w:rsid w:val="00BD3792"/>
    <w:rsid w:val="00BD3C95"/>
    <w:rsid w:val="00BD4CB1"/>
    <w:rsid w:val="00BE25D2"/>
    <w:rsid w:val="00BE6613"/>
    <w:rsid w:val="00BF28A9"/>
    <w:rsid w:val="00BF2EAC"/>
    <w:rsid w:val="00BF52DA"/>
    <w:rsid w:val="00C00096"/>
    <w:rsid w:val="00C035BF"/>
    <w:rsid w:val="00C03CF0"/>
    <w:rsid w:val="00C05B97"/>
    <w:rsid w:val="00C0613C"/>
    <w:rsid w:val="00C0701A"/>
    <w:rsid w:val="00C12E85"/>
    <w:rsid w:val="00C144E2"/>
    <w:rsid w:val="00C1489A"/>
    <w:rsid w:val="00C16B53"/>
    <w:rsid w:val="00C178CC"/>
    <w:rsid w:val="00C17B48"/>
    <w:rsid w:val="00C22AD9"/>
    <w:rsid w:val="00C2385C"/>
    <w:rsid w:val="00C2535F"/>
    <w:rsid w:val="00C26125"/>
    <w:rsid w:val="00C26649"/>
    <w:rsid w:val="00C3130A"/>
    <w:rsid w:val="00C34A6C"/>
    <w:rsid w:val="00C35361"/>
    <w:rsid w:val="00C35D32"/>
    <w:rsid w:val="00C35E92"/>
    <w:rsid w:val="00C405B7"/>
    <w:rsid w:val="00C42592"/>
    <w:rsid w:val="00C4750A"/>
    <w:rsid w:val="00C51FBB"/>
    <w:rsid w:val="00C52CE6"/>
    <w:rsid w:val="00C53CBF"/>
    <w:rsid w:val="00C57ECB"/>
    <w:rsid w:val="00C649A1"/>
    <w:rsid w:val="00C65252"/>
    <w:rsid w:val="00C715BD"/>
    <w:rsid w:val="00C7301F"/>
    <w:rsid w:val="00C84BF5"/>
    <w:rsid w:val="00C9121D"/>
    <w:rsid w:val="00C91BFB"/>
    <w:rsid w:val="00C929E3"/>
    <w:rsid w:val="00CA5F77"/>
    <w:rsid w:val="00CB50AC"/>
    <w:rsid w:val="00CB5207"/>
    <w:rsid w:val="00CB65EF"/>
    <w:rsid w:val="00CC0732"/>
    <w:rsid w:val="00CC2001"/>
    <w:rsid w:val="00CC28F4"/>
    <w:rsid w:val="00CC60AB"/>
    <w:rsid w:val="00CC637E"/>
    <w:rsid w:val="00CD038A"/>
    <w:rsid w:val="00CD50AF"/>
    <w:rsid w:val="00CE155E"/>
    <w:rsid w:val="00CE3874"/>
    <w:rsid w:val="00CF6A66"/>
    <w:rsid w:val="00D00B8A"/>
    <w:rsid w:val="00D019EE"/>
    <w:rsid w:val="00D03CB9"/>
    <w:rsid w:val="00D054FE"/>
    <w:rsid w:val="00D11B1D"/>
    <w:rsid w:val="00D14B4A"/>
    <w:rsid w:val="00D15C9F"/>
    <w:rsid w:val="00D21CC7"/>
    <w:rsid w:val="00D22216"/>
    <w:rsid w:val="00D2674C"/>
    <w:rsid w:val="00D310B8"/>
    <w:rsid w:val="00D4057D"/>
    <w:rsid w:val="00D41952"/>
    <w:rsid w:val="00D44169"/>
    <w:rsid w:val="00D4442C"/>
    <w:rsid w:val="00D44BCD"/>
    <w:rsid w:val="00D54DBD"/>
    <w:rsid w:val="00D6107F"/>
    <w:rsid w:val="00D6498D"/>
    <w:rsid w:val="00D73E22"/>
    <w:rsid w:val="00D742CC"/>
    <w:rsid w:val="00D7605C"/>
    <w:rsid w:val="00D83E21"/>
    <w:rsid w:val="00D84AB7"/>
    <w:rsid w:val="00D868CD"/>
    <w:rsid w:val="00D92228"/>
    <w:rsid w:val="00D9667C"/>
    <w:rsid w:val="00DA135F"/>
    <w:rsid w:val="00DA6D75"/>
    <w:rsid w:val="00DB2CAE"/>
    <w:rsid w:val="00DB47F9"/>
    <w:rsid w:val="00DB486A"/>
    <w:rsid w:val="00DC1F45"/>
    <w:rsid w:val="00DC3033"/>
    <w:rsid w:val="00DC420A"/>
    <w:rsid w:val="00DD1832"/>
    <w:rsid w:val="00DD46D6"/>
    <w:rsid w:val="00DD4DCC"/>
    <w:rsid w:val="00DD52F8"/>
    <w:rsid w:val="00DD7BBD"/>
    <w:rsid w:val="00DD7CD4"/>
    <w:rsid w:val="00DE13B5"/>
    <w:rsid w:val="00DE1570"/>
    <w:rsid w:val="00DE796D"/>
    <w:rsid w:val="00DF062C"/>
    <w:rsid w:val="00DF0B5C"/>
    <w:rsid w:val="00DF4A8D"/>
    <w:rsid w:val="00DF4F4D"/>
    <w:rsid w:val="00DF6281"/>
    <w:rsid w:val="00E01FA9"/>
    <w:rsid w:val="00E03659"/>
    <w:rsid w:val="00E062AE"/>
    <w:rsid w:val="00E10687"/>
    <w:rsid w:val="00E13155"/>
    <w:rsid w:val="00E15771"/>
    <w:rsid w:val="00E33278"/>
    <w:rsid w:val="00E425F0"/>
    <w:rsid w:val="00E4300F"/>
    <w:rsid w:val="00E44658"/>
    <w:rsid w:val="00E44C3A"/>
    <w:rsid w:val="00E46AF8"/>
    <w:rsid w:val="00E54A27"/>
    <w:rsid w:val="00E576FB"/>
    <w:rsid w:val="00E668C7"/>
    <w:rsid w:val="00E66F6C"/>
    <w:rsid w:val="00E71111"/>
    <w:rsid w:val="00E7179D"/>
    <w:rsid w:val="00E82229"/>
    <w:rsid w:val="00E84FEF"/>
    <w:rsid w:val="00E86E71"/>
    <w:rsid w:val="00E879E9"/>
    <w:rsid w:val="00E87B1B"/>
    <w:rsid w:val="00E94DBA"/>
    <w:rsid w:val="00E94EB0"/>
    <w:rsid w:val="00E95CED"/>
    <w:rsid w:val="00EB014D"/>
    <w:rsid w:val="00EB29D4"/>
    <w:rsid w:val="00EB31B3"/>
    <w:rsid w:val="00EB3EA1"/>
    <w:rsid w:val="00EB55C8"/>
    <w:rsid w:val="00EC0B38"/>
    <w:rsid w:val="00EC38E0"/>
    <w:rsid w:val="00ED426B"/>
    <w:rsid w:val="00ED54D4"/>
    <w:rsid w:val="00ED6AEB"/>
    <w:rsid w:val="00EE103A"/>
    <w:rsid w:val="00EE10BD"/>
    <w:rsid w:val="00EE1244"/>
    <w:rsid w:val="00EE27C8"/>
    <w:rsid w:val="00EE6C7C"/>
    <w:rsid w:val="00EF088B"/>
    <w:rsid w:val="00EF19A1"/>
    <w:rsid w:val="00EF2792"/>
    <w:rsid w:val="00EF4C07"/>
    <w:rsid w:val="00EF6785"/>
    <w:rsid w:val="00F0347F"/>
    <w:rsid w:val="00F04545"/>
    <w:rsid w:val="00F10A53"/>
    <w:rsid w:val="00F13B6E"/>
    <w:rsid w:val="00F1795A"/>
    <w:rsid w:val="00F17E27"/>
    <w:rsid w:val="00F24D1B"/>
    <w:rsid w:val="00F26801"/>
    <w:rsid w:val="00F26AD0"/>
    <w:rsid w:val="00F27B20"/>
    <w:rsid w:val="00F311AA"/>
    <w:rsid w:val="00F410F4"/>
    <w:rsid w:val="00F411DA"/>
    <w:rsid w:val="00F51FFB"/>
    <w:rsid w:val="00F5288C"/>
    <w:rsid w:val="00F62C4F"/>
    <w:rsid w:val="00F666A2"/>
    <w:rsid w:val="00F668A3"/>
    <w:rsid w:val="00F70D92"/>
    <w:rsid w:val="00F72A7E"/>
    <w:rsid w:val="00F73433"/>
    <w:rsid w:val="00F7782A"/>
    <w:rsid w:val="00F8280C"/>
    <w:rsid w:val="00F86F47"/>
    <w:rsid w:val="00F90487"/>
    <w:rsid w:val="00F94D12"/>
    <w:rsid w:val="00F967F5"/>
    <w:rsid w:val="00FA2EA8"/>
    <w:rsid w:val="00FA3C7B"/>
    <w:rsid w:val="00FA6D12"/>
    <w:rsid w:val="00FB0E2F"/>
    <w:rsid w:val="00FB0E5C"/>
    <w:rsid w:val="00FC69EC"/>
    <w:rsid w:val="00FD40F1"/>
    <w:rsid w:val="00FD70FA"/>
    <w:rsid w:val="00FD7A0C"/>
    <w:rsid w:val="00FD7B62"/>
    <w:rsid w:val="00FE2E14"/>
    <w:rsid w:val="00FF16E6"/>
    <w:rsid w:val="00FF635D"/>
    <w:rsid w:val="00FF78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6FB"/>
    <w:pPr>
      <w:spacing w:after="0" w:line="240" w:lineRule="auto"/>
    </w:pPr>
    <w:rPr>
      <w:rFonts w:ascii="Calibri" w:eastAsia="Times New Roman" w:hAnsi="Calibri" w:cs="Times New Roman"/>
      <w:lang w:val="uk-UA" w:eastAsia="en-US"/>
    </w:rPr>
  </w:style>
  <w:style w:type="paragraph" w:styleId="a4">
    <w:name w:val="Balloon Text"/>
    <w:basedOn w:val="a"/>
    <w:link w:val="a5"/>
    <w:uiPriority w:val="99"/>
    <w:semiHidden/>
    <w:unhideWhenUsed/>
    <w:rsid w:val="000640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4002"/>
    <w:rPr>
      <w:rFonts w:ascii="Tahoma" w:hAnsi="Tahoma" w:cs="Tahoma"/>
      <w:sz w:val="16"/>
      <w:szCs w:val="16"/>
    </w:rPr>
  </w:style>
  <w:style w:type="paragraph" w:styleId="a6">
    <w:name w:val="header"/>
    <w:basedOn w:val="a"/>
    <w:link w:val="a7"/>
    <w:uiPriority w:val="99"/>
    <w:semiHidden/>
    <w:unhideWhenUsed/>
    <w:rsid w:val="00826B2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26B2E"/>
  </w:style>
  <w:style w:type="paragraph" w:styleId="a8">
    <w:name w:val="footer"/>
    <w:basedOn w:val="a"/>
    <w:link w:val="a9"/>
    <w:uiPriority w:val="99"/>
    <w:semiHidden/>
    <w:unhideWhenUsed/>
    <w:rsid w:val="00826B2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26B2E"/>
  </w:style>
  <w:style w:type="paragraph" w:styleId="aa">
    <w:name w:val="footnote text"/>
    <w:basedOn w:val="a"/>
    <w:link w:val="ab"/>
    <w:semiHidden/>
    <w:unhideWhenUsed/>
    <w:rsid w:val="00F668A3"/>
    <w:pPr>
      <w:suppressAutoHyphens/>
    </w:pPr>
    <w:rPr>
      <w:rFonts w:ascii="Calibri" w:eastAsia="Calibri" w:hAnsi="Calibri" w:cs="Times New Roman"/>
      <w:sz w:val="20"/>
      <w:szCs w:val="20"/>
      <w:lang w:val="uk-UA" w:eastAsia="ar-SA"/>
    </w:rPr>
  </w:style>
  <w:style w:type="character" w:customStyle="1" w:styleId="ab">
    <w:name w:val="Текст сноски Знак"/>
    <w:basedOn w:val="a0"/>
    <w:link w:val="aa"/>
    <w:semiHidden/>
    <w:rsid w:val="00F668A3"/>
    <w:rPr>
      <w:rFonts w:ascii="Calibri" w:eastAsia="Calibri" w:hAnsi="Calibri" w:cs="Times New Roman"/>
      <w:sz w:val="20"/>
      <w:szCs w:val="20"/>
      <w:lang w:val="uk-UA" w:eastAsia="ar-SA"/>
    </w:rPr>
  </w:style>
  <w:style w:type="character" w:styleId="ac">
    <w:name w:val="footnote reference"/>
    <w:semiHidden/>
    <w:unhideWhenUsed/>
    <w:rsid w:val="00F668A3"/>
    <w:rPr>
      <w:vertAlign w:val="superscript"/>
    </w:rPr>
  </w:style>
</w:styles>
</file>

<file path=word/webSettings.xml><?xml version="1.0" encoding="utf-8"?>
<w:webSettings xmlns:r="http://schemas.openxmlformats.org/officeDocument/2006/relationships" xmlns:w="http://schemas.openxmlformats.org/wordprocessingml/2006/main">
  <w:divs>
    <w:div w:id="12712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plotArea>
      <c:layout>
        <c:manualLayout>
          <c:layoutTarget val="inner"/>
          <c:xMode val="edge"/>
          <c:yMode val="edge"/>
          <c:x val="1.9241047568145389E-2"/>
          <c:y val="4.3069402472929785E-2"/>
          <c:w val="0.86047143091613865"/>
          <c:h val="0.73418008744599372"/>
        </c:manualLayout>
      </c:layout>
      <c:barChart>
        <c:barDir val="col"/>
        <c:grouping val="clustered"/>
        <c:ser>
          <c:idx val="0"/>
          <c:order val="0"/>
          <c:tx>
            <c:strRef>
              <c:f>Лист1!$B$1</c:f>
              <c:strCache>
                <c:ptCount val="1"/>
                <c:pt idx="0">
                  <c:v>1-ше півріччя 2013</c:v>
                </c:pt>
              </c:strCache>
            </c:strRef>
          </c:tx>
          <c:cat>
            <c:strRef>
              <c:f>Лист1!$A$2:$A$5</c:f>
              <c:strCache>
                <c:ptCount val="4"/>
                <c:pt idx="0">
                  <c:v>Справи та матеріали кримінального судочинства </c:v>
                </c:pt>
                <c:pt idx="1">
                  <c:v>Справи та матеріали цивільного судочинства </c:v>
                </c:pt>
                <c:pt idx="2">
                  <c:v>Справи та матеріали адміністративного судочинства  </c:v>
                </c:pt>
                <c:pt idx="3">
                  <c:v>Справи та матеріали про адміністративні правопорушення</c:v>
                </c:pt>
              </c:strCache>
            </c:strRef>
          </c:cat>
          <c:val>
            <c:numRef>
              <c:f>Лист1!$B$2:$B$5</c:f>
              <c:numCache>
                <c:formatCode>General</c:formatCode>
                <c:ptCount val="4"/>
                <c:pt idx="0">
                  <c:v>291</c:v>
                </c:pt>
                <c:pt idx="1">
                  <c:v>655</c:v>
                </c:pt>
                <c:pt idx="2">
                  <c:v>20</c:v>
                </c:pt>
                <c:pt idx="3">
                  <c:v>356</c:v>
                </c:pt>
              </c:numCache>
            </c:numRef>
          </c:val>
        </c:ser>
        <c:ser>
          <c:idx val="1"/>
          <c:order val="1"/>
          <c:tx>
            <c:strRef>
              <c:f>Лист1!$C$1</c:f>
              <c:strCache>
                <c:ptCount val="1"/>
                <c:pt idx="0">
                  <c:v>1-ше півріччя 2014</c:v>
                </c:pt>
              </c:strCache>
            </c:strRef>
          </c:tx>
          <c:cat>
            <c:strRef>
              <c:f>Лист1!$A$2:$A$5</c:f>
              <c:strCache>
                <c:ptCount val="4"/>
                <c:pt idx="0">
                  <c:v>Справи та матеріали кримінального судочинства </c:v>
                </c:pt>
                <c:pt idx="1">
                  <c:v>Справи та матеріали цивільного судочинства </c:v>
                </c:pt>
                <c:pt idx="2">
                  <c:v>Справи та матеріали адміністративного судочинства  </c:v>
                </c:pt>
                <c:pt idx="3">
                  <c:v>Справи та матеріали про адміністративні правопорушення</c:v>
                </c:pt>
              </c:strCache>
            </c:strRef>
          </c:cat>
          <c:val>
            <c:numRef>
              <c:f>Лист1!$C$2:$C$5</c:f>
              <c:numCache>
                <c:formatCode>General</c:formatCode>
                <c:ptCount val="4"/>
                <c:pt idx="0">
                  <c:v>346</c:v>
                </c:pt>
                <c:pt idx="1">
                  <c:v>679</c:v>
                </c:pt>
                <c:pt idx="2">
                  <c:v>14</c:v>
                </c:pt>
                <c:pt idx="3">
                  <c:v>303</c:v>
                </c:pt>
              </c:numCache>
            </c:numRef>
          </c:val>
        </c:ser>
        <c:axId val="118126080"/>
        <c:axId val="118127616"/>
      </c:barChart>
      <c:catAx>
        <c:axId val="118126080"/>
        <c:scaling>
          <c:orientation val="minMax"/>
        </c:scaling>
        <c:axPos val="b"/>
        <c:numFmt formatCode="General" sourceLinked="1"/>
        <c:tickLblPos val="nextTo"/>
        <c:crossAx val="118127616"/>
        <c:crosses val="autoZero"/>
        <c:auto val="1"/>
        <c:lblAlgn val="ctr"/>
        <c:lblOffset val="100"/>
      </c:catAx>
      <c:valAx>
        <c:axId val="118127616"/>
        <c:scaling>
          <c:orientation val="minMax"/>
        </c:scaling>
        <c:delete val="1"/>
        <c:axPos val="l"/>
        <c:majorGridlines/>
        <c:numFmt formatCode="General" sourceLinked="1"/>
        <c:tickLblPos val="nextTo"/>
        <c:crossAx val="118126080"/>
        <c:crosses val="autoZero"/>
        <c:crossBetween val="between"/>
      </c:valAx>
    </c:plotArea>
    <c:legend>
      <c:legendPos val="r"/>
      <c:layout>
        <c:manualLayout>
          <c:xMode val="edge"/>
          <c:yMode val="edge"/>
          <c:x val="0.78164727271196921"/>
          <c:y val="0.21776654472404441"/>
          <c:w val="0.20552536224260048"/>
          <c:h val="0.22382709099328468"/>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3516835916622132E-2"/>
          <c:y val="8.467761928871971E-2"/>
          <c:w val="0.45529772701448135"/>
          <c:h val="0.62960979101559356"/>
        </c:manualLayout>
      </c:layout>
      <c:pieChart>
        <c:varyColors val="1"/>
        <c:ser>
          <c:idx val="0"/>
          <c:order val="0"/>
          <c:tx>
            <c:strRef>
              <c:f>Лист1!$B$1</c:f>
              <c:strCache>
                <c:ptCount val="1"/>
                <c:pt idx="0">
                  <c:v>Факти відкладення </c:v>
                </c:pt>
              </c:strCache>
            </c:strRef>
          </c:tx>
          <c:explosion val="25"/>
          <c:cat>
            <c:strRef>
              <c:f>Лист1!$A$2:$A$8</c:f>
              <c:strCache>
                <c:ptCount val="7"/>
                <c:pt idx="0">
                  <c:v>нездійснення доставки підсудного, який знаходиться під вартою - 1</c:v>
                </c:pt>
                <c:pt idx="1">
                  <c:v>неявки підсудного - 5</c:v>
                </c:pt>
                <c:pt idx="2">
                  <c:v>хвороба підсудного  - 1</c:v>
                </c:pt>
                <c:pt idx="3">
                  <c:v>потерпілих та свідків  - 4</c:v>
                </c:pt>
                <c:pt idx="4">
                  <c:v>неявки захисника - 1</c:v>
                </c:pt>
                <c:pt idx="5">
                  <c:v>призначенням експертизи - 1</c:v>
                </c:pt>
                <c:pt idx="6">
                  <c:v>інші підстави - 12</c:v>
                </c:pt>
              </c:strCache>
            </c:strRef>
          </c:cat>
          <c:val>
            <c:numRef>
              <c:f>Лист1!$B$2:$B$8</c:f>
              <c:numCache>
                <c:formatCode>General</c:formatCode>
                <c:ptCount val="7"/>
                <c:pt idx="0">
                  <c:v>1</c:v>
                </c:pt>
                <c:pt idx="1">
                  <c:v>5</c:v>
                </c:pt>
                <c:pt idx="2">
                  <c:v>1</c:v>
                </c:pt>
                <c:pt idx="3">
                  <c:v>4</c:v>
                </c:pt>
                <c:pt idx="4">
                  <c:v>1</c:v>
                </c:pt>
                <c:pt idx="5">
                  <c:v>1</c:v>
                </c:pt>
                <c:pt idx="6">
                  <c:v>12</c:v>
                </c:pt>
              </c:numCache>
            </c:numRef>
          </c:val>
        </c:ser>
        <c:firstSliceAng val="0"/>
      </c:pieChart>
      <c:spPr>
        <a:noFill/>
        <a:ln w="25406">
          <a:noFill/>
        </a:ln>
      </c:spPr>
    </c:plotArea>
    <c:legend>
      <c:legendPos val="r"/>
      <c:layout>
        <c:manualLayout>
          <c:xMode val="edge"/>
          <c:yMode val="edge"/>
          <c:x val="0.48317979421901408"/>
          <c:y val="3.8562992125984255E-2"/>
          <c:w val="0.48248345953560989"/>
          <c:h val="0.89343296051957466"/>
        </c:manualLayout>
      </c:layout>
      <c:txPr>
        <a:bodyPr/>
        <a:lstStyle/>
        <a:p>
          <a:pPr>
            <a:defRPr lang="ru-RU"/>
          </a:pPr>
          <a:endParaRPr lang="uk-UA"/>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38"/>
  <c:chart>
    <c:autoTitleDeleted val="1"/>
    <c:view3D>
      <c:perspective val="30"/>
    </c:view3D>
    <c:plotArea>
      <c:layout>
        <c:manualLayout>
          <c:layoutTarget val="inner"/>
          <c:xMode val="edge"/>
          <c:yMode val="edge"/>
          <c:x val="0.10191174379064689"/>
          <c:y val="5.1191295262849427E-2"/>
          <c:w val="0.8683943712643396"/>
          <c:h val="0.46433096348393382"/>
        </c:manualLayout>
      </c:layout>
      <c:bar3DChart>
        <c:barDir val="col"/>
        <c:grouping val="standard"/>
        <c:ser>
          <c:idx val="0"/>
          <c:order val="0"/>
          <c:tx>
            <c:strRef>
              <c:f>Лист1!$B$1</c:f>
              <c:strCache>
                <c:ptCount val="1"/>
                <c:pt idx="0">
                  <c:v>Факти відкладення </c:v>
                </c:pt>
              </c:strCache>
            </c:strRef>
          </c:tx>
          <c:cat>
            <c:strRef>
              <c:f>Лист1!$A$2:$A$5</c:f>
              <c:strCache>
                <c:ptCount val="4"/>
                <c:pt idx="0">
                  <c:v>неприбуття обвинуваченого  - 34</c:v>
                </c:pt>
                <c:pt idx="1">
                  <c:v>неприбуття потерпілих та свідків -25</c:v>
                </c:pt>
                <c:pt idx="2">
                  <c:v>неприбуття захисника - 8</c:v>
                </c:pt>
                <c:pt idx="3">
                  <c:v>інші підстави - 81</c:v>
                </c:pt>
              </c:strCache>
            </c:strRef>
          </c:cat>
          <c:val>
            <c:numRef>
              <c:f>Лист1!$B$2:$B$5</c:f>
              <c:numCache>
                <c:formatCode>General</c:formatCode>
                <c:ptCount val="4"/>
                <c:pt idx="0">
                  <c:v>34</c:v>
                </c:pt>
                <c:pt idx="1">
                  <c:v>25</c:v>
                </c:pt>
                <c:pt idx="2">
                  <c:v>8</c:v>
                </c:pt>
                <c:pt idx="3">
                  <c:v>81</c:v>
                </c:pt>
              </c:numCache>
            </c:numRef>
          </c:val>
        </c:ser>
        <c:gapWidth val="100"/>
        <c:shape val="cylinder"/>
        <c:axId val="32931200"/>
        <c:axId val="33051776"/>
        <c:axId val="116571648"/>
      </c:bar3DChart>
      <c:catAx>
        <c:axId val="32931200"/>
        <c:scaling>
          <c:orientation val="minMax"/>
        </c:scaling>
        <c:axPos val="b"/>
        <c:tickLblPos val="nextTo"/>
        <c:crossAx val="33051776"/>
        <c:crosses val="autoZero"/>
        <c:auto val="1"/>
        <c:lblAlgn val="ctr"/>
        <c:lblOffset val="100"/>
      </c:catAx>
      <c:valAx>
        <c:axId val="33051776"/>
        <c:scaling>
          <c:orientation val="minMax"/>
        </c:scaling>
        <c:axPos val="l"/>
        <c:numFmt formatCode="General" sourceLinked="1"/>
        <c:tickLblPos val="nextTo"/>
        <c:crossAx val="32931200"/>
        <c:crosses val="autoZero"/>
        <c:crossBetween val="between"/>
      </c:valAx>
      <c:serAx>
        <c:axId val="116571648"/>
        <c:scaling>
          <c:orientation val="minMax"/>
        </c:scaling>
        <c:axPos val="b"/>
        <c:tickLblPos val="nextTo"/>
        <c:crossAx val="33051776"/>
        <c:crosses val="autoZero"/>
      </c:serAx>
    </c:plotArea>
    <c:legend>
      <c:legendPos val="b"/>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1473-278B-4485-BD01-EAACF48B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5288</TotalTime>
  <Pages>1</Pages>
  <Words>21992</Words>
  <Characters>12537</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Kopelyk</cp:lastModifiedBy>
  <cp:revision>69</cp:revision>
  <cp:lastPrinted>2014-07-21T10:30:00Z</cp:lastPrinted>
  <dcterms:created xsi:type="dcterms:W3CDTF">2012-07-16T07:58:00Z</dcterms:created>
  <dcterms:modified xsi:type="dcterms:W3CDTF">2014-07-29T11:55:00Z</dcterms:modified>
</cp:coreProperties>
</file>