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41" w:rsidRDefault="00321C41" w:rsidP="00321C41">
      <w:pPr>
        <w:pStyle w:val="a3"/>
        <w:jc w:val="center"/>
        <w:rPr>
          <w:rFonts w:ascii="Times New Roman" w:hAnsi="Times New Roman"/>
          <w:b/>
          <w:sz w:val="28"/>
          <w:szCs w:val="28"/>
        </w:rPr>
      </w:pP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Аналіз</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стану організації  обліково-статистичної роботи в</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Рахівському районному суді Закарпатської області</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за  2013 р</w:t>
      </w:r>
      <w:r w:rsidR="005D2DF1">
        <w:rPr>
          <w:rFonts w:ascii="Times New Roman" w:hAnsi="Times New Roman"/>
          <w:b/>
          <w:sz w:val="28"/>
          <w:szCs w:val="28"/>
        </w:rPr>
        <w:t xml:space="preserve">ік </w:t>
      </w:r>
      <w:r>
        <w:rPr>
          <w:rFonts w:ascii="Times New Roman" w:hAnsi="Times New Roman"/>
          <w:b/>
          <w:sz w:val="28"/>
          <w:szCs w:val="28"/>
        </w:rPr>
        <w:t xml:space="preserve"> </w:t>
      </w:r>
    </w:p>
    <w:p w:rsidR="00321C41" w:rsidRDefault="00321C41" w:rsidP="00321C41">
      <w:pPr>
        <w:pStyle w:val="a3"/>
        <w:jc w:val="center"/>
        <w:rPr>
          <w:rFonts w:ascii="Times New Roman" w:hAnsi="Times New Roman"/>
          <w:sz w:val="28"/>
          <w:szCs w:val="28"/>
        </w:rPr>
      </w:pP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Аналіз стану обліково-статистичної роботи за 2013 р</w:t>
      </w:r>
      <w:r w:rsidR="005D2DF1">
        <w:rPr>
          <w:rFonts w:ascii="Times New Roman" w:hAnsi="Times New Roman"/>
          <w:sz w:val="28"/>
          <w:szCs w:val="28"/>
        </w:rPr>
        <w:t>ік</w:t>
      </w:r>
      <w:r>
        <w:rPr>
          <w:rFonts w:ascii="Times New Roman" w:hAnsi="Times New Roman"/>
          <w:sz w:val="28"/>
          <w:szCs w:val="28"/>
        </w:rPr>
        <w:t xml:space="preserve"> проведено з метою визначення стану роботи Рахівського районного суду Закарпатської області  щодо здійснення правосуддя. </w:t>
      </w:r>
    </w:p>
    <w:p w:rsidR="00321C41" w:rsidRPr="0086103C"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Працівниками суду  систематично </w:t>
      </w:r>
      <w:r w:rsidR="005A20DA">
        <w:rPr>
          <w:rFonts w:ascii="Times New Roman" w:hAnsi="Times New Roman"/>
          <w:sz w:val="28"/>
          <w:szCs w:val="28"/>
        </w:rPr>
        <w:t xml:space="preserve">приділяється </w:t>
      </w:r>
      <w:r>
        <w:rPr>
          <w:rFonts w:ascii="Times New Roman" w:hAnsi="Times New Roman"/>
          <w:sz w:val="28"/>
          <w:szCs w:val="28"/>
        </w:rPr>
        <w:t>належна увага вивченню законодавства, що регламентує діяльність апаратів місцевих  судів, а саме: Закону України «Про судоустрій і статус суддів», Кодексу України про адміністративні правопорушення, Кримінального процесуального кодексу України, Кримінального кодексу України, Цивільно-процесуального кодексу України, Кодексу адміністративного судочинства України та інших, а також Інструкції з діловодства в місцевому загальному суді, Інструкції щодо заповнення картки на особу, стосовно якої судом розглянуто кримінальну справу, Методичних рекомендацій щодо перевірки ведення архіву в місцевих та апеляційних судах загальної юрисдикції, Положення про автоматизовану систему документообігу в загальних судах,</w:t>
      </w:r>
      <w:r w:rsidR="00003137">
        <w:rPr>
          <w:rFonts w:ascii="Times New Roman" w:hAnsi="Times New Roman"/>
          <w:sz w:val="28"/>
          <w:szCs w:val="28"/>
        </w:rPr>
        <w:t xml:space="preserve"> Закону України «Про електронні документи та електронний документообіг», Закону України «Про</w:t>
      </w:r>
      <w:r w:rsidR="003C30A6">
        <w:rPr>
          <w:rFonts w:ascii="Times New Roman" w:hAnsi="Times New Roman"/>
          <w:sz w:val="28"/>
          <w:szCs w:val="28"/>
        </w:rPr>
        <w:t xml:space="preserve"> електронний цифровий підпис»</w:t>
      </w:r>
      <w:r>
        <w:rPr>
          <w:rFonts w:ascii="Times New Roman" w:hAnsi="Times New Roman"/>
          <w:sz w:val="28"/>
          <w:szCs w:val="28"/>
        </w:rPr>
        <w:t xml:space="preserve"> тощо.  </w:t>
      </w:r>
      <w:r w:rsidRPr="0086103C">
        <w:rPr>
          <w:rFonts w:ascii="Times New Roman" w:hAnsi="Times New Roman"/>
          <w:sz w:val="28"/>
          <w:szCs w:val="28"/>
        </w:rPr>
        <w:t xml:space="preserve">     </w:t>
      </w:r>
    </w:p>
    <w:p w:rsidR="00321C41" w:rsidRPr="00417447" w:rsidRDefault="00321C41" w:rsidP="00321C41">
      <w:pPr>
        <w:pStyle w:val="1"/>
        <w:ind w:firstLine="708"/>
        <w:jc w:val="both"/>
        <w:rPr>
          <w:b w:val="0"/>
        </w:rPr>
      </w:pPr>
      <w:r>
        <w:rPr>
          <w:b w:val="0"/>
        </w:rPr>
        <w:t xml:space="preserve">  </w:t>
      </w:r>
      <w:r w:rsidRPr="00417447">
        <w:rPr>
          <w:b w:val="0"/>
        </w:rPr>
        <w:t>Крім того</w:t>
      </w:r>
      <w:r w:rsidR="00090A35">
        <w:rPr>
          <w:b w:val="0"/>
        </w:rPr>
        <w:t>,</w:t>
      </w:r>
      <w:r w:rsidRPr="00417447">
        <w:rPr>
          <w:b w:val="0"/>
        </w:rPr>
        <w:t xml:space="preserve"> провод</w:t>
      </w:r>
      <w:r w:rsidR="005D2DF1">
        <w:rPr>
          <w:b w:val="0"/>
        </w:rPr>
        <w:t>иться</w:t>
      </w:r>
      <w:r w:rsidRPr="00417447">
        <w:rPr>
          <w:b w:val="0"/>
        </w:rPr>
        <w:t xml:space="preserve"> робота з нормативно-правовими акти  Державної судової адміністрації України,  Ради суддів  адміністративних судів України та інших органів,  які удосконалювали обліково-статистичну роботи у судах, зокрема : Положенням про автоматизовану систему документообігу суду, затвердженого  рішенням Ради суддів України від 26 листопада 2010 року №30, зі змінами </w:t>
      </w:r>
      <w:r>
        <w:rPr>
          <w:b w:val="0"/>
        </w:rPr>
        <w:t xml:space="preserve">затвердженими  </w:t>
      </w:r>
      <w:r w:rsidRPr="00417447">
        <w:rPr>
          <w:b w:val="0"/>
        </w:rPr>
        <w:t xml:space="preserve">рішенням </w:t>
      </w:r>
      <w:r>
        <w:rPr>
          <w:b w:val="0"/>
        </w:rPr>
        <w:t xml:space="preserve"> Ради суддів України від 25 січня</w:t>
      </w:r>
      <w:r w:rsidRPr="00417447">
        <w:rPr>
          <w:b w:val="0"/>
        </w:rPr>
        <w:t xml:space="preserve"> 201</w:t>
      </w:r>
      <w:r>
        <w:rPr>
          <w:b w:val="0"/>
        </w:rPr>
        <w:t>3</w:t>
      </w:r>
      <w:r w:rsidRPr="00417447">
        <w:rPr>
          <w:b w:val="0"/>
        </w:rPr>
        <w:t xml:space="preserve"> року №2; наказом  від 25.0</w:t>
      </w:r>
      <w:r>
        <w:rPr>
          <w:b w:val="0"/>
        </w:rPr>
        <w:t>4</w:t>
      </w:r>
      <w:r w:rsidRPr="00417447">
        <w:rPr>
          <w:b w:val="0"/>
        </w:rPr>
        <w:t>.201</w:t>
      </w:r>
      <w:r>
        <w:rPr>
          <w:b w:val="0"/>
        </w:rPr>
        <w:t>3</w:t>
      </w:r>
      <w:r w:rsidRPr="00417447">
        <w:rPr>
          <w:b w:val="0"/>
        </w:rPr>
        <w:t xml:space="preserve">  № </w:t>
      </w:r>
      <w:r>
        <w:rPr>
          <w:b w:val="0"/>
        </w:rPr>
        <w:t>61</w:t>
      </w:r>
      <w:r w:rsidRPr="00417447">
        <w:rPr>
          <w:b w:val="0"/>
        </w:rPr>
        <w:t xml:space="preserve"> Про внесення змін до наказу Державної судової адміністрації України від 5 червня 2006 року №55 «Про затвердження форм звітності про розгляд апеляційними та місцевими (крім господарських)  судами  судових справ  і матеріалів  та Інструкції щодо їх заповнення і подання»</w:t>
      </w:r>
      <w:r>
        <w:rPr>
          <w:b w:val="0"/>
        </w:rPr>
        <w:t xml:space="preserve">, наказом від 17 квітня 2013 року №51/56 Про внесення змін до  </w:t>
      </w:r>
      <w:r w:rsidRPr="004C0E15">
        <w:rPr>
          <w:b w:val="0"/>
        </w:rPr>
        <w:t>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w:t>
      </w:r>
      <w:r w:rsidR="00074359">
        <w:rPr>
          <w:b w:val="0"/>
        </w:rPr>
        <w:t>, Тимчасовим порядком отримання послуг електронного цифрового підпису працівниками органів судової влади</w:t>
      </w:r>
      <w:r w:rsidRPr="004C0E15">
        <w:rPr>
          <w:b w:val="0"/>
        </w:rPr>
        <w:t xml:space="preserve"> </w:t>
      </w:r>
      <w:r w:rsidR="00074359">
        <w:rPr>
          <w:b w:val="0"/>
        </w:rPr>
        <w:t xml:space="preserve">затвердженого Державною судовою адміністрацією України та Інформаційно-довідковим департаментом Міндоходів 23 травня 2013 року  </w:t>
      </w:r>
      <w:r w:rsidRPr="00417447">
        <w:rPr>
          <w:b w:val="0"/>
        </w:rPr>
        <w:t xml:space="preserve"> і</w:t>
      </w:r>
      <w:r>
        <w:rPr>
          <w:b w:val="0"/>
        </w:rPr>
        <w:t xml:space="preserve">  </w:t>
      </w:r>
      <w:r w:rsidRPr="00417447">
        <w:rPr>
          <w:b w:val="0"/>
        </w:rPr>
        <w:t xml:space="preserve"> т.д.</w:t>
      </w:r>
    </w:p>
    <w:p w:rsidR="00DD449E" w:rsidRDefault="004C1CB9" w:rsidP="00DD449E">
      <w:pPr>
        <w:pStyle w:val="a3"/>
        <w:ind w:firstLine="708"/>
        <w:jc w:val="both"/>
        <w:rPr>
          <w:rFonts w:ascii="Times New Roman" w:hAnsi="Times New Roman"/>
          <w:sz w:val="28"/>
          <w:szCs w:val="28"/>
        </w:rPr>
      </w:pPr>
      <w:r w:rsidRPr="004C1CB9">
        <w:rPr>
          <w:rFonts w:ascii="Times New Roman" w:hAnsi="Times New Roman"/>
          <w:sz w:val="28"/>
          <w:szCs w:val="28"/>
        </w:rPr>
        <w:t xml:space="preserve">Протягом </w:t>
      </w:r>
      <w:r w:rsidR="005D2DF1">
        <w:rPr>
          <w:rFonts w:ascii="Times New Roman" w:hAnsi="Times New Roman"/>
          <w:sz w:val="28"/>
          <w:szCs w:val="28"/>
        </w:rPr>
        <w:t>року</w:t>
      </w:r>
      <w:r>
        <w:rPr>
          <w:rFonts w:ascii="Times New Roman" w:hAnsi="Times New Roman"/>
          <w:sz w:val="28"/>
          <w:szCs w:val="28"/>
        </w:rPr>
        <w:t xml:space="preserve"> </w:t>
      </w:r>
      <w:r w:rsidRPr="004C1CB9">
        <w:rPr>
          <w:rFonts w:ascii="Times New Roman" w:hAnsi="Times New Roman"/>
          <w:sz w:val="28"/>
          <w:szCs w:val="28"/>
        </w:rPr>
        <w:t xml:space="preserve"> здійснювались </w:t>
      </w:r>
      <w:r w:rsidRPr="004C1CB9">
        <w:rPr>
          <w:rFonts w:ascii="Times New Roman" w:hAnsi="Times New Roman"/>
          <w:b/>
          <w:sz w:val="28"/>
          <w:szCs w:val="28"/>
        </w:rPr>
        <w:t xml:space="preserve">заходи з методично-навчальної роботи. </w:t>
      </w:r>
      <w:r w:rsidRPr="004C1CB9">
        <w:rPr>
          <w:rFonts w:ascii="Times New Roman" w:hAnsi="Times New Roman"/>
          <w:sz w:val="28"/>
          <w:szCs w:val="28"/>
        </w:rPr>
        <w:t>Заступником керівника апарату суду</w:t>
      </w:r>
      <w:r>
        <w:rPr>
          <w:rFonts w:ascii="Times New Roman" w:hAnsi="Times New Roman"/>
          <w:b/>
          <w:sz w:val="28"/>
          <w:szCs w:val="28"/>
        </w:rPr>
        <w:t xml:space="preserve"> </w:t>
      </w:r>
      <w:r w:rsidR="005D2DF1">
        <w:rPr>
          <w:rFonts w:ascii="Times New Roman" w:hAnsi="Times New Roman"/>
          <w:b/>
          <w:sz w:val="28"/>
          <w:szCs w:val="28"/>
        </w:rPr>
        <w:t xml:space="preserve"> </w:t>
      </w:r>
      <w:r w:rsidR="005D2DF1" w:rsidRPr="005D2DF1">
        <w:rPr>
          <w:rFonts w:ascii="Times New Roman" w:hAnsi="Times New Roman"/>
          <w:sz w:val="28"/>
          <w:szCs w:val="28"/>
        </w:rPr>
        <w:t>та керівником апарату суду</w:t>
      </w:r>
      <w:r w:rsidR="005D2DF1">
        <w:rPr>
          <w:rFonts w:ascii="Times New Roman" w:hAnsi="Times New Roman"/>
          <w:b/>
          <w:sz w:val="28"/>
          <w:szCs w:val="28"/>
        </w:rPr>
        <w:t xml:space="preserve"> </w:t>
      </w:r>
      <w:r w:rsidRPr="004C1CB9">
        <w:rPr>
          <w:rFonts w:ascii="Times New Roman" w:hAnsi="Times New Roman"/>
          <w:sz w:val="28"/>
          <w:szCs w:val="28"/>
        </w:rPr>
        <w:t>постійно надавал</w:t>
      </w:r>
      <w:r>
        <w:rPr>
          <w:rFonts w:ascii="Times New Roman" w:hAnsi="Times New Roman"/>
          <w:sz w:val="28"/>
          <w:szCs w:val="28"/>
        </w:rPr>
        <w:t>ись</w:t>
      </w:r>
      <w:r w:rsidRPr="004C1CB9">
        <w:rPr>
          <w:rFonts w:ascii="Times New Roman" w:hAnsi="Times New Roman"/>
          <w:sz w:val="28"/>
          <w:szCs w:val="28"/>
        </w:rPr>
        <w:t xml:space="preserve"> методичн</w:t>
      </w:r>
      <w:r>
        <w:rPr>
          <w:rFonts w:ascii="Times New Roman" w:hAnsi="Times New Roman"/>
          <w:sz w:val="28"/>
          <w:szCs w:val="28"/>
        </w:rPr>
        <w:t>і</w:t>
      </w:r>
      <w:r w:rsidRPr="004C1CB9">
        <w:rPr>
          <w:rFonts w:ascii="Times New Roman" w:hAnsi="Times New Roman"/>
          <w:sz w:val="28"/>
          <w:szCs w:val="28"/>
        </w:rPr>
        <w:t xml:space="preserve"> рекомендації працівникам апарат</w:t>
      </w:r>
      <w:r>
        <w:rPr>
          <w:rFonts w:ascii="Times New Roman" w:hAnsi="Times New Roman"/>
          <w:sz w:val="28"/>
          <w:szCs w:val="28"/>
        </w:rPr>
        <w:t>у</w:t>
      </w:r>
      <w:r w:rsidRPr="004C1CB9">
        <w:rPr>
          <w:rFonts w:ascii="Times New Roman" w:hAnsi="Times New Roman"/>
          <w:sz w:val="28"/>
          <w:szCs w:val="28"/>
        </w:rPr>
        <w:t xml:space="preserve"> суд</w:t>
      </w:r>
      <w:r>
        <w:rPr>
          <w:rFonts w:ascii="Times New Roman" w:hAnsi="Times New Roman"/>
          <w:sz w:val="28"/>
          <w:szCs w:val="28"/>
        </w:rPr>
        <w:t>у</w:t>
      </w:r>
      <w:r w:rsidRPr="004C1CB9">
        <w:rPr>
          <w:rFonts w:ascii="Times New Roman" w:hAnsi="Times New Roman"/>
          <w:sz w:val="28"/>
          <w:szCs w:val="28"/>
        </w:rPr>
        <w:t xml:space="preserve">  щодо ведення діловодства та архіву, порядку заповнення документів первинного обліку справ і матеріалів у суд</w:t>
      </w:r>
      <w:r>
        <w:rPr>
          <w:rFonts w:ascii="Times New Roman" w:hAnsi="Times New Roman"/>
          <w:sz w:val="28"/>
          <w:szCs w:val="28"/>
        </w:rPr>
        <w:t>і</w:t>
      </w:r>
      <w:r w:rsidRPr="004C1CB9">
        <w:rPr>
          <w:rFonts w:ascii="Times New Roman" w:hAnsi="Times New Roman"/>
          <w:sz w:val="28"/>
          <w:szCs w:val="28"/>
        </w:rPr>
        <w:t xml:space="preserve">,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w:t>
      </w:r>
    </w:p>
    <w:p w:rsidR="00DD449E" w:rsidRPr="00620CF7" w:rsidRDefault="00DD449E" w:rsidP="00DD449E">
      <w:pPr>
        <w:pStyle w:val="a3"/>
        <w:ind w:firstLine="708"/>
        <w:jc w:val="both"/>
        <w:rPr>
          <w:rFonts w:ascii="Times New Roman" w:hAnsi="Times New Roman"/>
          <w:sz w:val="28"/>
          <w:szCs w:val="28"/>
        </w:rPr>
      </w:pPr>
      <w:r>
        <w:rPr>
          <w:rFonts w:ascii="Times New Roman" w:hAnsi="Times New Roman"/>
          <w:sz w:val="28"/>
          <w:szCs w:val="28"/>
        </w:rPr>
        <w:lastRenderedPageBreak/>
        <w:t>З</w:t>
      </w:r>
      <w:r w:rsidRPr="00620CF7">
        <w:rPr>
          <w:rFonts w:ascii="Times New Roman" w:hAnsi="Times New Roman"/>
          <w:sz w:val="28"/>
          <w:szCs w:val="28"/>
        </w:rPr>
        <w:t xml:space="preserve"> метою забезпечення належної організації роботи автоматизованої системи електронного документообігу в Рахівському районному суді в </w:t>
      </w:r>
      <w:r>
        <w:rPr>
          <w:rFonts w:ascii="Times New Roman" w:hAnsi="Times New Roman"/>
          <w:sz w:val="28"/>
          <w:szCs w:val="28"/>
        </w:rPr>
        <w:t>лютому</w:t>
      </w:r>
      <w:r w:rsidRPr="00620CF7">
        <w:rPr>
          <w:rFonts w:ascii="Times New Roman" w:hAnsi="Times New Roman"/>
          <w:sz w:val="28"/>
          <w:szCs w:val="28"/>
        </w:rPr>
        <w:t xml:space="preserve"> 2013 року  проведено навчання з  працівниками  апарату суду,  які займаються первинним обліком</w:t>
      </w:r>
      <w:r>
        <w:rPr>
          <w:rFonts w:ascii="Times New Roman" w:hAnsi="Times New Roman"/>
          <w:sz w:val="28"/>
          <w:szCs w:val="28"/>
        </w:rPr>
        <w:t>.</w:t>
      </w:r>
      <w:r w:rsidRPr="00620CF7">
        <w:rPr>
          <w:rFonts w:ascii="Times New Roman" w:hAnsi="Times New Roman"/>
          <w:sz w:val="28"/>
          <w:szCs w:val="28"/>
        </w:rPr>
        <w:t xml:space="preserve">  Так,  заступником керівника апарату суду Копелюк Н.Ю., як  особою відповідальною за ведення статистичної роботи в суді, з секретарями та  старшим секретарем  суду</w:t>
      </w:r>
      <w:r>
        <w:rPr>
          <w:rFonts w:ascii="Times New Roman" w:hAnsi="Times New Roman"/>
          <w:sz w:val="28"/>
          <w:szCs w:val="28"/>
        </w:rPr>
        <w:t xml:space="preserve"> проведено семінар </w:t>
      </w:r>
      <w:r w:rsidRPr="00620CF7">
        <w:rPr>
          <w:rFonts w:ascii="Times New Roman" w:hAnsi="Times New Roman"/>
          <w:sz w:val="28"/>
          <w:szCs w:val="28"/>
        </w:rPr>
        <w:t xml:space="preserve"> на тему: «Реєстрація та первинний облік справ в </w:t>
      </w:r>
      <w:proofErr w:type="spellStart"/>
      <w:r w:rsidRPr="00620CF7">
        <w:rPr>
          <w:rFonts w:ascii="Times New Roman" w:hAnsi="Times New Roman"/>
          <w:sz w:val="28"/>
          <w:szCs w:val="28"/>
        </w:rPr>
        <w:t>КП</w:t>
      </w:r>
      <w:proofErr w:type="spellEnd"/>
      <w:r w:rsidRPr="00620CF7">
        <w:rPr>
          <w:rFonts w:ascii="Times New Roman" w:hAnsi="Times New Roman"/>
          <w:sz w:val="28"/>
          <w:szCs w:val="28"/>
        </w:rPr>
        <w:t xml:space="preserve"> «Д-3»;   на якому розглядались питання реєстрації документів первинного обліку в автоматизованій системі документообігу, а саме: матеріалів кримінального провадження,   що надходять до суду; реєстрація позовних заяв, адміністративних позовів, заяв про перегляд рішень судів за нововиявленими обставинами; реєстрація справ про адміністративні правопорушення, подань слідчих органів та скарг на їх дії заповнення обліково-статистичних карток на справи вказаних усіх категорій та інші; обговорено основні проблеми, які виникають в роботі  автоматизованого документообігу,  що можуть вплинути на правильність та своєчасність здачі звітів</w:t>
      </w:r>
      <w:r>
        <w:rPr>
          <w:rFonts w:ascii="Times New Roman" w:hAnsi="Times New Roman"/>
          <w:sz w:val="28"/>
          <w:szCs w:val="28"/>
        </w:rPr>
        <w:t>.</w:t>
      </w:r>
    </w:p>
    <w:p w:rsidR="00DD449E" w:rsidRDefault="00DD449E" w:rsidP="00DD449E">
      <w:pPr>
        <w:pStyle w:val="a3"/>
        <w:ind w:firstLine="708"/>
        <w:jc w:val="both"/>
        <w:rPr>
          <w:rFonts w:ascii="Times New Roman" w:hAnsi="Times New Roman"/>
          <w:sz w:val="28"/>
          <w:szCs w:val="28"/>
        </w:rPr>
      </w:pPr>
      <w:r>
        <w:rPr>
          <w:rFonts w:ascii="Times New Roman" w:hAnsi="Times New Roman"/>
          <w:sz w:val="28"/>
          <w:szCs w:val="28"/>
        </w:rPr>
        <w:t xml:space="preserve">Крім того, головний спеціаліст з інформаційних технологій                Біроваш Ю.В.  взяв участь  у семінарі, який відбувся 18.06.2013 року в приміщенні ТУ ДСА України в Закарпатській області,  з питань :  1) реалізації проекту щодо обміну електронними документами між судами та учасниками судового процесу; 2) експлуатації систем </w:t>
      </w:r>
      <w:proofErr w:type="spellStart"/>
      <w:r w:rsidR="000F5CFB">
        <w:rPr>
          <w:rFonts w:ascii="Times New Roman" w:hAnsi="Times New Roman"/>
          <w:sz w:val="28"/>
          <w:szCs w:val="28"/>
        </w:rPr>
        <w:t>відеоконференцзв»язку</w:t>
      </w:r>
      <w:proofErr w:type="spellEnd"/>
      <w:r>
        <w:rPr>
          <w:rFonts w:ascii="Times New Roman" w:hAnsi="Times New Roman"/>
          <w:sz w:val="28"/>
          <w:szCs w:val="28"/>
        </w:rPr>
        <w:t xml:space="preserve">; 3) організації надання та використання ключів ЕЦП від Акредитованого  центру сертифікації ключів Інформаційно-довідкового департаменту Міндоходів.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Відповідно до плану роботи, керівником апарату суду  в березні</w:t>
      </w:r>
      <w:r w:rsidR="00DA13BB">
        <w:rPr>
          <w:rFonts w:ascii="Times New Roman" w:hAnsi="Times New Roman"/>
          <w:sz w:val="28"/>
          <w:szCs w:val="28"/>
        </w:rPr>
        <w:t xml:space="preserve"> та вересні </w:t>
      </w:r>
      <w:r>
        <w:rPr>
          <w:rFonts w:ascii="Times New Roman" w:hAnsi="Times New Roman"/>
          <w:sz w:val="28"/>
          <w:szCs w:val="28"/>
        </w:rPr>
        <w:t xml:space="preserve">  2013  року проведено перевірку роботи  канцелярії суду  щодо ведення первинного обліку  справ за 2012 рік</w:t>
      </w:r>
      <w:r w:rsidR="00DA13BB">
        <w:rPr>
          <w:rFonts w:ascii="Times New Roman" w:hAnsi="Times New Roman"/>
          <w:sz w:val="28"/>
          <w:szCs w:val="28"/>
        </w:rPr>
        <w:t xml:space="preserve"> та 1-ше півріччя 2013 року</w:t>
      </w:r>
      <w:r>
        <w:rPr>
          <w:rFonts w:ascii="Times New Roman" w:hAnsi="Times New Roman"/>
          <w:sz w:val="28"/>
          <w:szCs w:val="28"/>
        </w:rPr>
        <w:t xml:space="preserve">,  старшим секретарем суду в січні </w:t>
      </w:r>
      <w:r w:rsidR="00DA13BB">
        <w:rPr>
          <w:rFonts w:ascii="Times New Roman" w:hAnsi="Times New Roman"/>
          <w:sz w:val="28"/>
          <w:szCs w:val="28"/>
        </w:rPr>
        <w:t xml:space="preserve"> та грудні </w:t>
      </w:r>
      <w:r>
        <w:rPr>
          <w:rFonts w:ascii="Times New Roman" w:hAnsi="Times New Roman"/>
          <w:sz w:val="28"/>
          <w:szCs w:val="28"/>
        </w:rPr>
        <w:t>2013 року  проведено  перевірки з питань реєстрації справ та матеріалів, звернень судових рішень до виконання.</w:t>
      </w:r>
      <w:r w:rsidR="005D2DF1">
        <w:rPr>
          <w:rFonts w:ascii="Times New Roman" w:hAnsi="Times New Roman"/>
          <w:sz w:val="28"/>
          <w:szCs w:val="28"/>
        </w:rPr>
        <w:t xml:space="preserve">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За результатами проведених перевірок складено відповідні акти,  які  обговорювалися  на оперативних нарадах.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При проведенні вивчення стану організації забезпечення діяльності суду, в першу чергу звертається увага на умови здійснення правосуддя. Значна увага приділяється вивченню планування роботи суду. Як суддями, так і працівниками суду узагальнюється судова практика. Слід відмітити, що в планах роботи суду передбачено проведення з працівниками занять по вивченню законодавства, в тому числі Інструкції щодо заповнення форм статистичної звітності про роботу судів загальної юрисдикції, Інструкції щодо заповнення картки на особу, стосовно якої судом розглянуто кримінальну справу від 18.03.2004 року із змінами внесеними від 22.08.2007 №87, Інструкції щодо заповнення форми картки обліку сум шкоди, завданої злочином,  систематичне підтримання  в контрольному стані кодексів, внесення змін опублікованих у офіційних джерелах  та ознайомлення з ними працівників суду тощо.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w:t>
      </w:r>
      <w:r>
        <w:rPr>
          <w:rFonts w:ascii="Times New Roman" w:hAnsi="Times New Roman"/>
          <w:sz w:val="28"/>
          <w:szCs w:val="28"/>
        </w:rPr>
        <w:lastRenderedPageBreak/>
        <w:t>відбору та передання до державних архівів судових справ та документів діяльності суду.</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Впродовж  2013 року в Рахівському районному суді Закарпатської області:  </w:t>
      </w:r>
    </w:p>
    <w:p w:rsidR="00321C41" w:rsidRDefault="00321C41" w:rsidP="00321C41">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t xml:space="preserve"> проводилися засідання зборів  суддів  Рахівського районного суду.  На порядку денному яких були : ознайомлення  із офіційними перекладами  текстів рішень  Європейського суду з прав людини; обговорення стану здійснення правосуддя, проблем судочинства та шляхи їх вирішення; обговорення звернень Ради суддів України; обговорення скасованих та змінених  судових рішень;  дотримання строків розгляду справ;  вирішення питання про встановлення чергування  слідчих суддів тощо;    </w:t>
      </w:r>
    </w:p>
    <w:p w:rsidR="00321C41" w:rsidRDefault="00321C41" w:rsidP="00321C41">
      <w:pPr>
        <w:pStyle w:val="a3"/>
        <w:numPr>
          <w:ilvl w:val="0"/>
          <w:numId w:val="1"/>
        </w:numPr>
        <w:ind w:left="0" w:firstLine="993"/>
        <w:jc w:val="both"/>
        <w:rPr>
          <w:rFonts w:ascii="Times New Roman" w:hAnsi="Times New Roman"/>
          <w:sz w:val="28"/>
          <w:szCs w:val="28"/>
        </w:rPr>
      </w:pPr>
      <w:r>
        <w:rPr>
          <w:rFonts w:ascii="Times New Roman" w:hAnsi="Times New Roman"/>
          <w:bCs/>
          <w:sz w:val="28"/>
          <w:szCs w:val="28"/>
        </w:rPr>
        <w:t>працівниками апарату суду складено особисті плани навчання, підвищення професійного рівня та ділової кваліфікації на 2013 рік</w:t>
      </w:r>
      <w:r>
        <w:rPr>
          <w:rFonts w:ascii="Times New Roman" w:hAnsi="Times New Roman"/>
          <w:sz w:val="28"/>
          <w:szCs w:val="28"/>
        </w:rPr>
        <w:t xml:space="preserve">;  </w:t>
      </w:r>
    </w:p>
    <w:p w:rsidR="00321C41" w:rsidRDefault="00321C41" w:rsidP="00321C41">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t>проведено аналізи стану  організації  обліково-статистичної роботи суду та</w:t>
      </w:r>
      <w:r w:rsidR="00DA13BB">
        <w:rPr>
          <w:rFonts w:ascii="Times New Roman" w:hAnsi="Times New Roman"/>
          <w:sz w:val="28"/>
          <w:szCs w:val="28"/>
        </w:rPr>
        <w:t xml:space="preserve"> </w:t>
      </w:r>
      <w:r>
        <w:rPr>
          <w:rFonts w:ascii="Times New Roman" w:hAnsi="Times New Roman"/>
          <w:sz w:val="28"/>
          <w:szCs w:val="28"/>
        </w:rPr>
        <w:t xml:space="preserve"> аналіз стану здійснення судочинства за 2012 рік</w:t>
      </w:r>
      <w:r w:rsidR="00DA13BB">
        <w:rPr>
          <w:rFonts w:ascii="Times New Roman" w:hAnsi="Times New Roman"/>
          <w:sz w:val="28"/>
          <w:szCs w:val="28"/>
        </w:rPr>
        <w:t xml:space="preserve"> та 1-ше півріччя 2013 року </w:t>
      </w:r>
      <w:r>
        <w:rPr>
          <w:rFonts w:ascii="Times New Roman" w:hAnsi="Times New Roman"/>
          <w:sz w:val="28"/>
          <w:szCs w:val="28"/>
        </w:rPr>
        <w:t xml:space="preserve"> з визначення тенденції динаміки основних показників судочинства за вище вказаний період;</w:t>
      </w:r>
    </w:p>
    <w:p w:rsidR="00321C41" w:rsidRDefault="00321C41" w:rsidP="00321C41">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t xml:space="preserve">на виконання листа Апеляційного суду Закарпатської області  проведено аналіз з недотриманням строків розгляду справ із зазначенням причин, які призводять до порушення цих строків  та заходів, що вживаються керівництвом суду та суддями для недопущення безпідставного затягування строків </w:t>
      </w:r>
      <w:r w:rsidR="00D95CAC">
        <w:rPr>
          <w:rFonts w:ascii="Times New Roman" w:hAnsi="Times New Roman"/>
          <w:sz w:val="28"/>
          <w:szCs w:val="28"/>
        </w:rPr>
        <w:t>розгляду справ</w:t>
      </w:r>
      <w:r>
        <w:rPr>
          <w:rFonts w:ascii="Times New Roman" w:hAnsi="Times New Roman"/>
          <w:sz w:val="28"/>
          <w:szCs w:val="28"/>
        </w:rPr>
        <w:t>;</w:t>
      </w:r>
    </w:p>
    <w:p w:rsidR="00321C41" w:rsidRPr="00443A8A" w:rsidRDefault="00321C41" w:rsidP="00321C41">
      <w:pPr>
        <w:pStyle w:val="a3"/>
        <w:numPr>
          <w:ilvl w:val="0"/>
          <w:numId w:val="1"/>
        </w:numPr>
        <w:ind w:left="0" w:firstLine="900"/>
        <w:jc w:val="both"/>
        <w:rPr>
          <w:rFonts w:ascii="Times New Roman" w:hAnsi="Times New Roman"/>
          <w:sz w:val="28"/>
          <w:szCs w:val="28"/>
        </w:rPr>
      </w:pPr>
      <w:r w:rsidRPr="00443A8A">
        <w:rPr>
          <w:rFonts w:ascii="Times New Roman" w:hAnsi="Times New Roman"/>
          <w:sz w:val="28"/>
          <w:szCs w:val="28"/>
        </w:rPr>
        <w:t>на виконання листа апеляційного суду Закарпатської області щодо написання узагальнення по розгляду справ  пов’язаних із відповідальністю за порушення грошових зобов’язань  заповнено статистичну таблицю</w:t>
      </w:r>
      <w:r w:rsidR="00443A8A">
        <w:rPr>
          <w:rFonts w:ascii="Times New Roman" w:hAnsi="Times New Roman"/>
          <w:sz w:val="28"/>
          <w:szCs w:val="28"/>
        </w:rPr>
        <w:t xml:space="preserve"> щодо розгляду судом у 2012 році справ </w:t>
      </w:r>
      <w:r w:rsidR="000F5CFB">
        <w:rPr>
          <w:rFonts w:ascii="Times New Roman" w:hAnsi="Times New Roman"/>
          <w:sz w:val="28"/>
          <w:szCs w:val="28"/>
        </w:rPr>
        <w:t>пов’язаних</w:t>
      </w:r>
      <w:r w:rsidR="00443A8A">
        <w:rPr>
          <w:rFonts w:ascii="Times New Roman" w:hAnsi="Times New Roman"/>
          <w:sz w:val="28"/>
          <w:szCs w:val="28"/>
        </w:rPr>
        <w:t xml:space="preserve">  із відповідальністю за порушення грошових </w:t>
      </w:r>
      <w:r w:rsidR="000F5CFB">
        <w:rPr>
          <w:rFonts w:ascii="Times New Roman" w:hAnsi="Times New Roman"/>
          <w:sz w:val="28"/>
          <w:szCs w:val="28"/>
        </w:rPr>
        <w:t>зобов’язань</w:t>
      </w:r>
      <w:r w:rsidR="00443A8A">
        <w:rPr>
          <w:rFonts w:ascii="Times New Roman" w:hAnsi="Times New Roman"/>
          <w:sz w:val="28"/>
          <w:szCs w:val="28"/>
        </w:rPr>
        <w:t xml:space="preserve"> (стаття 625 ЦК України) та по даній темі підготовлене узагальнення</w:t>
      </w:r>
      <w:r w:rsidRPr="00443A8A">
        <w:rPr>
          <w:rFonts w:ascii="Times New Roman" w:hAnsi="Times New Roman"/>
          <w:sz w:val="28"/>
          <w:szCs w:val="28"/>
        </w:rPr>
        <w:t>;</w:t>
      </w:r>
    </w:p>
    <w:p w:rsidR="00321C41" w:rsidRPr="00170098" w:rsidRDefault="00321C41" w:rsidP="00170098">
      <w:pPr>
        <w:pStyle w:val="a3"/>
        <w:numPr>
          <w:ilvl w:val="0"/>
          <w:numId w:val="1"/>
        </w:numPr>
        <w:ind w:left="0" w:firstLine="900"/>
        <w:jc w:val="both"/>
        <w:rPr>
          <w:rFonts w:ascii="Times New Roman" w:hAnsi="Times New Roman"/>
          <w:color w:val="000000" w:themeColor="text1"/>
          <w:sz w:val="28"/>
          <w:szCs w:val="28"/>
        </w:rPr>
      </w:pPr>
      <w:r>
        <w:rPr>
          <w:rFonts w:ascii="Times New Roman" w:hAnsi="Times New Roman"/>
          <w:sz w:val="28"/>
          <w:szCs w:val="28"/>
        </w:rPr>
        <w:t>на виконання лист</w:t>
      </w:r>
      <w:r w:rsidR="00443A8A">
        <w:rPr>
          <w:rFonts w:ascii="Times New Roman" w:hAnsi="Times New Roman"/>
          <w:sz w:val="28"/>
          <w:szCs w:val="28"/>
        </w:rPr>
        <w:t>ів</w:t>
      </w:r>
      <w:r>
        <w:rPr>
          <w:rFonts w:ascii="Times New Roman" w:hAnsi="Times New Roman"/>
          <w:sz w:val="28"/>
          <w:szCs w:val="28"/>
        </w:rPr>
        <w:t xml:space="preserve"> Апеляційного суду Закарпатської області  в </w:t>
      </w:r>
      <w:r w:rsidRPr="00170098">
        <w:rPr>
          <w:rFonts w:ascii="Times New Roman" w:hAnsi="Times New Roman"/>
          <w:color w:val="000000" w:themeColor="text1"/>
          <w:sz w:val="28"/>
          <w:szCs w:val="28"/>
        </w:rPr>
        <w:t>березні 201</w:t>
      </w:r>
      <w:r w:rsidR="00443A8A" w:rsidRPr="00170098">
        <w:rPr>
          <w:rFonts w:ascii="Times New Roman" w:hAnsi="Times New Roman"/>
          <w:color w:val="000000" w:themeColor="text1"/>
          <w:sz w:val="28"/>
          <w:szCs w:val="28"/>
        </w:rPr>
        <w:t>3</w:t>
      </w:r>
      <w:r w:rsidR="005A20DA">
        <w:rPr>
          <w:rFonts w:ascii="Times New Roman" w:hAnsi="Times New Roman"/>
          <w:color w:val="000000" w:themeColor="text1"/>
          <w:sz w:val="28"/>
          <w:szCs w:val="28"/>
        </w:rPr>
        <w:t xml:space="preserve"> року узагальнено судову практику</w:t>
      </w:r>
      <w:r w:rsidRPr="00170098">
        <w:rPr>
          <w:rFonts w:ascii="Times New Roman" w:hAnsi="Times New Roman"/>
          <w:color w:val="000000" w:themeColor="text1"/>
          <w:sz w:val="28"/>
          <w:szCs w:val="28"/>
        </w:rPr>
        <w:t xml:space="preserve"> Рахівського районного суду </w:t>
      </w:r>
      <w:r w:rsidR="00443A8A" w:rsidRPr="00170098">
        <w:rPr>
          <w:rFonts w:ascii="Times New Roman" w:hAnsi="Times New Roman"/>
          <w:color w:val="000000" w:themeColor="text1"/>
          <w:sz w:val="28"/>
          <w:szCs w:val="28"/>
        </w:rPr>
        <w:t>застосування кримінального покарання у вигляді штрафу та в квітні 2013 року узагальнено судову практику суду щодо спірних питань при визначенні підсудності за 2010-2012 роки</w:t>
      </w:r>
      <w:r w:rsidRPr="00170098">
        <w:rPr>
          <w:rFonts w:ascii="Times New Roman" w:hAnsi="Times New Roman"/>
          <w:color w:val="000000" w:themeColor="text1"/>
          <w:sz w:val="28"/>
          <w:szCs w:val="28"/>
        </w:rPr>
        <w:t>;</w:t>
      </w:r>
    </w:p>
    <w:p w:rsidR="00170098" w:rsidRPr="00170098" w:rsidRDefault="00003137" w:rsidP="00170098">
      <w:pPr>
        <w:pStyle w:val="HTML"/>
        <w:shd w:val="clear" w:color="auto" w:fill="FFFFFF"/>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w:t>
      </w:r>
      <w:r w:rsidR="00E30865">
        <w:rPr>
          <w:rFonts w:ascii="Times New Roman" w:hAnsi="Times New Roman"/>
          <w:color w:val="000000" w:themeColor="text1"/>
          <w:sz w:val="28"/>
          <w:szCs w:val="28"/>
        </w:rPr>
        <w:t>проводилась</w:t>
      </w:r>
      <w:r w:rsidR="00321C41" w:rsidRPr="00170098">
        <w:rPr>
          <w:rFonts w:ascii="Times New Roman" w:hAnsi="Times New Roman"/>
          <w:color w:val="000000" w:themeColor="text1"/>
          <w:sz w:val="28"/>
          <w:szCs w:val="28"/>
        </w:rPr>
        <w:t xml:space="preserve"> співпраця з правоохоронними органами та органами  виконавчої влади,  шляхом виконання різного роду запитів</w:t>
      </w:r>
      <w:r w:rsidR="00443A8A" w:rsidRPr="00170098">
        <w:rPr>
          <w:rFonts w:ascii="Times New Roman" w:hAnsi="Times New Roman"/>
          <w:color w:val="000000" w:themeColor="text1"/>
          <w:sz w:val="28"/>
          <w:szCs w:val="28"/>
        </w:rPr>
        <w:t>,</w:t>
      </w:r>
      <w:r w:rsidR="00D95CAC">
        <w:rPr>
          <w:rFonts w:ascii="Times New Roman" w:hAnsi="Times New Roman"/>
          <w:color w:val="000000" w:themeColor="text1"/>
          <w:sz w:val="28"/>
          <w:szCs w:val="28"/>
        </w:rPr>
        <w:t xml:space="preserve"> складання </w:t>
      </w:r>
      <w:r w:rsidR="00443A8A" w:rsidRPr="00170098">
        <w:rPr>
          <w:rFonts w:ascii="Times New Roman" w:hAnsi="Times New Roman"/>
          <w:color w:val="000000" w:themeColor="text1"/>
          <w:sz w:val="28"/>
          <w:szCs w:val="28"/>
        </w:rPr>
        <w:t>таблиць</w:t>
      </w:r>
      <w:r w:rsidR="00D95CAC">
        <w:rPr>
          <w:rFonts w:ascii="Times New Roman" w:hAnsi="Times New Roman"/>
          <w:color w:val="000000" w:themeColor="text1"/>
          <w:sz w:val="28"/>
          <w:szCs w:val="28"/>
        </w:rPr>
        <w:t xml:space="preserve">, </w:t>
      </w:r>
      <w:r w:rsidR="00443A8A" w:rsidRPr="00170098">
        <w:rPr>
          <w:rFonts w:ascii="Times New Roman" w:hAnsi="Times New Roman"/>
          <w:color w:val="000000" w:themeColor="text1"/>
          <w:sz w:val="28"/>
          <w:szCs w:val="28"/>
        </w:rPr>
        <w:t xml:space="preserve"> </w:t>
      </w:r>
      <w:r w:rsidR="00D95CAC">
        <w:rPr>
          <w:rFonts w:ascii="Times New Roman" w:hAnsi="Times New Roman"/>
          <w:color w:val="000000" w:themeColor="text1"/>
          <w:sz w:val="28"/>
          <w:szCs w:val="28"/>
        </w:rPr>
        <w:t xml:space="preserve">надання </w:t>
      </w:r>
      <w:r w:rsidR="00443A8A" w:rsidRPr="00170098">
        <w:rPr>
          <w:rFonts w:ascii="Times New Roman" w:hAnsi="Times New Roman"/>
          <w:color w:val="000000" w:themeColor="text1"/>
          <w:sz w:val="28"/>
          <w:szCs w:val="28"/>
        </w:rPr>
        <w:t>інформацій. Зокрема, нада</w:t>
      </w:r>
      <w:r w:rsidR="00D95CAC">
        <w:rPr>
          <w:rFonts w:ascii="Times New Roman" w:hAnsi="Times New Roman"/>
          <w:color w:val="000000" w:themeColor="text1"/>
          <w:sz w:val="28"/>
          <w:szCs w:val="28"/>
        </w:rPr>
        <w:t xml:space="preserve">валася </w:t>
      </w:r>
      <w:r w:rsidR="00443A8A" w:rsidRPr="00170098">
        <w:rPr>
          <w:rFonts w:ascii="Times New Roman" w:hAnsi="Times New Roman"/>
          <w:color w:val="000000" w:themeColor="text1"/>
          <w:sz w:val="28"/>
          <w:szCs w:val="28"/>
        </w:rPr>
        <w:t xml:space="preserve"> щомісячн</w:t>
      </w:r>
      <w:r w:rsidR="00D95CAC">
        <w:rPr>
          <w:rFonts w:ascii="Times New Roman" w:hAnsi="Times New Roman"/>
          <w:color w:val="000000" w:themeColor="text1"/>
          <w:sz w:val="28"/>
          <w:szCs w:val="28"/>
        </w:rPr>
        <w:t>а</w:t>
      </w:r>
      <w:r w:rsidR="00443A8A" w:rsidRPr="00170098">
        <w:rPr>
          <w:rFonts w:ascii="Times New Roman" w:hAnsi="Times New Roman"/>
          <w:color w:val="000000" w:themeColor="text1"/>
          <w:sz w:val="28"/>
          <w:szCs w:val="28"/>
        </w:rPr>
        <w:t xml:space="preserve"> інформаці</w:t>
      </w:r>
      <w:r w:rsidR="00D95CAC">
        <w:rPr>
          <w:rFonts w:ascii="Times New Roman" w:hAnsi="Times New Roman"/>
          <w:color w:val="000000" w:themeColor="text1"/>
          <w:sz w:val="28"/>
          <w:szCs w:val="28"/>
        </w:rPr>
        <w:t xml:space="preserve">я до Апеляційного суду Закарпатської області </w:t>
      </w:r>
      <w:r w:rsidR="00443A8A" w:rsidRPr="00170098">
        <w:rPr>
          <w:rFonts w:ascii="Times New Roman" w:hAnsi="Times New Roman"/>
          <w:color w:val="000000" w:themeColor="text1"/>
          <w:sz w:val="28"/>
          <w:szCs w:val="28"/>
        </w:rPr>
        <w:t xml:space="preserve"> щодо застосування окремих норм КПК судом при розгляді кримінальних проваджень та </w:t>
      </w:r>
      <w:r w:rsidR="000D2659" w:rsidRPr="00170098">
        <w:rPr>
          <w:rFonts w:ascii="Times New Roman" w:hAnsi="Times New Roman"/>
          <w:color w:val="000000" w:themeColor="text1"/>
          <w:sz w:val="28"/>
          <w:szCs w:val="28"/>
        </w:rPr>
        <w:t xml:space="preserve">з метою здійснення щомісячного поновлення бази даних Державного реєстру виборців Рахівський районний суд Закарпатської області  відповідно до статті 22 Закону України «Про Державний реєстр виборців» надавав </w:t>
      </w:r>
      <w:r w:rsidR="00D95CAC">
        <w:rPr>
          <w:rFonts w:ascii="Times New Roman" w:hAnsi="Times New Roman"/>
          <w:color w:val="000000" w:themeColor="text1"/>
          <w:sz w:val="28"/>
          <w:szCs w:val="28"/>
        </w:rPr>
        <w:t xml:space="preserve">до  Рахівської РДА </w:t>
      </w:r>
      <w:r w:rsidR="000D2659" w:rsidRPr="00170098">
        <w:rPr>
          <w:rFonts w:ascii="Times New Roman" w:hAnsi="Times New Roman"/>
          <w:color w:val="000000" w:themeColor="text1"/>
          <w:sz w:val="28"/>
          <w:szCs w:val="28"/>
        </w:rPr>
        <w:t>відомості, які повинні бути подані за формами 6.1 (відомості про осіб, які визнані судом недієздатними) та 6.2</w:t>
      </w:r>
      <w:r w:rsidR="00443A8A" w:rsidRPr="00170098">
        <w:rPr>
          <w:rFonts w:ascii="Times New Roman" w:hAnsi="Times New Roman"/>
          <w:color w:val="000000" w:themeColor="text1"/>
          <w:sz w:val="28"/>
          <w:szCs w:val="28"/>
        </w:rPr>
        <w:t xml:space="preserve"> </w:t>
      </w:r>
      <w:r w:rsidR="000D2659" w:rsidRPr="00170098">
        <w:rPr>
          <w:rFonts w:ascii="Times New Roman" w:hAnsi="Times New Roman"/>
          <w:color w:val="000000" w:themeColor="text1"/>
          <w:sz w:val="28"/>
          <w:szCs w:val="28"/>
        </w:rPr>
        <w:t>(відомості про осіб, щодо яких  було скасовано рішення про визнання їх недієздатності</w:t>
      </w:r>
      <w:r w:rsidR="00D95CAC">
        <w:rPr>
          <w:rFonts w:ascii="Times New Roman" w:hAnsi="Times New Roman"/>
          <w:color w:val="000000" w:themeColor="text1"/>
          <w:sz w:val="28"/>
          <w:szCs w:val="28"/>
        </w:rPr>
        <w:t>)</w:t>
      </w:r>
      <w:r w:rsidR="00CC59AA" w:rsidRPr="00170098">
        <w:rPr>
          <w:rFonts w:ascii="Times New Roman" w:hAnsi="Times New Roman"/>
          <w:color w:val="000000" w:themeColor="text1"/>
          <w:sz w:val="28"/>
          <w:szCs w:val="28"/>
        </w:rPr>
        <w:t>;</w:t>
      </w:r>
    </w:p>
    <w:p w:rsidR="00170098" w:rsidRPr="00170098" w:rsidRDefault="00170098" w:rsidP="00170098">
      <w:pPr>
        <w:pStyle w:val="HTML"/>
        <w:shd w:val="clear" w:color="auto" w:fill="FFFFFF"/>
        <w:jc w:val="both"/>
        <w:rPr>
          <w:color w:val="000000" w:themeColor="text1"/>
          <w:sz w:val="28"/>
          <w:szCs w:val="28"/>
        </w:rPr>
      </w:pPr>
      <w:r w:rsidRPr="00170098">
        <w:rPr>
          <w:rFonts w:ascii="Times New Roman" w:hAnsi="Times New Roman"/>
          <w:color w:val="000000" w:themeColor="text1"/>
          <w:sz w:val="28"/>
          <w:szCs w:val="28"/>
        </w:rPr>
        <w:tab/>
        <w:t>-</w:t>
      </w:r>
      <w:r w:rsidRPr="00170098">
        <w:rPr>
          <w:rFonts w:ascii="Times New Roman" w:hAnsi="Times New Roman" w:cs="Times New Roman"/>
          <w:bCs/>
          <w:color w:val="000000" w:themeColor="text1"/>
          <w:sz w:val="28"/>
          <w:szCs w:val="28"/>
        </w:rPr>
        <w:t xml:space="preserve"> </w:t>
      </w:r>
      <w:r w:rsidR="00BA775D">
        <w:rPr>
          <w:rFonts w:ascii="Times New Roman" w:hAnsi="Times New Roman" w:cs="Times New Roman"/>
          <w:bCs/>
          <w:color w:val="000000" w:themeColor="text1"/>
          <w:sz w:val="28"/>
          <w:szCs w:val="28"/>
        </w:rPr>
        <w:t xml:space="preserve">на виконання доручення Президента України </w:t>
      </w:r>
      <w:r w:rsidR="00ED190B">
        <w:rPr>
          <w:rFonts w:ascii="Times New Roman" w:hAnsi="Times New Roman" w:cs="Times New Roman"/>
          <w:bCs/>
          <w:color w:val="000000" w:themeColor="text1"/>
          <w:sz w:val="28"/>
          <w:szCs w:val="28"/>
        </w:rPr>
        <w:t xml:space="preserve">з метою забезпечення  здійснення  невідкладних заходів, </w:t>
      </w:r>
      <w:r w:rsidR="00D95CAC">
        <w:rPr>
          <w:rFonts w:ascii="Times New Roman" w:hAnsi="Times New Roman" w:cs="Times New Roman"/>
          <w:bCs/>
          <w:color w:val="000000" w:themeColor="text1"/>
          <w:sz w:val="28"/>
          <w:szCs w:val="28"/>
        </w:rPr>
        <w:t>пов’язаних</w:t>
      </w:r>
      <w:r w:rsidR="00ED190B">
        <w:rPr>
          <w:rFonts w:ascii="Times New Roman" w:hAnsi="Times New Roman" w:cs="Times New Roman"/>
          <w:bCs/>
          <w:color w:val="000000" w:themeColor="text1"/>
          <w:sz w:val="28"/>
          <w:szCs w:val="28"/>
        </w:rPr>
        <w:t xml:space="preserve"> із прийняттям  Кримінального процесуального кодексу України, згідно графіка  територіального управління </w:t>
      </w:r>
      <w:r w:rsidR="00ED190B">
        <w:rPr>
          <w:rFonts w:ascii="Times New Roman" w:hAnsi="Times New Roman" w:cs="Times New Roman"/>
          <w:bCs/>
          <w:color w:val="000000" w:themeColor="text1"/>
          <w:sz w:val="28"/>
          <w:szCs w:val="28"/>
        </w:rPr>
        <w:lastRenderedPageBreak/>
        <w:t xml:space="preserve">Державної судової адміністрації України </w:t>
      </w:r>
      <w:r w:rsidRPr="00170098">
        <w:rPr>
          <w:rFonts w:ascii="Times New Roman" w:hAnsi="Times New Roman" w:cs="Times New Roman"/>
          <w:bCs/>
          <w:color w:val="000000" w:themeColor="text1"/>
          <w:sz w:val="28"/>
          <w:szCs w:val="28"/>
        </w:rPr>
        <w:t xml:space="preserve"> в </w:t>
      </w:r>
      <w:r w:rsidR="00BB4D8F">
        <w:rPr>
          <w:rFonts w:ascii="Times New Roman" w:hAnsi="Times New Roman" w:cs="Times New Roman"/>
          <w:bCs/>
          <w:color w:val="000000" w:themeColor="text1"/>
          <w:sz w:val="28"/>
          <w:szCs w:val="28"/>
        </w:rPr>
        <w:t>су</w:t>
      </w:r>
      <w:r w:rsidRPr="00170098">
        <w:rPr>
          <w:rFonts w:ascii="Times New Roman" w:hAnsi="Times New Roman" w:cs="Times New Roman"/>
          <w:bCs/>
          <w:color w:val="000000" w:themeColor="text1"/>
          <w:sz w:val="28"/>
          <w:szCs w:val="28"/>
        </w:rPr>
        <w:t>ді  проведен</w:t>
      </w:r>
      <w:r w:rsidR="00ED190B">
        <w:rPr>
          <w:rFonts w:ascii="Times New Roman" w:hAnsi="Times New Roman" w:cs="Times New Roman"/>
          <w:bCs/>
          <w:color w:val="000000" w:themeColor="text1"/>
          <w:sz w:val="28"/>
          <w:szCs w:val="28"/>
        </w:rPr>
        <w:t xml:space="preserve">о в червні 2013 року </w:t>
      </w:r>
      <w:r w:rsidRPr="00170098">
        <w:rPr>
          <w:rFonts w:ascii="Times New Roman" w:hAnsi="Times New Roman" w:cs="Times New Roman"/>
          <w:bCs/>
          <w:color w:val="000000" w:themeColor="text1"/>
          <w:sz w:val="28"/>
          <w:szCs w:val="28"/>
        </w:rPr>
        <w:t xml:space="preserve"> монтаж системи </w:t>
      </w:r>
      <w:proofErr w:type="spellStart"/>
      <w:r w:rsidRPr="00170098">
        <w:rPr>
          <w:rFonts w:ascii="Times New Roman" w:hAnsi="Times New Roman" w:cs="Times New Roman"/>
          <w:bCs/>
          <w:color w:val="000000" w:themeColor="text1"/>
          <w:sz w:val="28"/>
          <w:szCs w:val="28"/>
        </w:rPr>
        <w:t>відеоконференцзв»язку</w:t>
      </w:r>
      <w:proofErr w:type="spellEnd"/>
      <w:r w:rsidRPr="00170098">
        <w:rPr>
          <w:rFonts w:ascii="Times New Roman" w:hAnsi="Times New Roman" w:cs="Times New Roman"/>
          <w:bCs/>
          <w:color w:val="000000" w:themeColor="text1"/>
          <w:sz w:val="28"/>
          <w:szCs w:val="28"/>
        </w:rPr>
        <w:t xml:space="preserve"> (СВКЗ) спеціалізованою бригадою</w:t>
      </w:r>
      <w:r w:rsidR="00BB4D8F">
        <w:rPr>
          <w:rFonts w:ascii="Times New Roman" w:hAnsi="Times New Roman" w:cs="Times New Roman"/>
          <w:bCs/>
          <w:color w:val="000000" w:themeColor="text1"/>
          <w:sz w:val="28"/>
          <w:szCs w:val="28"/>
        </w:rPr>
        <w:t>.</w:t>
      </w:r>
      <w:r w:rsidR="00ED190B">
        <w:rPr>
          <w:rFonts w:ascii="Times New Roman" w:hAnsi="Times New Roman" w:cs="Times New Roman"/>
          <w:bCs/>
          <w:color w:val="000000" w:themeColor="text1"/>
          <w:sz w:val="28"/>
          <w:szCs w:val="28"/>
        </w:rPr>
        <w:t xml:space="preserve"> Застосування СВКЗ має сприяти скороченню строків розгляду справ, заощадженню бюджетних коштів, що витрачаються на доставку засуджених та утримання їх під вартою  тощо. </w:t>
      </w:r>
      <w:r w:rsidRPr="00170098">
        <w:rPr>
          <w:rFonts w:ascii="Times New Roman" w:hAnsi="Times New Roman" w:cs="Times New Roman"/>
          <w:bCs/>
          <w:color w:val="000000" w:themeColor="text1"/>
          <w:sz w:val="28"/>
          <w:szCs w:val="28"/>
        </w:rPr>
        <w:t xml:space="preserve">  </w:t>
      </w:r>
    </w:p>
    <w:p w:rsidR="00321C41" w:rsidRPr="00170098" w:rsidRDefault="006469D0" w:rsidP="006469D0">
      <w:pPr>
        <w:pStyle w:val="a3"/>
        <w:ind w:firstLine="708"/>
        <w:jc w:val="both"/>
        <w:rPr>
          <w:rFonts w:ascii="Times New Roman" w:hAnsi="Times New Roman"/>
          <w:sz w:val="28"/>
          <w:szCs w:val="28"/>
        </w:rPr>
      </w:pPr>
      <w:r>
        <w:rPr>
          <w:rFonts w:ascii="Times New Roman" w:hAnsi="Times New Roman"/>
          <w:sz w:val="28"/>
          <w:szCs w:val="28"/>
        </w:rPr>
        <w:t xml:space="preserve">На виконання наказу ДСА України від 31 травня 2013 року №72  «Про реалізацію проекту щодо обміну електронними документами між судом та учасниками судового процесу», в якому йшлося  про впровадження  </w:t>
      </w:r>
      <w:r>
        <w:rPr>
          <w:rStyle w:val="apple-converted-space"/>
          <w:rFonts w:ascii="Arial" w:hAnsi="Arial" w:cs="Arial"/>
          <w:color w:val="555577"/>
          <w:sz w:val="21"/>
          <w:szCs w:val="21"/>
          <w:shd w:val="clear" w:color="auto" w:fill="FFFFFF"/>
        </w:rPr>
        <w:t> </w:t>
      </w:r>
      <w:r>
        <w:rPr>
          <w:rFonts w:ascii="Arial" w:hAnsi="Arial" w:cs="Arial"/>
          <w:color w:val="555577"/>
          <w:sz w:val="21"/>
          <w:szCs w:val="21"/>
          <w:shd w:val="clear" w:color="auto" w:fill="FFFFFF"/>
        </w:rPr>
        <w:t xml:space="preserve"> </w:t>
      </w:r>
      <w:r w:rsidRPr="00170098">
        <w:rPr>
          <w:rFonts w:ascii="Times New Roman" w:hAnsi="Times New Roman"/>
          <w:sz w:val="28"/>
          <w:szCs w:val="28"/>
          <w:shd w:val="clear" w:color="auto" w:fill="FFFFFF"/>
        </w:rPr>
        <w:t>з 17 червня 2013 року у  місцевих та апеляційних судах загальної юрисдикції  порядк</w:t>
      </w:r>
      <w:r w:rsidR="00170098" w:rsidRPr="00170098">
        <w:rPr>
          <w:rFonts w:ascii="Times New Roman" w:hAnsi="Times New Roman"/>
          <w:sz w:val="28"/>
          <w:szCs w:val="28"/>
          <w:shd w:val="clear" w:color="auto" w:fill="FFFFFF"/>
        </w:rPr>
        <w:t>у</w:t>
      </w:r>
      <w:r w:rsidRPr="00170098">
        <w:rPr>
          <w:rFonts w:ascii="Times New Roman" w:hAnsi="Times New Roman"/>
          <w:sz w:val="28"/>
          <w:szCs w:val="28"/>
          <w:shd w:val="clear" w:color="auto" w:fill="FFFFFF"/>
        </w:rPr>
        <w:t xml:space="preserve"> щодо обміну електронними документами між судом та учасниками судового процесу</w:t>
      </w:r>
      <w:r w:rsidR="00170098" w:rsidRPr="00170098">
        <w:rPr>
          <w:rFonts w:ascii="Times New Roman" w:hAnsi="Times New Roman"/>
          <w:sz w:val="28"/>
          <w:szCs w:val="28"/>
          <w:shd w:val="clear" w:color="auto" w:fill="FFFFFF"/>
        </w:rPr>
        <w:t xml:space="preserve"> (кримінального провадження)</w:t>
      </w:r>
      <w:r w:rsidRPr="00170098">
        <w:rPr>
          <w:rFonts w:ascii="Times New Roman" w:hAnsi="Times New Roman"/>
          <w:sz w:val="28"/>
          <w:szCs w:val="28"/>
          <w:shd w:val="clear" w:color="auto" w:fill="FFFFFF"/>
        </w:rPr>
        <w:t xml:space="preserve"> </w:t>
      </w:r>
      <w:r w:rsidR="00170098" w:rsidRPr="00170098">
        <w:rPr>
          <w:rFonts w:ascii="Times New Roman" w:hAnsi="Times New Roman"/>
          <w:sz w:val="28"/>
          <w:szCs w:val="28"/>
          <w:shd w:val="clear" w:color="auto" w:fill="FFFFFF"/>
        </w:rPr>
        <w:t xml:space="preserve">із застосуванням автоматизованої системи документообігу суду  відповідно до Тимчасового регламенту обміну електронними документами між судом та учасниками судового процесу, затвердженого наказом Державної судової адміністрації України  від 7 вересня 2012 року №105, на </w:t>
      </w:r>
      <w:proofErr w:type="spellStart"/>
      <w:r w:rsidR="00170098" w:rsidRPr="00170098">
        <w:rPr>
          <w:rFonts w:ascii="Times New Roman" w:hAnsi="Times New Roman"/>
          <w:sz w:val="28"/>
          <w:szCs w:val="28"/>
          <w:shd w:val="clear" w:color="auto" w:fill="FFFFFF"/>
        </w:rPr>
        <w:t>веб-сайті</w:t>
      </w:r>
      <w:proofErr w:type="spellEnd"/>
      <w:r w:rsidR="00170098" w:rsidRPr="00170098">
        <w:rPr>
          <w:rFonts w:ascii="Times New Roman" w:hAnsi="Times New Roman"/>
          <w:sz w:val="28"/>
          <w:szCs w:val="28"/>
          <w:shd w:val="clear" w:color="auto" w:fill="FFFFFF"/>
        </w:rPr>
        <w:t xml:space="preserve"> суду та в приміщенні суду розміщено інформацію про початок реалізації даного проекту.</w:t>
      </w:r>
    </w:p>
    <w:p w:rsidR="00DA13BB" w:rsidRDefault="00170098" w:rsidP="00DA13BB">
      <w:pPr>
        <w:keepNext/>
        <w:tabs>
          <w:tab w:val="num" w:pos="432"/>
        </w:tabs>
        <w:suppressAutoHyphens/>
        <w:spacing w:after="0" w:line="240" w:lineRule="auto"/>
        <w:jc w:val="both"/>
        <w:outlineLvl w:val="0"/>
        <w:rPr>
          <w:rFonts w:ascii="Times New Roman" w:hAnsi="Times New Roman"/>
          <w:sz w:val="28"/>
          <w:szCs w:val="28"/>
        </w:rPr>
      </w:pPr>
      <w:r>
        <w:t xml:space="preserve">  </w:t>
      </w:r>
      <w:r>
        <w:tab/>
      </w:r>
      <w:r w:rsidR="00BA775D" w:rsidRPr="00067D5B">
        <w:rPr>
          <w:rFonts w:ascii="Times New Roman" w:hAnsi="Times New Roman"/>
          <w:sz w:val="28"/>
          <w:szCs w:val="28"/>
        </w:rPr>
        <w:t>Р</w:t>
      </w:r>
      <w:r w:rsidR="00003137" w:rsidRPr="00067D5B">
        <w:rPr>
          <w:rFonts w:ascii="Times New Roman" w:hAnsi="Times New Roman"/>
          <w:sz w:val="28"/>
          <w:szCs w:val="28"/>
        </w:rPr>
        <w:t>озглянувши листа Державної судової адміністрації України  щодо розроблення проектів інструкцій з діловодства в  судах</w:t>
      </w:r>
      <w:r w:rsidR="00BA775D" w:rsidRPr="00067D5B">
        <w:rPr>
          <w:rFonts w:ascii="Times New Roman" w:hAnsi="Times New Roman"/>
          <w:sz w:val="28"/>
          <w:szCs w:val="28"/>
        </w:rPr>
        <w:t xml:space="preserve">  судом </w:t>
      </w:r>
      <w:r w:rsidR="00003137" w:rsidRPr="00067D5B">
        <w:rPr>
          <w:rFonts w:ascii="Times New Roman" w:hAnsi="Times New Roman"/>
          <w:sz w:val="28"/>
          <w:szCs w:val="28"/>
        </w:rPr>
        <w:t xml:space="preserve"> </w:t>
      </w:r>
      <w:r w:rsidR="00BA775D" w:rsidRPr="00067D5B">
        <w:rPr>
          <w:rFonts w:ascii="Times New Roman" w:hAnsi="Times New Roman"/>
          <w:sz w:val="28"/>
          <w:szCs w:val="28"/>
        </w:rPr>
        <w:t xml:space="preserve">було запропоновано </w:t>
      </w:r>
      <w:r w:rsidR="00003137" w:rsidRPr="00067D5B">
        <w:rPr>
          <w:rFonts w:ascii="Times New Roman" w:hAnsi="Times New Roman"/>
          <w:sz w:val="28"/>
          <w:szCs w:val="28"/>
        </w:rPr>
        <w:t xml:space="preserve"> викласти в новій редакції  інструкції більш детально порядок реєстрації, обліку та формування  матеріалів кримінального провадження,   а також порядок звернення до виконання матеріалів кримінального провадження.   Зокрема,  було  звернут</w:t>
      </w:r>
      <w:r w:rsidR="00BA775D" w:rsidRPr="00067D5B">
        <w:rPr>
          <w:rFonts w:ascii="Times New Roman" w:hAnsi="Times New Roman"/>
          <w:sz w:val="28"/>
          <w:szCs w:val="28"/>
        </w:rPr>
        <w:t>о</w:t>
      </w:r>
      <w:r w:rsidR="00003137" w:rsidRPr="00067D5B">
        <w:rPr>
          <w:rFonts w:ascii="Times New Roman" w:hAnsi="Times New Roman"/>
          <w:sz w:val="28"/>
          <w:szCs w:val="28"/>
        </w:rPr>
        <w:t xml:space="preserve"> увагу на порядок ведення карток на особу, стосовно якої судом розглянуто кримінальну справу, оскільки на даний момент в чинному законодавстві є розбіжності. Так, Інструкцією щодо заповнення  картки на особу, стосовно якої судом розглянуто кримінальну справу затвердженої  наказом Державної судової адміністрації України від 18.03.2004 року №32/04 передбачено п.4.1.  «Місцеві загальні суди щомісяця до 10-го числа направляють до територіального управління ДСА в електронному вигляді, оброблені за допомогою  програмно-технічних засобів, а також у паперовому вигляді картки на осіб, судові рішення щодо яких набрали законної сили»  та п.4.8. «В обліково-статистичних картках відповідних кримінальних справ зазначається дата направлення контрольних талонів і карток до апеляційного загального суду чи територіального управління ДСА»,  натомість в Інструкції з діловодства у місцевому загальному суді в д</w:t>
      </w:r>
      <w:r w:rsidR="00003137" w:rsidRPr="00067D5B">
        <w:rPr>
          <w:rFonts w:ascii="Times New Roman" w:hAnsi="Times New Roman"/>
          <w:color w:val="000000"/>
          <w:sz w:val="28"/>
          <w:szCs w:val="28"/>
        </w:rPr>
        <w:t>одатку 3 до підпункту 3.2.1 Інструкції «</w:t>
      </w:r>
      <w:r w:rsidR="00003137" w:rsidRPr="00067D5B">
        <w:rPr>
          <w:rFonts w:ascii="Times New Roman" w:hAnsi="Times New Roman"/>
          <w:bCs/>
          <w:color w:val="000000"/>
          <w:sz w:val="28"/>
          <w:szCs w:val="28"/>
        </w:rPr>
        <w:t xml:space="preserve">ОБЛІКОВО-СТАТИСТИЧНА КАРТКА на кримінальне провадження (з обвинувальним актом, клопотанням про застосування примусових заходів медичного характеру, клопотанням про застосування примусових заходів виховного характеру, клопотанням про звільнення від  кримінальної відповідальності)» вже не передбачено  пункти щодо відправлення карток на осіб до апеляційного суду та </w:t>
      </w:r>
      <w:r w:rsidR="004869BB">
        <w:rPr>
          <w:rFonts w:ascii="Times New Roman" w:hAnsi="Times New Roman"/>
          <w:bCs/>
          <w:color w:val="000000"/>
          <w:sz w:val="28"/>
          <w:szCs w:val="28"/>
        </w:rPr>
        <w:t xml:space="preserve">територіального управління, </w:t>
      </w:r>
      <w:proofErr w:type="spellStart"/>
      <w:r w:rsidR="004869BB">
        <w:rPr>
          <w:rFonts w:ascii="Times New Roman" w:hAnsi="Times New Roman"/>
          <w:bCs/>
          <w:color w:val="000000"/>
          <w:sz w:val="28"/>
          <w:szCs w:val="28"/>
        </w:rPr>
        <w:t>тимпаче</w:t>
      </w:r>
      <w:proofErr w:type="spellEnd"/>
      <w:r w:rsidR="004869BB">
        <w:rPr>
          <w:rFonts w:ascii="Times New Roman" w:hAnsi="Times New Roman"/>
          <w:bCs/>
          <w:color w:val="000000"/>
          <w:sz w:val="28"/>
          <w:szCs w:val="28"/>
        </w:rPr>
        <w:t xml:space="preserve"> </w:t>
      </w:r>
      <w:r w:rsidR="00DB1173">
        <w:rPr>
          <w:rFonts w:ascii="Times New Roman" w:hAnsi="Times New Roman"/>
          <w:bCs/>
          <w:color w:val="000000"/>
          <w:sz w:val="28"/>
          <w:szCs w:val="28"/>
        </w:rPr>
        <w:t xml:space="preserve">словосполучення </w:t>
      </w:r>
      <w:r w:rsidR="00003137" w:rsidRPr="00067D5B">
        <w:rPr>
          <w:rFonts w:ascii="Times New Roman" w:hAnsi="Times New Roman"/>
          <w:bCs/>
          <w:color w:val="000000"/>
          <w:sz w:val="28"/>
          <w:szCs w:val="28"/>
        </w:rPr>
        <w:t xml:space="preserve">«кримінальна справа» замінено на «матеріали кримінального провадження». Окрім того, згідно наказу ДСА України  від </w:t>
      </w:r>
      <w:r w:rsidR="00003137" w:rsidRPr="00067D5B">
        <w:rPr>
          <w:rFonts w:ascii="Times New Roman" w:hAnsi="Times New Roman"/>
          <w:sz w:val="28"/>
          <w:szCs w:val="28"/>
        </w:rPr>
        <w:t xml:space="preserve">14 листопада  2012 р. № 153 «Про затвердження форм звітності про  стан судимості та склад засуджених»  пунктом  3 передбачено, що  «Головам районних, районних у містах, міських, </w:t>
      </w:r>
      <w:proofErr w:type="spellStart"/>
      <w:r w:rsidR="00003137" w:rsidRPr="00067D5B">
        <w:rPr>
          <w:rFonts w:ascii="Times New Roman" w:hAnsi="Times New Roman"/>
          <w:sz w:val="28"/>
          <w:szCs w:val="28"/>
        </w:rPr>
        <w:t>міськрайонних</w:t>
      </w:r>
      <w:proofErr w:type="spellEnd"/>
      <w:r w:rsidR="00003137" w:rsidRPr="00067D5B">
        <w:rPr>
          <w:rFonts w:ascii="Times New Roman" w:hAnsi="Times New Roman"/>
          <w:sz w:val="28"/>
          <w:szCs w:val="28"/>
        </w:rPr>
        <w:t xml:space="preserve"> судів подавати до територіальних управлінь Державної судової адміністрації України звітність за формами № 6, 7, 8 з відповідною інформацією на 10-й день після звітного </w:t>
      </w:r>
      <w:r w:rsidR="00003137" w:rsidRPr="00067D5B">
        <w:rPr>
          <w:rFonts w:ascii="Times New Roman" w:hAnsi="Times New Roman"/>
          <w:sz w:val="28"/>
          <w:szCs w:val="28"/>
        </w:rPr>
        <w:lastRenderedPageBreak/>
        <w:t xml:space="preserve">періоду», тобто дані форми звіту  подаються місцевими судами, а не територіальними управліннями ДСА України, як було передбачено раніше, що виключає необхідність надіслання карток на осіб до територіальних управлінь та суперечить вище наведеній Інструкції.   </w:t>
      </w:r>
    </w:p>
    <w:p w:rsidR="002A0D12" w:rsidRPr="00067D5B" w:rsidRDefault="002A0D12" w:rsidP="00CD0DC9">
      <w:pPr>
        <w:pStyle w:val="a3"/>
        <w:ind w:firstLine="708"/>
        <w:jc w:val="both"/>
        <w:rPr>
          <w:rFonts w:ascii="Times New Roman" w:hAnsi="Times New Roman"/>
          <w:sz w:val="28"/>
          <w:szCs w:val="28"/>
        </w:rPr>
      </w:pPr>
      <w:r w:rsidRPr="00067D5B">
        <w:rPr>
          <w:rFonts w:ascii="Times New Roman" w:hAnsi="Times New Roman"/>
          <w:sz w:val="28"/>
          <w:szCs w:val="28"/>
        </w:rPr>
        <w:t xml:space="preserve">Заступником керівника апарату суду та  працівниками апарату суду  постійно проводилась спільна робота щодо </w:t>
      </w:r>
      <w:r w:rsidRPr="00067D5B">
        <w:rPr>
          <w:rFonts w:ascii="Times New Roman" w:hAnsi="Times New Roman"/>
          <w:b/>
          <w:sz w:val="28"/>
          <w:szCs w:val="28"/>
        </w:rPr>
        <w:t>підготовки до звітних періодів</w:t>
      </w:r>
      <w:r w:rsidR="00CD0DC9">
        <w:rPr>
          <w:rFonts w:ascii="Times New Roman" w:hAnsi="Times New Roman"/>
          <w:sz w:val="28"/>
          <w:szCs w:val="28"/>
        </w:rPr>
        <w:t xml:space="preserve"> зокрема, п</w:t>
      </w:r>
      <w:r w:rsidRPr="00067D5B">
        <w:rPr>
          <w:rFonts w:ascii="Times New Roman" w:hAnsi="Times New Roman"/>
          <w:sz w:val="28"/>
          <w:szCs w:val="28"/>
        </w:rPr>
        <w:t>роводилась перевірка обліково-статистичних карток  на правильність заповнення всіх пунк</w:t>
      </w:r>
      <w:r w:rsidR="00CD0DC9">
        <w:rPr>
          <w:rFonts w:ascii="Times New Roman" w:hAnsi="Times New Roman"/>
          <w:sz w:val="28"/>
          <w:szCs w:val="28"/>
        </w:rPr>
        <w:t xml:space="preserve">тів. Окрім того, здійснювалась </w:t>
      </w:r>
      <w:r w:rsidRPr="00067D5B">
        <w:rPr>
          <w:rFonts w:ascii="Times New Roman" w:hAnsi="Times New Roman"/>
          <w:sz w:val="28"/>
          <w:szCs w:val="28"/>
        </w:rPr>
        <w:t>перевірка обліково-статистичних карток  за допомогою програми «ДЗС» шляхом</w:t>
      </w:r>
      <w:r w:rsidR="00603A88" w:rsidRPr="00067D5B">
        <w:rPr>
          <w:rFonts w:ascii="Times New Roman" w:hAnsi="Times New Roman"/>
          <w:sz w:val="28"/>
          <w:szCs w:val="28"/>
        </w:rPr>
        <w:t xml:space="preserve"> вибору розділу «Справи, що не входять до </w:t>
      </w:r>
      <w:proofErr w:type="spellStart"/>
      <w:r w:rsidR="00603A88" w:rsidRPr="00067D5B">
        <w:rPr>
          <w:rFonts w:ascii="Times New Roman" w:hAnsi="Times New Roman"/>
          <w:sz w:val="28"/>
          <w:szCs w:val="28"/>
        </w:rPr>
        <w:t>статзвіту</w:t>
      </w:r>
      <w:proofErr w:type="spellEnd"/>
      <w:r w:rsidR="00603A88" w:rsidRPr="00067D5B">
        <w:rPr>
          <w:rFonts w:ascii="Times New Roman" w:hAnsi="Times New Roman"/>
          <w:sz w:val="28"/>
          <w:szCs w:val="28"/>
        </w:rPr>
        <w:t xml:space="preserve">» </w:t>
      </w:r>
      <w:r w:rsidRPr="00067D5B">
        <w:rPr>
          <w:rFonts w:ascii="Times New Roman" w:hAnsi="Times New Roman"/>
          <w:sz w:val="28"/>
          <w:szCs w:val="28"/>
        </w:rPr>
        <w:t xml:space="preserve"> та</w:t>
      </w:r>
      <w:r w:rsidR="00A12250" w:rsidRPr="00067D5B">
        <w:rPr>
          <w:rFonts w:ascii="Times New Roman" w:hAnsi="Times New Roman"/>
          <w:sz w:val="28"/>
          <w:szCs w:val="28"/>
        </w:rPr>
        <w:t xml:space="preserve"> спіль</w:t>
      </w:r>
      <w:r w:rsidR="00067D5B">
        <w:rPr>
          <w:rFonts w:ascii="Times New Roman" w:hAnsi="Times New Roman"/>
          <w:sz w:val="28"/>
          <w:szCs w:val="28"/>
        </w:rPr>
        <w:t>но</w:t>
      </w:r>
      <w:r w:rsidR="00A12250" w:rsidRPr="00067D5B">
        <w:rPr>
          <w:rFonts w:ascii="Times New Roman" w:hAnsi="Times New Roman"/>
          <w:sz w:val="28"/>
          <w:szCs w:val="28"/>
        </w:rPr>
        <w:t xml:space="preserve"> з працівниками канцелярії суду </w:t>
      </w:r>
      <w:r w:rsidRPr="00067D5B">
        <w:rPr>
          <w:rFonts w:ascii="Times New Roman" w:hAnsi="Times New Roman"/>
          <w:sz w:val="28"/>
          <w:szCs w:val="28"/>
        </w:rPr>
        <w:t xml:space="preserve"> виправля</w:t>
      </w:r>
      <w:r w:rsidR="00A12250" w:rsidRPr="00067D5B">
        <w:rPr>
          <w:rFonts w:ascii="Times New Roman" w:hAnsi="Times New Roman"/>
          <w:sz w:val="28"/>
          <w:szCs w:val="28"/>
        </w:rPr>
        <w:t xml:space="preserve">лись </w:t>
      </w:r>
      <w:r w:rsidRPr="00067D5B">
        <w:rPr>
          <w:rFonts w:ascii="Times New Roman" w:hAnsi="Times New Roman"/>
          <w:sz w:val="28"/>
          <w:szCs w:val="28"/>
        </w:rPr>
        <w:t xml:space="preserve"> виявлен</w:t>
      </w:r>
      <w:r w:rsidR="00A12250" w:rsidRPr="00067D5B">
        <w:rPr>
          <w:rFonts w:ascii="Times New Roman" w:hAnsi="Times New Roman"/>
          <w:sz w:val="28"/>
          <w:szCs w:val="28"/>
        </w:rPr>
        <w:t>і</w:t>
      </w:r>
      <w:r w:rsidRPr="00067D5B">
        <w:rPr>
          <w:rFonts w:ascii="Times New Roman" w:hAnsi="Times New Roman"/>
          <w:sz w:val="28"/>
          <w:szCs w:val="28"/>
        </w:rPr>
        <w:t xml:space="preserve"> недолік</w:t>
      </w:r>
      <w:r w:rsidR="00A12250" w:rsidRPr="00067D5B">
        <w:rPr>
          <w:rFonts w:ascii="Times New Roman" w:hAnsi="Times New Roman"/>
          <w:sz w:val="28"/>
          <w:szCs w:val="28"/>
        </w:rPr>
        <w:t>и</w:t>
      </w:r>
      <w:r w:rsidRPr="00067D5B">
        <w:rPr>
          <w:rFonts w:ascii="Times New Roman" w:hAnsi="Times New Roman"/>
          <w:sz w:val="28"/>
          <w:szCs w:val="28"/>
        </w:rPr>
        <w:t xml:space="preserve">.  </w:t>
      </w:r>
    </w:p>
    <w:p w:rsidR="002A0D12"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Взагалі, під час проведення цієї роботи та експлуатації комп’ютерної програми було виявлено наступні проблеми:</w:t>
      </w:r>
    </w:p>
    <w:p w:rsidR="002A0D12"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 xml:space="preserve">невчасно та не завжди юридично правильно </w:t>
      </w:r>
      <w:r w:rsidR="00603A88" w:rsidRPr="00067D5B">
        <w:rPr>
          <w:rFonts w:ascii="Times New Roman" w:hAnsi="Times New Roman"/>
          <w:sz w:val="28"/>
          <w:szCs w:val="28"/>
        </w:rPr>
        <w:t xml:space="preserve">працівниками апарату суду  </w:t>
      </w:r>
      <w:r w:rsidRPr="00067D5B">
        <w:rPr>
          <w:rFonts w:ascii="Times New Roman" w:hAnsi="Times New Roman"/>
          <w:sz w:val="28"/>
          <w:szCs w:val="28"/>
        </w:rPr>
        <w:t xml:space="preserve">  заповнюються документи первинного обліку справ і матеріалів;</w:t>
      </w:r>
    </w:p>
    <w:p w:rsidR="00603A88"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в деяких випадках відсутність у картках обліку необхідних для звітів даних</w:t>
      </w:r>
      <w:r w:rsidR="00603A88" w:rsidRPr="00067D5B">
        <w:rPr>
          <w:rFonts w:ascii="Times New Roman" w:hAnsi="Times New Roman"/>
          <w:sz w:val="28"/>
          <w:szCs w:val="28"/>
        </w:rPr>
        <w:t>;</w:t>
      </w:r>
    </w:p>
    <w:p w:rsidR="002A0D12" w:rsidRPr="00067D5B" w:rsidRDefault="00603A88" w:rsidP="00067D5B">
      <w:pPr>
        <w:pStyle w:val="a3"/>
        <w:ind w:firstLine="708"/>
        <w:jc w:val="both"/>
        <w:rPr>
          <w:rFonts w:ascii="Times New Roman" w:hAnsi="Times New Roman"/>
          <w:sz w:val="28"/>
          <w:szCs w:val="28"/>
        </w:rPr>
      </w:pPr>
      <w:r w:rsidRPr="00067D5B">
        <w:rPr>
          <w:rFonts w:ascii="Times New Roman" w:hAnsi="Times New Roman"/>
          <w:sz w:val="28"/>
          <w:szCs w:val="28"/>
        </w:rPr>
        <w:t>н</w:t>
      </w:r>
      <w:r w:rsidR="002A0D12" w:rsidRPr="00067D5B">
        <w:rPr>
          <w:rFonts w:ascii="Times New Roman" w:hAnsi="Times New Roman"/>
          <w:sz w:val="28"/>
          <w:szCs w:val="28"/>
        </w:rPr>
        <w:t>еобхідн</w:t>
      </w:r>
      <w:r w:rsidRPr="00067D5B">
        <w:rPr>
          <w:rFonts w:ascii="Times New Roman" w:hAnsi="Times New Roman"/>
          <w:sz w:val="28"/>
          <w:szCs w:val="28"/>
        </w:rPr>
        <w:t xml:space="preserve">ість </w:t>
      </w:r>
      <w:r w:rsidR="002A0D12" w:rsidRPr="00067D5B">
        <w:rPr>
          <w:rFonts w:ascii="Times New Roman" w:hAnsi="Times New Roman"/>
          <w:sz w:val="28"/>
          <w:szCs w:val="28"/>
        </w:rPr>
        <w:t>реалізувати в комп’ютерній програмі додаткові електронні поля, адже звітність до цього часу формувалась не лише з карток  і з матеріалів справи, а при автоматизованому веденні звітів матеріали справи неможливо використати, вся інформація повинна міститись лише в обліково-статистичних картках</w:t>
      </w:r>
      <w:r w:rsidRPr="00067D5B">
        <w:rPr>
          <w:rFonts w:ascii="Times New Roman" w:hAnsi="Times New Roman"/>
          <w:sz w:val="28"/>
          <w:szCs w:val="28"/>
        </w:rPr>
        <w:t>.</w:t>
      </w:r>
      <w:r w:rsidR="002A0D12" w:rsidRPr="00067D5B">
        <w:rPr>
          <w:rFonts w:ascii="Times New Roman" w:hAnsi="Times New Roman"/>
          <w:sz w:val="28"/>
          <w:szCs w:val="28"/>
        </w:rPr>
        <w:t xml:space="preserve">  </w:t>
      </w:r>
    </w:p>
    <w:p w:rsidR="002A0D12"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Упродовж  201</w:t>
      </w:r>
      <w:r w:rsidR="00603A88" w:rsidRPr="00067D5B">
        <w:rPr>
          <w:rFonts w:ascii="Times New Roman" w:hAnsi="Times New Roman"/>
          <w:sz w:val="28"/>
          <w:szCs w:val="28"/>
        </w:rPr>
        <w:t>3</w:t>
      </w:r>
      <w:r w:rsidRPr="00067D5B">
        <w:rPr>
          <w:rFonts w:ascii="Times New Roman" w:hAnsi="Times New Roman"/>
          <w:sz w:val="28"/>
          <w:szCs w:val="28"/>
        </w:rPr>
        <w:t xml:space="preserve"> року </w:t>
      </w:r>
      <w:r w:rsidRPr="00067D5B">
        <w:rPr>
          <w:rFonts w:ascii="Times New Roman" w:hAnsi="Times New Roman"/>
          <w:b/>
          <w:sz w:val="28"/>
          <w:szCs w:val="28"/>
        </w:rPr>
        <w:t>проводилась робота по збору, перевірці</w:t>
      </w:r>
      <w:r w:rsidR="00A12250" w:rsidRPr="00067D5B">
        <w:rPr>
          <w:rFonts w:ascii="Times New Roman" w:hAnsi="Times New Roman"/>
          <w:b/>
          <w:sz w:val="28"/>
          <w:szCs w:val="28"/>
        </w:rPr>
        <w:t xml:space="preserve"> та складанні </w:t>
      </w:r>
      <w:r w:rsidRPr="00067D5B">
        <w:rPr>
          <w:rFonts w:ascii="Times New Roman" w:hAnsi="Times New Roman"/>
          <w:b/>
          <w:sz w:val="28"/>
          <w:szCs w:val="28"/>
        </w:rPr>
        <w:t xml:space="preserve"> звітів  про стан здійснення правосуддя</w:t>
      </w:r>
      <w:r w:rsidR="00603A88" w:rsidRPr="00067D5B">
        <w:rPr>
          <w:rFonts w:ascii="Times New Roman" w:hAnsi="Times New Roman"/>
          <w:b/>
          <w:sz w:val="28"/>
          <w:szCs w:val="28"/>
        </w:rPr>
        <w:t xml:space="preserve"> </w:t>
      </w:r>
      <w:r w:rsidR="00603A88" w:rsidRPr="00067D5B">
        <w:rPr>
          <w:rFonts w:ascii="Times New Roman" w:hAnsi="Times New Roman"/>
          <w:sz w:val="28"/>
          <w:szCs w:val="28"/>
        </w:rPr>
        <w:t xml:space="preserve">за 2012 рік, а також  </w:t>
      </w:r>
      <w:r w:rsidRPr="00067D5B">
        <w:rPr>
          <w:rFonts w:ascii="Times New Roman" w:hAnsi="Times New Roman"/>
          <w:sz w:val="28"/>
          <w:szCs w:val="28"/>
        </w:rPr>
        <w:t>за 1-й квартал 201</w:t>
      </w:r>
      <w:r w:rsidR="00603A88" w:rsidRPr="00067D5B">
        <w:rPr>
          <w:rFonts w:ascii="Times New Roman" w:hAnsi="Times New Roman"/>
          <w:sz w:val="28"/>
          <w:szCs w:val="28"/>
        </w:rPr>
        <w:t>3</w:t>
      </w:r>
      <w:r w:rsidRPr="00067D5B">
        <w:rPr>
          <w:rFonts w:ascii="Times New Roman" w:hAnsi="Times New Roman"/>
          <w:sz w:val="28"/>
          <w:szCs w:val="28"/>
        </w:rPr>
        <w:t xml:space="preserve"> року</w:t>
      </w:r>
      <w:r w:rsidR="00F4513C">
        <w:rPr>
          <w:rFonts w:ascii="Times New Roman" w:hAnsi="Times New Roman"/>
          <w:sz w:val="28"/>
          <w:szCs w:val="28"/>
        </w:rPr>
        <w:t>,</w:t>
      </w:r>
      <w:r w:rsidRPr="00067D5B">
        <w:rPr>
          <w:rFonts w:ascii="Times New Roman" w:hAnsi="Times New Roman"/>
          <w:sz w:val="28"/>
          <w:szCs w:val="28"/>
        </w:rPr>
        <w:t xml:space="preserve"> </w:t>
      </w:r>
      <w:r w:rsidR="00F4513C">
        <w:rPr>
          <w:rFonts w:ascii="Times New Roman" w:hAnsi="Times New Roman"/>
          <w:sz w:val="28"/>
          <w:szCs w:val="28"/>
        </w:rPr>
        <w:t>1-ше</w:t>
      </w:r>
      <w:r w:rsidRPr="00067D5B">
        <w:rPr>
          <w:rFonts w:ascii="Times New Roman" w:hAnsi="Times New Roman"/>
          <w:sz w:val="28"/>
          <w:szCs w:val="28"/>
        </w:rPr>
        <w:t xml:space="preserve"> півріччя 201</w:t>
      </w:r>
      <w:r w:rsidR="00603A88" w:rsidRPr="00067D5B">
        <w:rPr>
          <w:rFonts w:ascii="Times New Roman" w:hAnsi="Times New Roman"/>
          <w:sz w:val="28"/>
          <w:szCs w:val="28"/>
        </w:rPr>
        <w:t>3</w:t>
      </w:r>
      <w:r w:rsidRPr="00067D5B">
        <w:rPr>
          <w:rFonts w:ascii="Times New Roman" w:hAnsi="Times New Roman"/>
          <w:sz w:val="28"/>
          <w:szCs w:val="28"/>
        </w:rPr>
        <w:t xml:space="preserve"> року</w:t>
      </w:r>
      <w:r w:rsidR="00F4513C">
        <w:rPr>
          <w:rFonts w:ascii="Times New Roman" w:hAnsi="Times New Roman"/>
          <w:sz w:val="28"/>
          <w:szCs w:val="28"/>
        </w:rPr>
        <w:t xml:space="preserve"> та 9 місяців 2013 року</w:t>
      </w:r>
      <w:r w:rsidR="00471467">
        <w:rPr>
          <w:rFonts w:ascii="Times New Roman" w:hAnsi="Times New Roman"/>
          <w:sz w:val="28"/>
          <w:szCs w:val="28"/>
        </w:rPr>
        <w:t xml:space="preserve">. Зокрема, </w:t>
      </w:r>
      <w:r w:rsidRPr="00067D5B">
        <w:rPr>
          <w:rFonts w:ascii="Times New Roman" w:hAnsi="Times New Roman"/>
          <w:sz w:val="28"/>
          <w:szCs w:val="28"/>
        </w:rPr>
        <w:t xml:space="preserve">формувались  звіти за формами </w:t>
      </w:r>
      <w:r w:rsidR="005331DF">
        <w:rPr>
          <w:rFonts w:ascii="Times New Roman" w:hAnsi="Times New Roman"/>
          <w:sz w:val="28"/>
          <w:szCs w:val="28"/>
        </w:rPr>
        <w:t>№</w:t>
      </w:r>
      <w:r w:rsidRPr="00067D5B">
        <w:rPr>
          <w:rFonts w:ascii="Times New Roman" w:hAnsi="Times New Roman"/>
          <w:sz w:val="28"/>
          <w:szCs w:val="28"/>
        </w:rPr>
        <w:t>1,</w:t>
      </w:r>
      <w:r w:rsidR="00A12250" w:rsidRPr="00067D5B">
        <w:rPr>
          <w:rFonts w:ascii="Times New Roman" w:hAnsi="Times New Roman"/>
          <w:sz w:val="28"/>
          <w:szCs w:val="28"/>
        </w:rPr>
        <w:t xml:space="preserve"> </w:t>
      </w:r>
      <w:r w:rsidR="005331DF">
        <w:rPr>
          <w:rFonts w:ascii="Times New Roman" w:hAnsi="Times New Roman"/>
          <w:sz w:val="28"/>
          <w:szCs w:val="28"/>
        </w:rPr>
        <w:t>№</w:t>
      </w:r>
      <w:r w:rsidR="00A12250" w:rsidRPr="00067D5B">
        <w:rPr>
          <w:rFonts w:ascii="Times New Roman" w:hAnsi="Times New Roman"/>
          <w:sz w:val="28"/>
          <w:szCs w:val="28"/>
        </w:rPr>
        <w:t xml:space="preserve">1-1, </w:t>
      </w:r>
      <w:r w:rsidRPr="00067D5B">
        <w:rPr>
          <w:rFonts w:ascii="Times New Roman" w:hAnsi="Times New Roman"/>
          <w:sz w:val="28"/>
          <w:szCs w:val="28"/>
        </w:rPr>
        <w:t xml:space="preserve"> </w:t>
      </w:r>
      <w:r w:rsidR="005331DF">
        <w:rPr>
          <w:rFonts w:ascii="Times New Roman" w:hAnsi="Times New Roman"/>
          <w:sz w:val="28"/>
          <w:szCs w:val="28"/>
        </w:rPr>
        <w:t>№</w:t>
      </w:r>
      <w:r w:rsidR="00A12250" w:rsidRPr="00067D5B">
        <w:rPr>
          <w:rFonts w:ascii="Times New Roman" w:hAnsi="Times New Roman"/>
          <w:sz w:val="28"/>
          <w:szCs w:val="28"/>
        </w:rPr>
        <w:t>1</w:t>
      </w:r>
      <w:r w:rsidRPr="00067D5B">
        <w:rPr>
          <w:rFonts w:ascii="Times New Roman" w:hAnsi="Times New Roman"/>
          <w:sz w:val="28"/>
          <w:szCs w:val="28"/>
        </w:rPr>
        <w:t xml:space="preserve">-ОП, </w:t>
      </w:r>
      <w:r w:rsidR="005331DF">
        <w:rPr>
          <w:rFonts w:ascii="Times New Roman" w:hAnsi="Times New Roman"/>
          <w:sz w:val="28"/>
          <w:szCs w:val="28"/>
        </w:rPr>
        <w:t>№</w:t>
      </w:r>
      <w:r w:rsidR="00A12250" w:rsidRPr="00067D5B">
        <w:rPr>
          <w:rFonts w:ascii="Times New Roman" w:hAnsi="Times New Roman"/>
          <w:sz w:val="28"/>
          <w:szCs w:val="28"/>
        </w:rPr>
        <w:t>1-1ОП,</w:t>
      </w:r>
      <w:r w:rsidR="005331DF">
        <w:rPr>
          <w:rFonts w:ascii="Times New Roman" w:hAnsi="Times New Roman"/>
          <w:sz w:val="28"/>
          <w:szCs w:val="28"/>
        </w:rPr>
        <w:t xml:space="preserve"> №</w:t>
      </w:r>
      <w:r w:rsidRPr="00067D5B">
        <w:rPr>
          <w:rFonts w:ascii="Times New Roman" w:hAnsi="Times New Roman"/>
          <w:sz w:val="28"/>
          <w:szCs w:val="28"/>
        </w:rPr>
        <w:t xml:space="preserve">1-Л, </w:t>
      </w:r>
      <w:r w:rsidR="005331DF">
        <w:rPr>
          <w:rFonts w:ascii="Times New Roman" w:hAnsi="Times New Roman"/>
          <w:sz w:val="28"/>
          <w:szCs w:val="28"/>
        </w:rPr>
        <w:t>№</w:t>
      </w:r>
      <w:r w:rsidR="00F4513C">
        <w:rPr>
          <w:rFonts w:ascii="Times New Roman" w:hAnsi="Times New Roman"/>
          <w:sz w:val="28"/>
          <w:szCs w:val="28"/>
        </w:rPr>
        <w:t xml:space="preserve">10, </w:t>
      </w:r>
      <w:r w:rsidR="00471467">
        <w:rPr>
          <w:rFonts w:ascii="Times New Roman" w:hAnsi="Times New Roman"/>
          <w:sz w:val="28"/>
          <w:szCs w:val="28"/>
        </w:rPr>
        <w:t xml:space="preserve">         </w:t>
      </w:r>
      <w:r w:rsidRPr="00067D5B">
        <w:rPr>
          <w:rFonts w:ascii="Times New Roman" w:hAnsi="Times New Roman"/>
          <w:sz w:val="28"/>
          <w:szCs w:val="28"/>
        </w:rPr>
        <w:t xml:space="preserve"> </w:t>
      </w:r>
      <w:r w:rsidR="005331DF">
        <w:rPr>
          <w:rFonts w:ascii="Times New Roman" w:hAnsi="Times New Roman"/>
          <w:sz w:val="28"/>
          <w:szCs w:val="28"/>
        </w:rPr>
        <w:t>№</w:t>
      </w:r>
      <w:r w:rsidRPr="00067D5B">
        <w:rPr>
          <w:rFonts w:ascii="Times New Roman" w:hAnsi="Times New Roman"/>
          <w:sz w:val="28"/>
          <w:szCs w:val="28"/>
        </w:rPr>
        <w:t xml:space="preserve">2-А, </w:t>
      </w:r>
      <w:r w:rsidR="005331DF">
        <w:rPr>
          <w:rFonts w:ascii="Times New Roman" w:hAnsi="Times New Roman"/>
          <w:sz w:val="28"/>
          <w:szCs w:val="28"/>
        </w:rPr>
        <w:t>№</w:t>
      </w:r>
      <w:r w:rsidRPr="00067D5B">
        <w:rPr>
          <w:rFonts w:ascii="Times New Roman" w:hAnsi="Times New Roman"/>
          <w:sz w:val="28"/>
          <w:szCs w:val="28"/>
        </w:rPr>
        <w:t xml:space="preserve">2-Ц, </w:t>
      </w:r>
      <w:r w:rsidR="005331DF">
        <w:rPr>
          <w:rFonts w:ascii="Times New Roman" w:hAnsi="Times New Roman"/>
          <w:sz w:val="28"/>
          <w:szCs w:val="28"/>
        </w:rPr>
        <w:t>№</w:t>
      </w:r>
      <w:r w:rsidR="00A12250" w:rsidRPr="00067D5B">
        <w:rPr>
          <w:rFonts w:ascii="Times New Roman" w:hAnsi="Times New Roman"/>
          <w:sz w:val="28"/>
          <w:szCs w:val="28"/>
        </w:rPr>
        <w:t>3</w:t>
      </w:r>
      <w:r w:rsidRPr="00067D5B">
        <w:rPr>
          <w:rFonts w:ascii="Times New Roman" w:hAnsi="Times New Roman"/>
          <w:sz w:val="28"/>
          <w:szCs w:val="28"/>
        </w:rPr>
        <w:t xml:space="preserve">, </w:t>
      </w:r>
      <w:r w:rsidR="005331DF">
        <w:rPr>
          <w:rFonts w:ascii="Times New Roman" w:hAnsi="Times New Roman"/>
          <w:sz w:val="28"/>
          <w:szCs w:val="28"/>
        </w:rPr>
        <w:t>№</w:t>
      </w:r>
      <w:r w:rsidRPr="00067D5B">
        <w:rPr>
          <w:rFonts w:ascii="Times New Roman" w:hAnsi="Times New Roman"/>
          <w:sz w:val="28"/>
          <w:szCs w:val="28"/>
        </w:rPr>
        <w:t>4.</w:t>
      </w:r>
      <w:r w:rsidR="00A12250" w:rsidRPr="00067D5B">
        <w:rPr>
          <w:rFonts w:ascii="Times New Roman" w:hAnsi="Times New Roman"/>
          <w:sz w:val="28"/>
          <w:szCs w:val="28"/>
        </w:rPr>
        <w:t xml:space="preserve"> Звіт </w:t>
      </w:r>
      <w:r w:rsidR="005331DF">
        <w:rPr>
          <w:rFonts w:ascii="Times New Roman" w:hAnsi="Times New Roman"/>
          <w:sz w:val="28"/>
          <w:szCs w:val="28"/>
        </w:rPr>
        <w:t>№</w:t>
      </w:r>
      <w:r w:rsidR="00A12250" w:rsidRPr="00067D5B">
        <w:rPr>
          <w:rFonts w:ascii="Times New Roman" w:hAnsi="Times New Roman"/>
          <w:sz w:val="28"/>
          <w:szCs w:val="28"/>
        </w:rPr>
        <w:t xml:space="preserve">3 в суді формувався в автоматичному режимі. </w:t>
      </w:r>
      <w:r w:rsidRPr="00067D5B">
        <w:rPr>
          <w:rFonts w:ascii="Times New Roman" w:hAnsi="Times New Roman"/>
          <w:sz w:val="28"/>
          <w:szCs w:val="28"/>
        </w:rPr>
        <w:t xml:space="preserve"> </w:t>
      </w:r>
    </w:p>
    <w:p w:rsidR="00A12250" w:rsidRPr="00067D5B" w:rsidRDefault="00A12250" w:rsidP="00067D5B">
      <w:pPr>
        <w:pStyle w:val="a3"/>
        <w:ind w:firstLine="708"/>
        <w:jc w:val="both"/>
        <w:rPr>
          <w:rFonts w:ascii="Times New Roman" w:hAnsi="Times New Roman"/>
          <w:sz w:val="28"/>
          <w:szCs w:val="28"/>
        </w:rPr>
      </w:pPr>
      <w:r w:rsidRPr="00067D5B">
        <w:rPr>
          <w:rFonts w:ascii="Times New Roman" w:hAnsi="Times New Roman"/>
          <w:sz w:val="28"/>
          <w:szCs w:val="28"/>
        </w:rPr>
        <w:t xml:space="preserve">У  зв’язку з </w:t>
      </w:r>
      <w:r w:rsidR="002A0D12" w:rsidRPr="00067D5B">
        <w:rPr>
          <w:rFonts w:ascii="Times New Roman" w:hAnsi="Times New Roman"/>
          <w:sz w:val="28"/>
          <w:szCs w:val="28"/>
        </w:rPr>
        <w:t>правильним заповненням карт</w:t>
      </w:r>
      <w:r w:rsidRPr="00067D5B">
        <w:rPr>
          <w:rFonts w:ascii="Times New Roman" w:hAnsi="Times New Roman"/>
          <w:sz w:val="28"/>
          <w:szCs w:val="28"/>
        </w:rPr>
        <w:t>ок</w:t>
      </w:r>
      <w:r w:rsidR="002A0D12" w:rsidRPr="00067D5B">
        <w:rPr>
          <w:rFonts w:ascii="Times New Roman" w:hAnsi="Times New Roman"/>
          <w:sz w:val="28"/>
          <w:szCs w:val="28"/>
        </w:rPr>
        <w:t xml:space="preserve"> на ос</w:t>
      </w:r>
      <w:r w:rsidRPr="00067D5B">
        <w:rPr>
          <w:rFonts w:ascii="Times New Roman" w:hAnsi="Times New Roman"/>
          <w:sz w:val="28"/>
          <w:szCs w:val="28"/>
        </w:rPr>
        <w:t>обу</w:t>
      </w:r>
      <w:r w:rsidR="002A0D12" w:rsidRPr="00067D5B">
        <w:rPr>
          <w:rFonts w:ascii="Times New Roman" w:hAnsi="Times New Roman"/>
          <w:sz w:val="28"/>
          <w:szCs w:val="28"/>
        </w:rPr>
        <w:t>, стосовно якої судом розглянуто кримінальну справу,  звіти за 201</w:t>
      </w:r>
      <w:r w:rsidRPr="00067D5B">
        <w:rPr>
          <w:rFonts w:ascii="Times New Roman" w:hAnsi="Times New Roman"/>
          <w:sz w:val="28"/>
          <w:szCs w:val="28"/>
        </w:rPr>
        <w:t>2</w:t>
      </w:r>
      <w:r w:rsidR="002A0D12" w:rsidRPr="00067D5B">
        <w:rPr>
          <w:rFonts w:ascii="Times New Roman" w:hAnsi="Times New Roman"/>
          <w:sz w:val="28"/>
          <w:szCs w:val="28"/>
        </w:rPr>
        <w:t xml:space="preserve"> рік про стан судимості та склад засуджених за формами № 6-</w:t>
      </w:r>
      <w:r w:rsidRPr="00067D5B">
        <w:rPr>
          <w:rFonts w:ascii="Times New Roman" w:hAnsi="Times New Roman"/>
          <w:sz w:val="28"/>
          <w:szCs w:val="28"/>
        </w:rPr>
        <w:t>8</w:t>
      </w:r>
      <w:r w:rsidR="002A0D12" w:rsidRPr="00067D5B">
        <w:rPr>
          <w:rFonts w:ascii="Times New Roman" w:hAnsi="Times New Roman"/>
          <w:sz w:val="28"/>
          <w:szCs w:val="28"/>
        </w:rPr>
        <w:t xml:space="preserve"> були сформовані </w:t>
      </w:r>
      <w:r w:rsidR="00067D5B">
        <w:rPr>
          <w:rFonts w:ascii="Times New Roman" w:hAnsi="Times New Roman"/>
          <w:sz w:val="28"/>
          <w:szCs w:val="28"/>
        </w:rPr>
        <w:t xml:space="preserve">в </w:t>
      </w:r>
      <w:r w:rsidRPr="00067D5B">
        <w:rPr>
          <w:rFonts w:ascii="Times New Roman" w:hAnsi="Times New Roman"/>
          <w:sz w:val="28"/>
          <w:szCs w:val="28"/>
        </w:rPr>
        <w:t>автоматичному режимі</w:t>
      </w:r>
      <w:r w:rsidR="002A0D12" w:rsidRPr="00067D5B">
        <w:rPr>
          <w:rFonts w:ascii="Times New Roman" w:hAnsi="Times New Roman"/>
          <w:sz w:val="28"/>
          <w:szCs w:val="28"/>
        </w:rPr>
        <w:t xml:space="preserve">. </w:t>
      </w:r>
    </w:p>
    <w:p w:rsidR="00067D5B" w:rsidRPr="00067D5B" w:rsidRDefault="00471467" w:rsidP="00067D5B">
      <w:pPr>
        <w:pStyle w:val="a3"/>
        <w:ind w:firstLine="708"/>
        <w:jc w:val="both"/>
        <w:rPr>
          <w:rFonts w:ascii="Times New Roman" w:hAnsi="Times New Roman"/>
          <w:sz w:val="28"/>
          <w:szCs w:val="28"/>
        </w:rPr>
      </w:pPr>
      <w:r>
        <w:rPr>
          <w:rFonts w:ascii="Times New Roman" w:hAnsi="Times New Roman"/>
          <w:sz w:val="28"/>
          <w:szCs w:val="28"/>
        </w:rPr>
        <w:t>А</w:t>
      </w:r>
      <w:r w:rsidR="002A0D12" w:rsidRPr="00067D5B">
        <w:rPr>
          <w:rFonts w:ascii="Times New Roman" w:hAnsi="Times New Roman"/>
          <w:sz w:val="28"/>
          <w:szCs w:val="28"/>
        </w:rPr>
        <w:t xml:space="preserve">налізуючи кожний із звітних періодів, було виявлено, що у випадку автоматичного формування звітів з документів первинного обліку, </w:t>
      </w:r>
      <w:r w:rsidR="00D95CAC">
        <w:rPr>
          <w:rFonts w:ascii="Times New Roman" w:hAnsi="Times New Roman"/>
          <w:sz w:val="28"/>
          <w:szCs w:val="28"/>
        </w:rPr>
        <w:t xml:space="preserve">можлива </w:t>
      </w:r>
      <w:r w:rsidR="002A0D12" w:rsidRPr="00067D5B">
        <w:rPr>
          <w:rFonts w:ascii="Times New Roman" w:hAnsi="Times New Roman"/>
          <w:sz w:val="28"/>
          <w:szCs w:val="28"/>
        </w:rPr>
        <w:t xml:space="preserve"> недостовірність даних судової статистики. Ця робота потребує дуже тривалого часу і  тому </w:t>
      </w:r>
      <w:r w:rsidR="00A12250" w:rsidRPr="00067D5B">
        <w:rPr>
          <w:rFonts w:ascii="Times New Roman" w:hAnsi="Times New Roman"/>
          <w:sz w:val="28"/>
          <w:szCs w:val="28"/>
        </w:rPr>
        <w:t xml:space="preserve">добре, що  </w:t>
      </w:r>
      <w:r w:rsidR="002A0D12" w:rsidRPr="00067D5B">
        <w:rPr>
          <w:rFonts w:ascii="Times New Roman" w:hAnsi="Times New Roman"/>
          <w:sz w:val="28"/>
          <w:szCs w:val="28"/>
        </w:rPr>
        <w:t xml:space="preserve">передбачено два режими формування звітів,- автоматизований та ручний. </w:t>
      </w:r>
    </w:p>
    <w:p w:rsidR="00F4513C" w:rsidRDefault="002A0D12" w:rsidP="00067D5B">
      <w:pPr>
        <w:pStyle w:val="a3"/>
        <w:jc w:val="both"/>
        <w:rPr>
          <w:rFonts w:ascii="Times New Roman" w:hAnsi="Times New Roman"/>
          <w:sz w:val="28"/>
          <w:szCs w:val="28"/>
        </w:rPr>
      </w:pPr>
      <w:r w:rsidRPr="00067D5B">
        <w:rPr>
          <w:rFonts w:ascii="Times New Roman" w:hAnsi="Times New Roman"/>
          <w:sz w:val="28"/>
          <w:szCs w:val="28"/>
        </w:rPr>
        <w:tab/>
      </w:r>
      <w:r w:rsidR="00321C41" w:rsidRPr="00067D5B">
        <w:rPr>
          <w:rFonts w:ascii="Times New Roman" w:hAnsi="Times New Roman"/>
          <w:sz w:val="28"/>
          <w:szCs w:val="28"/>
        </w:rPr>
        <w:t xml:space="preserve">В роботі з програмою «Документообіг загальних судів» </w:t>
      </w:r>
      <w:r w:rsidR="00BB4D8F" w:rsidRPr="00067D5B">
        <w:rPr>
          <w:rFonts w:ascii="Times New Roman" w:hAnsi="Times New Roman"/>
          <w:sz w:val="28"/>
          <w:szCs w:val="28"/>
        </w:rPr>
        <w:t xml:space="preserve">протягом 2013 року </w:t>
      </w:r>
      <w:r w:rsidR="00321C41" w:rsidRPr="00067D5B">
        <w:rPr>
          <w:rFonts w:ascii="Times New Roman" w:hAnsi="Times New Roman"/>
          <w:sz w:val="28"/>
          <w:szCs w:val="28"/>
        </w:rPr>
        <w:t>виника</w:t>
      </w:r>
      <w:r w:rsidR="00BB4D8F" w:rsidRPr="00067D5B">
        <w:rPr>
          <w:rFonts w:ascii="Times New Roman" w:hAnsi="Times New Roman"/>
          <w:sz w:val="28"/>
          <w:szCs w:val="28"/>
        </w:rPr>
        <w:t>ли</w:t>
      </w:r>
      <w:r w:rsidR="00321C41" w:rsidRPr="00067D5B">
        <w:rPr>
          <w:rFonts w:ascii="Times New Roman" w:hAnsi="Times New Roman"/>
          <w:sz w:val="28"/>
          <w:szCs w:val="28"/>
        </w:rPr>
        <w:t xml:space="preserve">  проблеми</w:t>
      </w:r>
      <w:r w:rsidR="00BA775D" w:rsidRPr="00067D5B">
        <w:rPr>
          <w:rFonts w:ascii="Times New Roman" w:hAnsi="Times New Roman"/>
          <w:sz w:val="28"/>
          <w:szCs w:val="28"/>
        </w:rPr>
        <w:t xml:space="preserve">, однак на даному етапі це незначні помилки   порівнюючи з попередніми звітними періодами. </w:t>
      </w:r>
      <w:r w:rsidR="00321C41" w:rsidRPr="00067D5B">
        <w:rPr>
          <w:rFonts w:ascii="Times New Roman" w:hAnsi="Times New Roman"/>
          <w:sz w:val="28"/>
          <w:szCs w:val="28"/>
        </w:rPr>
        <w:t xml:space="preserve"> </w:t>
      </w:r>
      <w:r w:rsidR="00F4513C">
        <w:rPr>
          <w:rFonts w:ascii="Times New Roman" w:hAnsi="Times New Roman"/>
          <w:sz w:val="28"/>
          <w:szCs w:val="28"/>
        </w:rPr>
        <w:t xml:space="preserve"> </w:t>
      </w:r>
    </w:p>
    <w:p w:rsidR="00321C41" w:rsidRPr="00067D5B" w:rsidRDefault="00F4513C" w:rsidP="00067D5B">
      <w:pPr>
        <w:pStyle w:val="a3"/>
        <w:ind w:firstLine="708"/>
        <w:jc w:val="both"/>
        <w:rPr>
          <w:rFonts w:ascii="Times New Roman" w:hAnsi="Times New Roman"/>
          <w:sz w:val="28"/>
          <w:szCs w:val="28"/>
        </w:rPr>
      </w:pPr>
      <w:r>
        <w:rPr>
          <w:rFonts w:ascii="Times New Roman" w:hAnsi="Times New Roman"/>
          <w:sz w:val="28"/>
          <w:szCs w:val="28"/>
        </w:rPr>
        <w:t xml:space="preserve">Станом на кінець року хочеться зазначити про те, що </w:t>
      </w:r>
      <w:proofErr w:type="spellStart"/>
      <w:r>
        <w:rPr>
          <w:rFonts w:ascii="Times New Roman" w:hAnsi="Times New Roman"/>
          <w:sz w:val="28"/>
          <w:szCs w:val="28"/>
        </w:rPr>
        <w:t>КП</w:t>
      </w:r>
      <w:proofErr w:type="spellEnd"/>
      <w:r>
        <w:rPr>
          <w:rFonts w:ascii="Times New Roman" w:hAnsi="Times New Roman"/>
          <w:sz w:val="28"/>
          <w:szCs w:val="28"/>
        </w:rPr>
        <w:t xml:space="preserve">  «Документообіг загальних судів» готова до формування майже всіх форм звітів в автоматичному режимі.  </w:t>
      </w:r>
      <w:r w:rsidR="00321C41" w:rsidRPr="00067D5B">
        <w:rPr>
          <w:rFonts w:ascii="Times New Roman" w:hAnsi="Times New Roman"/>
          <w:sz w:val="28"/>
          <w:szCs w:val="28"/>
        </w:rPr>
        <w:t xml:space="preserve">На підставі перевірки можливості  побудови  статистичних звітів </w:t>
      </w:r>
      <w:r>
        <w:rPr>
          <w:rFonts w:ascii="Times New Roman" w:hAnsi="Times New Roman"/>
          <w:sz w:val="28"/>
          <w:szCs w:val="28"/>
        </w:rPr>
        <w:t xml:space="preserve">за 2013 рік </w:t>
      </w:r>
      <w:r w:rsidR="00471467">
        <w:rPr>
          <w:rFonts w:ascii="Times New Roman" w:hAnsi="Times New Roman"/>
          <w:sz w:val="28"/>
          <w:szCs w:val="28"/>
        </w:rPr>
        <w:t xml:space="preserve">за допомогою програми  можна </w:t>
      </w:r>
      <w:r>
        <w:rPr>
          <w:rFonts w:ascii="Times New Roman" w:hAnsi="Times New Roman"/>
          <w:sz w:val="28"/>
          <w:szCs w:val="28"/>
        </w:rPr>
        <w:t xml:space="preserve"> зазначити про те, що </w:t>
      </w:r>
      <w:r w:rsidR="00321C41" w:rsidRPr="00067D5B">
        <w:rPr>
          <w:rFonts w:ascii="Times New Roman" w:hAnsi="Times New Roman"/>
          <w:sz w:val="28"/>
          <w:szCs w:val="28"/>
        </w:rPr>
        <w:t xml:space="preserve"> автоматично </w:t>
      </w:r>
      <w:r>
        <w:rPr>
          <w:rFonts w:ascii="Times New Roman" w:hAnsi="Times New Roman"/>
          <w:sz w:val="28"/>
          <w:szCs w:val="28"/>
        </w:rPr>
        <w:t xml:space="preserve">формуються </w:t>
      </w:r>
      <w:r w:rsidR="00321C41" w:rsidRPr="00067D5B">
        <w:rPr>
          <w:rFonts w:ascii="Times New Roman" w:hAnsi="Times New Roman"/>
          <w:sz w:val="28"/>
          <w:szCs w:val="28"/>
        </w:rPr>
        <w:t xml:space="preserve">  звіт</w:t>
      </w:r>
      <w:r>
        <w:rPr>
          <w:rFonts w:ascii="Times New Roman" w:hAnsi="Times New Roman"/>
          <w:sz w:val="28"/>
          <w:szCs w:val="28"/>
        </w:rPr>
        <w:t>и</w:t>
      </w:r>
      <w:r w:rsidR="00321C41" w:rsidRPr="00067D5B">
        <w:rPr>
          <w:rFonts w:ascii="Times New Roman" w:hAnsi="Times New Roman"/>
          <w:sz w:val="28"/>
          <w:szCs w:val="28"/>
        </w:rPr>
        <w:t xml:space="preserve"> за формами</w:t>
      </w:r>
      <w:r w:rsidR="00BB4D8F" w:rsidRPr="00067D5B">
        <w:rPr>
          <w:rFonts w:ascii="Times New Roman" w:hAnsi="Times New Roman"/>
          <w:sz w:val="28"/>
          <w:szCs w:val="28"/>
        </w:rPr>
        <w:t xml:space="preserve"> №1, </w:t>
      </w:r>
      <w:r>
        <w:rPr>
          <w:rFonts w:ascii="Times New Roman" w:hAnsi="Times New Roman"/>
          <w:sz w:val="28"/>
          <w:szCs w:val="28"/>
        </w:rPr>
        <w:t>№1-1,</w:t>
      </w:r>
      <w:r w:rsidR="00321C41" w:rsidRPr="00067D5B">
        <w:rPr>
          <w:rFonts w:ascii="Times New Roman" w:hAnsi="Times New Roman"/>
          <w:sz w:val="28"/>
          <w:szCs w:val="28"/>
        </w:rPr>
        <w:t xml:space="preserve"> №1-Л,</w:t>
      </w:r>
      <w:r>
        <w:rPr>
          <w:rFonts w:ascii="Times New Roman" w:hAnsi="Times New Roman"/>
          <w:sz w:val="28"/>
          <w:szCs w:val="28"/>
        </w:rPr>
        <w:t xml:space="preserve"> №10,</w:t>
      </w:r>
      <w:r w:rsidR="00321C41" w:rsidRPr="00067D5B">
        <w:rPr>
          <w:rFonts w:ascii="Times New Roman" w:hAnsi="Times New Roman"/>
          <w:sz w:val="28"/>
          <w:szCs w:val="28"/>
        </w:rPr>
        <w:t xml:space="preserve"> </w:t>
      </w:r>
      <w:r w:rsidR="00BB4D8F" w:rsidRPr="00067D5B">
        <w:rPr>
          <w:rFonts w:ascii="Times New Roman" w:hAnsi="Times New Roman"/>
          <w:sz w:val="28"/>
          <w:szCs w:val="28"/>
        </w:rPr>
        <w:t xml:space="preserve">№2-а, №2-ц, </w:t>
      </w:r>
      <w:r w:rsidR="00321C41" w:rsidRPr="00067D5B">
        <w:rPr>
          <w:rFonts w:ascii="Times New Roman" w:hAnsi="Times New Roman"/>
          <w:sz w:val="28"/>
          <w:szCs w:val="28"/>
        </w:rPr>
        <w:t xml:space="preserve"> №3</w:t>
      </w:r>
      <w:r>
        <w:rPr>
          <w:rFonts w:ascii="Times New Roman" w:hAnsi="Times New Roman"/>
          <w:sz w:val="28"/>
          <w:szCs w:val="28"/>
        </w:rPr>
        <w:t>, №4 та №6-8</w:t>
      </w:r>
      <w:r w:rsidR="00BB4D8F" w:rsidRPr="00067D5B">
        <w:rPr>
          <w:rFonts w:ascii="Times New Roman" w:hAnsi="Times New Roman"/>
          <w:sz w:val="28"/>
          <w:szCs w:val="28"/>
        </w:rPr>
        <w:t>.</w:t>
      </w:r>
      <w:r w:rsidR="00321C41" w:rsidRPr="00067D5B">
        <w:rPr>
          <w:rFonts w:ascii="Times New Roman" w:hAnsi="Times New Roman"/>
          <w:sz w:val="28"/>
          <w:szCs w:val="28"/>
        </w:rPr>
        <w:t xml:space="preserve"> </w:t>
      </w:r>
    </w:p>
    <w:p w:rsidR="00321C41" w:rsidRPr="00441E16" w:rsidRDefault="00321C41" w:rsidP="00321C41">
      <w:pPr>
        <w:pStyle w:val="a3"/>
        <w:ind w:firstLine="851"/>
        <w:jc w:val="both"/>
        <w:rPr>
          <w:rFonts w:ascii="Times New Roman" w:hAnsi="Times New Roman"/>
          <w:sz w:val="28"/>
          <w:szCs w:val="28"/>
        </w:rPr>
      </w:pPr>
      <w:r w:rsidRPr="00441E16">
        <w:rPr>
          <w:rFonts w:ascii="Times New Roman" w:hAnsi="Times New Roman"/>
          <w:sz w:val="28"/>
          <w:szCs w:val="28"/>
        </w:rPr>
        <w:t xml:space="preserve">Натомість </w:t>
      </w:r>
      <w:r w:rsidR="005331DF">
        <w:rPr>
          <w:rFonts w:ascii="Times New Roman" w:hAnsi="Times New Roman"/>
          <w:sz w:val="28"/>
          <w:szCs w:val="28"/>
        </w:rPr>
        <w:t xml:space="preserve">перевіряючи </w:t>
      </w:r>
      <w:r w:rsidRPr="00441E16">
        <w:rPr>
          <w:rFonts w:ascii="Times New Roman" w:hAnsi="Times New Roman"/>
          <w:sz w:val="28"/>
          <w:szCs w:val="28"/>
        </w:rPr>
        <w:t xml:space="preserve"> можлив</w:t>
      </w:r>
      <w:r w:rsidR="005331DF">
        <w:rPr>
          <w:rFonts w:ascii="Times New Roman" w:hAnsi="Times New Roman"/>
          <w:sz w:val="28"/>
          <w:szCs w:val="28"/>
        </w:rPr>
        <w:t>ість</w:t>
      </w:r>
      <w:r w:rsidRPr="00441E16">
        <w:rPr>
          <w:rFonts w:ascii="Times New Roman" w:hAnsi="Times New Roman"/>
          <w:sz w:val="28"/>
          <w:szCs w:val="28"/>
        </w:rPr>
        <w:t xml:space="preserve"> формування звіт</w:t>
      </w:r>
      <w:r w:rsidR="00BB4D8F">
        <w:rPr>
          <w:rFonts w:ascii="Times New Roman" w:hAnsi="Times New Roman"/>
          <w:sz w:val="28"/>
          <w:szCs w:val="28"/>
        </w:rPr>
        <w:t>ів</w:t>
      </w:r>
      <w:r w:rsidR="005331DF">
        <w:rPr>
          <w:rFonts w:ascii="Times New Roman" w:hAnsi="Times New Roman"/>
          <w:sz w:val="28"/>
          <w:szCs w:val="28"/>
        </w:rPr>
        <w:t xml:space="preserve"> </w:t>
      </w:r>
      <w:r w:rsidRPr="00441E16">
        <w:rPr>
          <w:rFonts w:ascii="Times New Roman" w:hAnsi="Times New Roman"/>
          <w:sz w:val="28"/>
          <w:szCs w:val="28"/>
        </w:rPr>
        <w:t xml:space="preserve"> №1-ОП</w:t>
      </w:r>
      <w:r w:rsidR="00BB4D8F">
        <w:rPr>
          <w:rFonts w:ascii="Times New Roman" w:hAnsi="Times New Roman"/>
          <w:sz w:val="28"/>
          <w:szCs w:val="28"/>
        </w:rPr>
        <w:t xml:space="preserve"> та                 №1-1ОП</w:t>
      </w:r>
      <w:r w:rsidR="005331DF">
        <w:rPr>
          <w:rFonts w:ascii="Times New Roman" w:hAnsi="Times New Roman"/>
          <w:sz w:val="28"/>
          <w:szCs w:val="28"/>
        </w:rPr>
        <w:t xml:space="preserve"> автоматично, </w:t>
      </w:r>
      <w:r w:rsidRPr="00441E16">
        <w:rPr>
          <w:rFonts w:ascii="Times New Roman" w:hAnsi="Times New Roman"/>
          <w:sz w:val="28"/>
          <w:szCs w:val="28"/>
        </w:rPr>
        <w:t>в звіт</w:t>
      </w:r>
      <w:r w:rsidR="005331DF">
        <w:rPr>
          <w:rFonts w:ascii="Times New Roman" w:hAnsi="Times New Roman"/>
          <w:sz w:val="28"/>
          <w:szCs w:val="28"/>
        </w:rPr>
        <w:t>ах</w:t>
      </w:r>
      <w:r w:rsidR="007047C3">
        <w:rPr>
          <w:rFonts w:ascii="Times New Roman" w:hAnsi="Times New Roman"/>
          <w:sz w:val="28"/>
          <w:szCs w:val="28"/>
        </w:rPr>
        <w:t xml:space="preserve"> </w:t>
      </w:r>
      <w:r w:rsidRPr="00441E16">
        <w:rPr>
          <w:rFonts w:ascii="Times New Roman" w:hAnsi="Times New Roman"/>
          <w:sz w:val="28"/>
          <w:szCs w:val="28"/>
        </w:rPr>
        <w:t>не відобража</w:t>
      </w:r>
      <w:r w:rsidR="005331DF">
        <w:rPr>
          <w:rFonts w:ascii="Times New Roman" w:hAnsi="Times New Roman"/>
          <w:sz w:val="28"/>
          <w:szCs w:val="28"/>
        </w:rPr>
        <w:t>лися</w:t>
      </w:r>
      <w:r w:rsidRPr="00441E16">
        <w:rPr>
          <w:rFonts w:ascii="Times New Roman" w:hAnsi="Times New Roman"/>
          <w:sz w:val="28"/>
          <w:szCs w:val="28"/>
        </w:rPr>
        <w:t xml:space="preserve"> причини та факти відкладення розгляду справ</w:t>
      </w:r>
      <w:r w:rsidR="007047C3">
        <w:rPr>
          <w:rFonts w:ascii="Times New Roman" w:hAnsi="Times New Roman"/>
          <w:sz w:val="28"/>
          <w:szCs w:val="28"/>
        </w:rPr>
        <w:t xml:space="preserve"> </w:t>
      </w:r>
      <w:r w:rsidR="00D95CAC">
        <w:rPr>
          <w:rFonts w:ascii="Times New Roman" w:hAnsi="Times New Roman"/>
          <w:sz w:val="28"/>
          <w:szCs w:val="28"/>
        </w:rPr>
        <w:t>(</w:t>
      </w:r>
      <w:r w:rsidR="007047C3">
        <w:rPr>
          <w:rFonts w:ascii="Times New Roman" w:hAnsi="Times New Roman"/>
          <w:sz w:val="28"/>
          <w:szCs w:val="28"/>
        </w:rPr>
        <w:t>розділ 2</w:t>
      </w:r>
      <w:r w:rsidR="00D95CAC">
        <w:rPr>
          <w:rFonts w:ascii="Times New Roman" w:hAnsi="Times New Roman"/>
          <w:sz w:val="28"/>
          <w:szCs w:val="28"/>
        </w:rPr>
        <w:t>)</w:t>
      </w:r>
      <w:r w:rsidR="007047C3">
        <w:rPr>
          <w:rFonts w:ascii="Times New Roman" w:hAnsi="Times New Roman"/>
          <w:sz w:val="28"/>
          <w:szCs w:val="28"/>
        </w:rPr>
        <w:t xml:space="preserve">, хоча в обліково-статистичних картках причини </w:t>
      </w:r>
      <w:r w:rsidR="007047C3">
        <w:rPr>
          <w:rFonts w:ascii="Times New Roman" w:hAnsi="Times New Roman"/>
          <w:sz w:val="28"/>
          <w:szCs w:val="28"/>
        </w:rPr>
        <w:lastRenderedPageBreak/>
        <w:t>відкладень заповнюються</w:t>
      </w:r>
      <w:r w:rsidRPr="00441E16">
        <w:rPr>
          <w:rFonts w:ascii="Times New Roman" w:hAnsi="Times New Roman"/>
          <w:sz w:val="28"/>
          <w:szCs w:val="28"/>
        </w:rPr>
        <w:t xml:space="preserve">. Під час побудови </w:t>
      </w:r>
      <w:r w:rsidR="00BA775D">
        <w:rPr>
          <w:rFonts w:ascii="Times New Roman" w:hAnsi="Times New Roman"/>
          <w:sz w:val="28"/>
          <w:szCs w:val="28"/>
        </w:rPr>
        <w:t xml:space="preserve">даних </w:t>
      </w:r>
      <w:r w:rsidRPr="00441E16">
        <w:rPr>
          <w:rFonts w:ascii="Times New Roman" w:hAnsi="Times New Roman"/>
          <w:sz w:val="28"/>
          <w:szCs w:val="28"/>
        </w:rPr>
        <w:t>звіт</w:t>
      </w:r>
      <w:r w:rsidR="00BB4D8F">
        <w:rPr>
          <w:rFonts w:ascii="Times New Roman" w:hAnsi="Times New Roman"/>
          <w:sz w:val="28"/>
          <w:szCs w:val="28"/>
        </w:rPr>
        <w:t>ів</w:t>
      </w:r>
      <w:r w:rsidRPr="00441E16">
        <w:rPr>
          <w:rFonts w:ascii="Times New Roman" w:hAnsi="Times New Roman"/>
          <w:sz w:val="28"/>
          <w:szCs w:val="28"/>
        </w:rPr>
        <w:t xml:space="preserve"> виникають наступні проблеми:</w:t>
      </w:r>
    </w:p>
    <w:p w:rsidR="007047C3" w:rsidRDefault="00C27738" w:rsidP="00321C41">
      <w:pPr>
        <w:pStyle w:val="a3"/>
        <w:ind w:firstLine="851"/>
        <w:jc w:val="both"/>
        <w:rPr>
          <w:rFonts w:ascii="Times New Roman" w:hAnsi="Times New Roman"/>
          <w:sz w:val="28"/>
          <w:szCs w:val="28"/>
        </w:rPr>
      </w:pPr>
      <w:r>
        <w:rPr>
          <w:rFonts w:ascii="Times New Roman" w:hAnsi="Times New Roman"/>
          <w:sz w:val="28"/>
          <w:szCs w:val="28"/>
        </w:rPr>
        <w:t xml:space="preserve">а) </w:t>
      </w:r>
      <w:r w:rsidR="00321C41">
        <w:rPr>
          <w:rFonts w:ascii="Times New Roman" w:hAnsi="Times New Roman"/>
          <w:sz w:val="28"/>
          <w:szCs w:val="28"/>
        </w:rPr>
        <w:t>в розділ</w:t>
      </w:r>
      <w:r>
        <w:rPr>
          <w:rFonts w:ascii="Times New Roman" w:hAnsi="Times New Roman"/>
          <w:sz w:val="28"/>
          <w:szCs w:val="28"/>
        </w:rPr>
        <w:t>і</w:t>
      </w:r>
      <w:r w:rsidR="00321C41">
        <w:rPr>
          <w:rFonts w:ascii="Times New Roman" w:hAnsi="Times New Roman"/>
          <w:sz w:val="28"/>
          <w:szCs w:val="28"/>
        </w:rPr>
        <w:t xml:space="preserve"> 2</w:t>
      </w:r>
      <w:r>
        <w:rPr>
          <w:rFonts w:ascii="Times New Roman" w:hAnsi="Times New Roman"/>
          <w:sz w:val="28"/>
          <w:szCs w:val="28"/>
        </w:rPr>
        <w:t xml:space="preserve"> не </w:t>
      </w:r>
      <w:r w:rsidR="00D76F19">
        <w:rPr>
          <w:rFonts w:ascii="Times New Roman" w:hAnsi="Times New Roman"/>
          <w:sz w:val="28"/>
          <w:szCs w:val="28"/>
        </w:rPr>
        <w:t xml:space="preserve">відображає </w:t>
      </w:r>
      <w:r>
        <w:rPr>
          <w:rFonts w:ascii="Times New Roman" w:hAnsi="Times New Roman"/>
          <w:sz w:val="28"/>
          <w:szCs w:val="28"/>
        </w:rPr>
        <w:t xml:space="preserve">всі  дані </w:t>
      </w:r>
      <w:r w:rsidR="00D76F19">
        <w:rPr>
          <w:rFonts w:ascii="Times New Roman" w:hAnsi="Times New Roman"/>
          <w:sz w:val="28"/>
          <w:szCs w:val="28"/>
        </w:rPr>
        <w:t>про відкладення</w:t>
      </w:r>
      <w:r w:rsidR="007047C3">
        <w:rPr>
          <w:rFonts w:ascii="Times New Roman" w:hAnsi="Times New Roman"/>
          <w:sz w:val="28"/>
          <w:szCs w:val="28"/>
        </w:rPr>
        <w:t>;</w:t>
      </w:r>
    </w:p>
    <w:p w:rsidR="00321C41" w:rsidRDefault="00EC20A8" w:rsidP="00321C41">
      <w:pPr>
        <w:pStyle w:val="a3"/>
        <w:ind w:firstLine="851"/>
        <w:jc w:val="both"/>
        <w:rPr>
          <w:rFonts w:ascii="Times New Roman" w:hAnsi="Times New Roman"/>
          <w:sz w:val="28"/>
          <w:szCs w:val="28"/>
        </w:rPr>
      </w:pPr>
      <w:r>
        <w:rPr>
          <w:rFonts w:ascii="Times New Roman" w:hAnsi="Times New Roman"/>
          <w:sz w:val="28"/>
          <w:szCs w:val="28"/>
        </w:rPr>
        <w:t>б</w:t>
      </w:r>
      <w:r w:rsidR="007047C3">
        <w:rPr>
          <w:rFonts w:ascii="Times New Roman" w:hAnsi="Times New Roman"/>
          <w:sz w:val="28"/>
          <w:szCs w:val="28"/>
        </w:rPr>
        <w:t>) виникають запитання також з правильним  внесення до звіту 1-1ОП причин та фактів  відкладення під час підготовчого провадження, оскільки   в інструкції до звіту про них не згадується взагалі</w:t>
      </w:r>
      <w:r w:rsidR="00321C41">
        <w:rPr>
          <w:rFonts w:ascii="Times New Roman" w:hAnsi="Times New Roman"/>
          <w:sz w:val="28"/>
          <w:szCs w:val="28"/>
        </w:rPr>
        <w:t xml:space="preserve">. </w:t>
      </w:r>
    </w:p>
    <w:p w:rsidR="002A0D12" w:rsidRDefault="002A0D12" w:rsidP="002A0D12">
      <w:pPr>
        <w:pStyle w:val="a3"/>
        <w:ind w:firstLine="851"/>
        <w:jc w:val="both"/>
        <w:rPr>
          <w:rFonts w:ascii="Times New Roman" w:hAnsi="Times New Roman"/>
          <w:sz w:val="28"/>
          <w:szCs w:val="28"/>
        </w:rPr>
      </w:pPr>
      <w:r>
        <w:rPr>
          <w:rFonts w:ascii="Times New Roman" w:hAnsi="Times New Roman"/>
          <w:sz w:val="28"/>
          <w:szCs w:val="28"/>
        </w:rPr>
        <w:t xml:space="preserve">Впродовж  2013 року відповідальним працівником за ведення судової статистики  заповнювались  картки на осіб стосовно яких розглянуто кримінальні справи,  на підставі яких формуються  звіти за формами №6-8. Дана ділянка роботи весь час знаходилася на контролі  з метою  дотримання порядку оформлення  та вчасного направлення карток  судом до ТУ ДСА України в Закарпатській області  відповідно до  Інструкції щодо заповнення картки на особу, стосовно якої судом розглянуто кримінальну справу (наказ ДСА України від 18.03.2004 р. №32 із змінами від 22.08.2007 р. №87). На кінець 2013 року при проведенні перевірки,  за допомогою  комп’ютерної програми документообігу суду,  на правильність заповнення карток на осіб помилок не виявлено.  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розглянуто кримінальні справи та вироки набрали законної сили закріплені  цифровим підписом  працівника апарату суду  та  скеровані до Єдиного реєстру досудових розслідувань.      </w:t>
      </w:r>
    </w:p>
    <w:p w:rsidR="002A0D12" w:rsidRDefault="002A0D12" w:rsidP="002A0D12">
      <w:pPr>
        <w:pStyle w:val="a3"/>
        <w:ind w:firstLine="851"/>
        <w:jc w:val="both"/>
        <w:rPr>
          <w:rFonts w:ascii="Times New Roman" w:hAnsi="Times New Roman"/>
          <w:sz w:val="28"/>
          <w:szCs w:val="28"/>
        </w:rPr>
      </w:pPr>
      <w:r>
        <w:rPr>
          <w:rFonts w:ascii="Times New Roman" w:hAnsi="Times New Roman"/>
          <w:sz w:val="28"/>
          <w:szCs w:val="28"/>
        </w:rPr>
        <w:t xml:space="preserve"> Відповідно до Методичних рекомендацій про порядок розгляду питань та підготовки матеріалів щодо призначення чи обрання на посаду судді, переведення судді до іншого суду, звільнення з посади судді готуються довідки про показники роботи суддів Рахівського районного суду Закарпатської  області.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Необхідно відмітити старанність</w:t>
      </w:r>
      <w:r w:rsidR="00BB4D8F">
        <w:rPr>
          <w:rFonts w:ascii="Times New Roman" w:hAnsi="Times New Roman"/>
          <w:sz w:val="28"/>
          <w:szCs w:val="28"/>
        </w:rPr>
        <w:t xml:space="preserve"> та </w:t>
      </w:r>
      <w:r>
        <w:rPr>
          <w:rFonts w:ascii="Times New Roman" w:hAnsi="Times New Roman"/>
          <w:sz w:val="28"/>
          <w:szCs w:val="28"/>
        </w:rPr>
        <w:t xml:space="preserve"> якість підготовки статистичних звітів всіх форм</w:t>
      </w:r>
      <w:r w:rsidR="000F5CFB">
        <w:rPr>
          <w:rFonts w:ascii="Times New Roman" w:hAnsi="Times New Roman"/>
          <w:sz w:val="28"/>
          <w:szCs w:val="28"/>
        </w:rPr>
        <w:t xml:space="preserve">, а саме </w:t>
      </w:r>
      <w:r>
        <w:rPr>
          <w:rFonts w:ascii="Times New Roman" w:hAnsi="Times New Roman"/>
          <w:sz w:val="28"/>
          <w:szCs w:val="28"/>
        </w:rPr>
        <w:t xml:space="preserve"> про стан розгляду кримінальних, цивільних, адміністративних справ та справ про адміністративні правопорушення</w:t>
      </w:r>
      <w:r w:rsidR="000F5CFB">
        <w:rPr>
          <w:rFonts w:ascii="Times New Roman" w:hAnsi="Times New Roman"/>
          <w:sz w:val="28"/>
          <w:szCs w:val="28"/>
        </w:rPr>
        <w:t>,</w:t>
      </w:r>
      <w:r>
        <w:rPr>
          <w:rFonts w:ascii="Times New Roman" w:hAnsi="Times New Roman"/>
          <w:sz w:val="28"/>
          <w:szCs w:val="28"/>
        </w:rPr>
        <w:t xml:space="preserve"> незважаючи на  </w:t>
      </w:r>
      <w:r w:rsidR="00D76F19">
        <w:rPr>
          <w:rFonts w:ascii="Times New Roman" w:hAnsi="Times New Roman"/>
          <w:sz w:val="28"/>
          <w:szCs w:val="28"/>
        </w:rPr>
        <w:t xml:space="preserve">недоліки </w:t>
      </w:r>
      <w:r>
        <w:rPr>
          <w:rFonts w:ascii="Times New Roman" w:hAnsi="Times New Roman"/>
          <w:sz w:val="28"/>
          <w:szCs w:val="28"/>
        </w:rPr>
        <w:t xml:space="preserve"> комп’ютерної програми «ДЗС».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Труднощі, які мають місце в суді, як і раніше, обумовлені недостатнім матеріально-технічним забезпеченням, у тому числі комп’ютерною технікою працівників апарату судів,  заробітною платнею, яка на сьогоднішній день не відповідає великому навантаженню на працівників.</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З урахуванням вищенаведеного, з метою покращення стану обліково-статистичної роботи у Рахівському районному  суді та недопущення помилок у статистичній звітності, вважаю за доцільне </w:t>
      </w:r>
      <w:r w:rsidR="00D76F19">
        <w:rPr>
          <w:rFonts w:ascii="Times New Roman" w:hAnsi="Times New Roman"/>
          <w:sz w:val="28"/>
          <w:szCs w:val="28"/>
        </w:rPr>
        <w:t>продовжити роботу</w:t>
      </w:r>
      <w:r>
        <w:rPr>
          <w:rFonts w:ascii="Times New Roman" w:hAnsi="Times New Roman"/>
          <w:sz w:val="28"/>
          <w:szCs w:val="28"/>
        </w:rPr>
        <w:t>:</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Керівнику апарату суду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1. </w:t>
      </w:r>
      <w:r w:rsidR="00D76F19">
        <w:rPr>
          <w:rFonts w:ascii="Times New Roman" w:hAnsi="Times New Roman"/>
          <w:sz w:val="28"/>
          <w:szCs w:val="28"/>
        </w:rPr>
        <w:t>щодо п</w:t>
      </w:r>
      <w:r>
        <w:rPr>
          <w:rFonts w:ascii="Times New Roman" w:hAnsi="Times New Roman"/>
          <w:sz w:val="28"/>
          <w:szCs w:val="28"/>
        </w:rPr>
        <w:t>осил</w:t>
      </w:r>
      <w:r w:rsidR="00D76F19">
        <w:rPr>
          <w:rFonts w:ascii="Times New Roman" w:hAnsi="Times New Roman"/>
          <w:sz w:val="28"/>
          <w:szCs w:val="28"/>
        </w:rPr>
        <w:t>ення</w:t>
      </w:r>
      <w:r>
        <w:rPr>
          <w:rFonts w:ascii="Times New Roman" w:hAnsi="Times New Roman"/>
          <w:sz w:val="28"/>
          <w:szCs w:val="28"/>
        </w:rPr>
        <w:t xml:space="preserve"> контрол</w:t>
      </w:r>
      <w:r w:rsidR="00D76F19">
        <w:rPr>
          <w:rFonts w:ascii="Times New Roman" w:hAnsi="Times New Roman"/>
          <w:sz w:val="28"/>
          <w:szCs w:val="28"/>
        </w:rPr>
        <w:t>ю</w:t>
      </w:r>
      <w:r>
        <w:rPr>
          <w:rFonts w:ascii="Times New Roman" w:hAnsi="Times New Roman"/>
          <w:sz w:val="28"/>
          <w:szCs w:val="28"/>
        </w:rPr>
        <w:t xml:space="preserve">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«ДЗС»,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lastRenderedPageBreak/>
        <w:t xml:space="preserve">2. </w:t>
      </w:r>
      <w:r w:rsidR="00D76F19">
        <w:rPr>
          <w:rFonts w:ascii="Times New Roman" w:hAnsi="Times New Roman"/>
          <w:sz w:val="28"/>
          <w:szCs w:val="28"/>
        </w:rPr>
        <w:t>п</w:t>
      </w:r>
      <w:r>
        <w:rPr>
          <w:rFonts w:ascii="Times New Roman" w:hAnsi="Times New Roman"/>
          <w:sz w:val="28"/>
          <w:szCs w:val="28"/>
        </w:rPr>
        <w:t>ланувати і проводити навчання з працівниками апарату суду, які займаються питаннями судової статистики;</w:t>
      </w:r>
    </w:p>
    <w:p w:rsidR="00321C41" w:rsidRDefault="004C1CB9" w:rsidP="00321C41">
      <w:pPr>
        <w:pStyle w:val="a3"/>
        <w:ind w:firstLine="851"/>
        <w:jc w:val="both"/>
        <w:rPr>
          <w:rFonts w:ascii="Times New Roman" w:hAnsi="Times New Roman"/>
          <w:sz w:val="28"/>
          <w:szCs w:val="28"/>
        </w:rPr>
      </w:pPr>
      <w:r>
        <w:rPr>
          <w:rFonts w:ascii="Times New Roman" w:hAnsi="Times New Roman"/>
          <w:sz w:val="28"/>
          <w:szCs w:val="28"/>
        </w:rPr>
        <w:t>3</w:t>
      </w:r>
      <w:r w:rsidR="00321C41">
        <w:rPr>
          <w:rFonts w:ascii="Times New Roman" w:hAnsi="Times New Roman"/>
          <w:sz w:val="28"/>
          <w:szCs w:val="28"/>
        </w:rPr>
        <w:t xml:space="preserve">. </w:t>
      </w:r>
      <w:r w:rsidR="00D76F19">
        <w:rPr>
          <w:rFonts w:ascii="Times New Roman" w:hAnsi="Times New Roman"/>
          <w:sz w:val="28"/>
          <w:szCs w:val="28"/>
        </w:rPr>
        <w:t>в</w:t>
      </w:r>
      <w:r w:rsidR="00321C41">
        <w:rPr>
          <w:rFonts w:ascii="Times New Roman" w:hAnsi="Times New Roman"/>
          <w:sz w:val="28"/>
          <w:szCs w:val="28"/>
        </w:rPr>
        <w:t>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виключення;</w:t>
      </w:r>
    </w:p>
    <w:p w:rsidR="00321C41" w:rsidRDefault="004C1CB9" w:rsidP="00321C41">
      <w:pPr>
        <w:pStyle w:val="a3"/>
        <w:ind w:firstLine="851"/>
        <w:jc w:val="both"/>
        <w:rPr>
          <w:rFonts w:ascii="Times New Roman" w:hAnsi="Times New Roman"/>
          <w:sz w:val="28"/>
          <w:szCs w:val="28"/>
        </w:rPr>
      </w:pPr>
      <w:r>
        <w:rPr>
          <w:rFonts w:ascii="Times New Roman" w:hAnsi="Times New Roman"/>
          <w:sz w:val="28"/>
          <w:szCs w:val="28"/>
        </w:rPr>
        <w:t>4</w:t>
      </w:r>
      <w:r w:rsidR="00321C41">
        <w:rPr>
          <w:rFonts w:ascii="Times New Roman" w:hAnsi="Times New Roman"/>
          <w:sz w:val="28"/>
          <w:szCs w:val="28"/>
        </w:rPr>
        <w:t xml:space="preserve">. </w:t>
      </w:r>
      <w:r w:rsidR="00D76F19">
        <w:rPr>
          <w:rFonts w:ascii="Times New Roman" w:hAnsi="Times New Roman"/>
          <w:sz w:val="28"/>
          <w:szCs w:val="28"/>
        </w:rPr>
        <w:t>о</w:t>
      </w:r>
      <w:r w:rsidR="00321C41">
        <w:rPr>
          <w:rFonts w:ascii="Times New Roman" w:hAnsi="Times New Roman"/>
          <w:sz w:val="28"/>
          <w:szCs w:val="28"/>
        </w:rPr>
        <w:t>бговорити даний аналіз обліково-статистичної роботи з суддями та працівниками апарату суду на спільній нараді.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Враховуючи вище нав</w:t>
      </w:r>
      <w:r w:rsidR="00CC394B">
        <w:rPr>
          <w:rFonts w:ascii="Times New Roman" w:hAnsi="Times New Roman"/>
          <w:sz w:val="28"/>
          <w:szCs w:val="28"/>
        </w:rPr>
        <w:t xml:space="preserve">едене та для покращення якості </w:t>
      </w:r>
      <w:r>
        <w:rPr>
          <w:rFonts w:ascii="Times New Roman" w:hAnsi="Times New Roman"/>
          <w:sz w:val="28"/>
          <w:szCs w:val="28"/>
        </w:rPr>
        <w:t>обліково-статистичної роботи  доцільно було б сектору організаційного забезпечення діяльності судів та судової статистики Територіального управління Державної судової адміністрації України в Закарпатській  області й  надалі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1. </w:t>
      </w:r>
      <w:r w:rsidR="00D76F19">
        <w:rPr>
          <w:rFonts w:ascii="Times New Roman" w:hAnsi="Times New Roman"/>
          <w:sz w:val="28"/>
          <w:szCs w:val="28"/>
        </w:rPr>
        <w:t>п</w:t>
      </w:r>
      <w:r>
        <w:rPr>
          <w:rFonts w:ascii="Times New Roman" w:hAnsi="Times New Roman"/>
          <w:sz w:val="28"/>
          <w:szCs w:val="28"/>
        </w:rPr>
        <w:t>роводити семінар-навчання з працівниками апаратів місцевих загальних судів з питань первинного обліку реєстрації та формування звітів про роботу судів;</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2. </w:t>
      </w:r>
      <w:r w:rsidR="00D76F19">
        <w:rPr>
          <w:rFonts w:ascii="Times New Roman" w:hAnsi="Times New Roman"/>
          <w:sz w:val="28"/>
          <w:szCs w:val="28"/>
        </w:rPr>
        <w:t>н</w:t>
      </w:r>
      <w:r>
        <w:rPr>
          <w:rFonts w:ascii="Times New Roman" w:hAnsi="Times New Roman"/>
          <w:sz w:val="28"/>
          <w:szCs w:val="28"/>
        </w:rPr>
        <w:t>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Приймаючи до уваги той факт, що достовірність та повнота даних внесених до звітів, має велике значення,  адже майже всіма звітами користуються Верховна Рада України, інші органи влади, прокуратури, міліції, окремі дані зі звітів надаються громадським організаціям, навчальним закладам, а також засобам масової інформації працівниками </w:t>
      </w:r>
      <w:r w:rsidR="008474C8">
        <w:rPr>
          <w:rFonts w:ascii="Times New Roman" w:hAnsi="Times New Roman"/>
          <w:sz w:val="28"/>
          <w:szCs w:val="28"/>
        </w:rPr>
        <w:t xml:space="preserve">апарату </w:t>
      </w:r>
      <w:r>
        <w:rPr>
          <w:rFonts w:ascii="Times New Roman" w:hAnsi="Times New Roman"/>
          <w:sz w:val="28"/>
          <w:szCs w:val="28"/>
        </w:rPr>
        <w:t xml:space="preserve">Рахівського районного суду належно організовувалася обліково-статистична робота та  складалися статистичні  звіти.  </w:t>
      </w:r>
    </w:p>
    <w:p w:rsidR="00321C41" w:rsidRDefault="00321C41" w:rsidP="00321C41">
      <w:pPr>
        <w:pStyle w:val="a3"/>
        <w:ind w:firstLine="851"/>
        <w:jc w:val="both"/>
        <w:rPr>
          <w:rFonts w:ascii="Times New Roman" w:hAnsi="Times New Roman"/>
          <w:sz w:val="28"/>
          <w:szCs w:val="28"/>
        </w:rPr>
      </w:pPr>
    </w:p>
    <w:p w:rsidR="00321C41" w:rsidRDefault="00321C41" w:rsidP="00321C41">
      <w:pPr>
        <w:pStyle w:val="a3"/>
        <w:ind w:firstLine="851"/>
        <w:jc w:val="both"/>
        <w:rPr>
          <w:rFonts w:ascii="Times New Roman" w:hAnsi="Times New Roman"/>
          <w:sz w:val="28"/>
          <w:szCs w:val="28"/>
        </w:rPr>
      </w:pPr>
    </w:p>
    <w:p w:rsidR="000F5CFB" w:rsidRDefault="000F5CFB" w:rsidP="00321C41">
      <w:pPr>
        <w:pStyle w:val="a3"/>
        <w:ind w:firstLine="851"/>
        <w:jc w:val="both"/>
        <w:rPr>
          <w:rFonts w:ascii="Times New Roman" w:hAnsi="Times New Roman"/>
          <w:sz w:val="28"/>
          <w:szCs w:val="28"/>
        </w:rPr>
      </w:pPr>
    </w:p>
    <w:p w:rsidR="007352FB" w:rsidRDefault="007352FB">
      <w:pPr>
        <w:rPr>
          <w:rFonts w:ascii="Times New Roman" w:hAnsi="Times New Roman" w:cs="Times New Roman"/>
          <w:b/>
          <w:sz w:val="28"/>
          <w:szCs w:val="28"/>
        </w:rPr>
      </w:pPr>
      <w:r>
        <w:rPr>
          <w:rFonts w:ascii="Times New Roman" w:hAnsi="Times New Roman" w:cs="Times New Roman"/>
          <w:b/>
          <w:sz w:val="28"/>
          <w:szCs w:val="28"/>
        </w:rPr>
        <w:t xml:space="preserve"> </w:t>
      </w:r>
      <w:r w:rsidRPr="007352FB">
        <w:rPr>
          <w:rFonts w:ascii="Times New Roman" w:hAnsi="Times New Roman" w:cs="Times New Roman"/>
          <w:b/>
          <w:sz w:val="28"/>
          <w:szCs w:val="28"/>
        </w:rPr>
        <w:t xml:space="preserve">Керівник апарату </w:t>
      </w:r>
    </w:p>
    <w:p w:rsidR="00C005F4" w:rsidRPr="007352FB" w:rsidRDefault="007352FB">
      <w:pPr>
        <w:rPr>
          <w:rFonts w:ascii="Times New Roman" w:hAnsi="Times New Roman" w:cs="Times New Roman"/>
          <w:b/>
          <w:sz w:val="28"/>
          <w:szCs w:val="28"/>
        </w:rPr>
      </w:pPr>
      <w:r w:rsidRPr="007352FB">
        <w:rPr>
          <w:rFonts w:ascii="Times New Roman" w:hAnsi="Times New Roman" w:cs="Times New Roman"/>
          <w:b/>
          <w:sz w:val="28"/>
          <w:szCs w:val="28"/>
        </w:rPr>
        <w:t xml:space="preserve"> Рахівського районного суду</w:t>
      </w:r>
      <w:r>
        <w:rPr>
          <w:rFonts w:ascii="Times New Roman" w:hAnsi="Times New Roman" w:cs="Times New Roman"/>
          <w:b/>
          <w:sz w:val="28"/>
          <w:szCs w:val="28"/>
        </w:rPr>
        <w:t xml:space="preserve">                                    </w:t>
      </w:r>
      <w:r w:rsidRPr="007352FB">
        <w:rPr>
          <w:rFonts w:ascii="Times New Roman" w:hAnsi="Times New Roman" w:cs="Times New Roman"/>
          <w:b/>
          <w:sz w:val="28"/>
          <w:szCs w:val="28"/>
        </w:rPr>
        <w:t xml:space="preserve"> </w:t>
      </w:r>
      <w:r w:rsidR="00CC2F64" w:rsidRPr="007352FB">
        <w:rPr>
          <w:rFonts w:ascii="Times New Roman" w:hAnsi="Times New Roman" w:cs="Times New Roman"/>
          <w:b/>
          <w:sz w:val="28"/>
          <w:szCs w:val="28"/>
        </w:rPr>
        <w:t xml:space="preserve"> Копелюк Н.Ю.</w:t>
      </w:r>
    </w:p>
    <w:sectPr w:rsidR="00C005F4" w:rsidRPr="007352FB" w:rsidSect="00075F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C41"/>
    <w:rsid w:val="00003137"/>
    <w:rsid w:val="00032CB6"/>
    <w:rsid w:val="00067D5B"/>
    <w:rsid w:val="00074359"/>
    <w:rsid w:val="00075F2B"/>
    <w:rsid w:val="00086151"/>
    <w:rsid w:val="00090A35"/>
    <w:rsid w:val="000D2659"/>
    <w:rsid w:val="000F5CFB"/>
    <w:rsid w:val="00170098"/>
    <w:rsid w:val="00227AC5"/>
    <w:rsid w:val="002367C4"/>
    <w:rsid w:val="002A0D12"/>
    <w:rsid w:val="002F0D88"/>
    <w:rsid w:val="00315A20"/>
    <w:rsid w:val="00321C41"/>
    <w:rsid w:val="003C30A6"/>
    <w:rsid w:val="00411742"/>
    <w:rsid w:val="00443A8A"/>
    <w:rsid w:val="00471467"/>
    <w:rsid w:val="004869BB"/>
    <w:rsid w:val="004C1CB9"/>
    <w:rsid w:val="005331DF"/>
    <w:rsid w:val="005A20DA"/>
    <w:rsid w:val="005A2342"/>
    <w:rsid w:val="005D2DF1"/>
    <w:rsid w:val="00603A88"/>
    <w:rsid w:val="00620CF7"/>
    <w:rsid w:val="00633B57"/>
    <w:rsid w:val="006469D0"/>
    <w:rsid w:val="0066774F"/>
    <w:rsid w:val="007047C3"/>
    <w:rsid w:val="007352FB"/>
    <w:rsid w:val="007B1E4B"/>
    <w:rsid w:val="007E4883"/>
    <w:rsid w:val="00802291"/>
    <w:rsid w:val="008474C8"/>
    <w:rsid w:val="008C431C"/>
    <w:rsid w:val="00A12250"/>
    <w:rsid w:val="00AB4E2F"/>
    <w:rsid w:val="00AB4E67"/>
    <w:rsid w:val="00AF5EB0"/>
    <w:rsid w:val="00BA775D"/>
    <w:rsid w:val="00BB4D8F"/>
    <w:rsid w:val="00C27738"/>
    <w:rsid w:val="00CC2F64"/>
    <w:rsid w:val="00CC394B"/>
    <w:rsid w:val="00CC59AA"/>
    <w:rsid w:val="00CD0DC9"/>
    <w:rsid w:val="00D76F19"/>
    <w:rsid w:val="00D95CAC"/>
    <w:rsid w:val="00DA13BB"/>
    <w:rsid w:val="00DB1173"/>
    <w:rsid w:val="00DD449E"/>
    <w:rsid w:val="00E30865"/>
    <w:rsid w:val="00EC20A8"/>
    <w:rsid w:val="00ED190B"/>
    <w:rsid w:val="00F451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2B"/>
  </w:style>
  <w:style w:type="paragraph" w:styleId="1">
    <w:name w:val="heading 1"/>
    <w:basedOn w:val="a"/>
    <w:next w:val="a"/>
    <w:link w:val="10"/>
    <w:uiPriority w:val="99"/>
    <w:qFormat/>
    <w:rsid w:val="00321C41"/>
    <w:pPr>
      <w:keepNext/>
      <w:spacing w:after="0" w:line="240" w:lineRule="auto"/>
      <w:ind w:firstLine="720"/>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C41"/>
    <w:rPr>
      <w:rFonts w:ascii="Times New Roman" w:eastAsia="Times New Roman" w:hAnsi="Times New Roman" w:cs="Times New Roman"/>
      <w:b/>
      <w:bCs/>
      <w:sz w:val="28"/>
      <w:szCs w:val="28"/>
      <w:lang w:eastAsia="ru-RU"/>
    </w:rPr>
  </w:style>
  <w:style w:type="paragraph" w:styleId="a3">
    <w:name w:val="No Spacing"/>
    <w:uiPriority w:val="1"/>
    <w:qFormat/>
    <w:rsid w:val="00321C41"/>
    <w:pPr>
      <w:spacing w:after="0" w:line="240" w:lineRule="auto"/>
    </w:pPr>
    <w:rPr>
      <w:rFonts w:ascii="Calibri" w:eastAsia="Times New Roman" w:hAnsi="Calibri" w:cs="Times New Roman"/>
    </w:rPr>
  </w:style>
  <w:style w:type="character" w:customStyle="1" w:styleId="apple-converted-space">
    <w:name w:val="apple-converted-space"/>
    <w:basedOn w:val="a0"/>
    <w:rsid w:val="006469D0"/>
  </w:style>
  <w:style w:type="paragraph" w:styleId="HTML">
    <w:name w:val="HTML Preformatted"/>
    <w:basedOn w:val="a"/>
    <w:link w:val="HTML0"/>
    <w:uiPriority w:val="99"/>
    <w:semiHidden/>
    <w:unhideWhenUsed/>
    <w:rsid w:val="0017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170098"/>
    <w:rPr>
      <w:rFonts w:ascii="Courier New" w:eastAsia="Times New Roman" w:hAnsi="Courier New" w:cs="Courier New"/>
      <w:sz w:val="20"/>
      <w:szCs w:val="20"/>
      <w:lang w:eastAsia="uk-UA"/>
    </w:rPr>
  </w:style>
  <w:style w:type="character" w:styleId="a4">
    <w:name w:val="Strong"/>
    <w:basedOn w:val="a0"/>
    <w:uiPriority w:val="22"/>
    <w:qFormat/>
    <w:rsid w:val="00170098"/>
    <w:rPr>
      <w:b/>
      <w:bCs/>
    </w:rPr>
  </w:style>
  <w:style w:type="paragraph" w:styleId="a5">
    <w:name w:val="Normal (Web)"/>
    <w:basedOn w:val="a"/>
    <w:rsid w:val="002A0D12"/>
    <w:pPr>
      <w:spacing w:after="400" w:line="312" w:lineRule="auto"/>
      <w:jc w:val="both"/>
    </w:pPr>
    <w:rPr>
      <w:rFonts w:ascii="Times New Roman" w:eastAsia="Times New Roman" w:hAnsi="Times New Roman" w:cs="Times New Roman"/>
      <w:color w:val="555577"/>
      <w:lang w:val="ru-RU" w:eastAsia="ru-RU"/>
    </w:rPr>
  </w:style>
</w:styles>
</file>

<file path=word/webSettings.xml><?xml version="1.0" encoding="utf-8"?>
<w:webSettings xmlns:r="http://schemas.openxmlformats.org/officeDocument/2006/relationships" xmlns:w="http://schemas.openxmlformats.org/wordprocessingml/2006/main">
  <w:divs>
    <w:div w:id="368188528">
      <w:bodyDiv w:val="1"/>
      <w:marLeft w:val="0"/>
      <w:marRight w:val="0"/>
      <w:marTop w:val="0"/>
      <w:marBottom w:val="0"/>
      <w:divBdr>
        <w:top w:val="none" w:sz="0" w:space="0" w:color="auto"/>
        <w:left w:val="none" w:sz="0" w:space="0" w:color="auto"/>
        <w:bottom w:val="none" w:sz="0" w:space="0" w:color="auto"/>
        <w:right w:val="none" w:sz="0" w:space="0" w:color="auto"/>
      </w:divBdr>
    </w:div>
    <w:div w:id="4427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329F-43E1-4851-97CF-C317F2B0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12788</Words>
  <Characters>7290</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Kopelyk</dc:creator>
  <cp:lastModifiedBy>Kopelyk</cp:lastModifiedBy>
  <cp:revision>19</cp:revision>
  <cp:lastPrinted>2014-04-11T12:36:00Z</cp:lastPrinted>
  <dcterms:created xsi:type="dcterms:W3CDTF">2013-06-27T12:53:00Z</dcterms:created>
  <dcterms:modified xsi:type="dcterms:W3CDTF">2014-04-11T12:36:00Z</dcterms:modified>
</cp:coreProperties>
</file>