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85" w:rsidRDefault="001339C4" w:rsidP="00133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</w:pPr>
      <w:r w:rsidRPr="006D3D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 xml:space="preserve">АНАЛІЗ </w:t>
      </w:r>
      <w:r w:rsidRPr="008A0C85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40"/>
          <w:szCs w:val="24"/>
          <w:lang w:eastAsia="uk-UA"/>
        </w:rPr>
        <w:t>звернень громадян</w:t>
      </w:r>
      <w:r w:rsidRPr="006D3D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 xml:space="preserve">, </w:t>
      </w:r>
    </w:p>
    <w:p w:rsidR="00BD508C" w:rsidRPr="006D3D33" w:rsidRDefault="001339C4" w:rsidP="00133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</w:pPr>
      <w:r w:rsidRPr="006D3D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>які надійшли до Сахновщинського районного суду</w:t>
      </w:r>
    </w:p>
    <w:p w:rsidR="001339C4" w:rsidRPr="006D3D33" w:rsidRDefault="001339C4" w:rsidP="00BD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</w:pPr>
      <w:r w:rsidRPr="006D3D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 xml:space="preserve"> Харківської області протягом</w:t>
      </w:r>
      <w:r w:rsidR="00177DC4" w:rsidRPr="006D3D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 xml:space="preserve"> І півріччя</w:t>
      </w:r>
      <w:r w:rsidRPr="006D3D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 xml:space="preserve"> 20</w:t>
      </w:r>
      <w:r w:rsidR="00A546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 xml:space="preserve">20 </w:t>
      </w:r>
      <w:r w:rsidRPr="006D3D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uk-UA"/>
        </w:rPr>
        <w:t>року</w:t>
      </w:r>
    </w:p>
    <w:p w:rsidR="001339C4" w:rsidRPr="00177DC4" w:rsidRDefault="001339C4" w:rsidP="00BD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Відповідно до плану роботи Сахновщинського районного суду Харківської області на 20</w:t>
      </w:r>
      <w:r w:rsidR="00A546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20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рік проведено аналіз звернень громадян, поданих до суду протягом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першого півріччя 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20</w:t>
      </w:r>
      <w:r w:rsidR="00A546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20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року.</w:t>
      </w:r>
    </w:p>
    <w:p w:rsidR="001339C4" w:rsidRPr="00177DC4" w:rsidRDefault="001339C4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При проведенні аналізу використані: обліковий Журнал реєстрації пропозицій, заяв і скарг громадян, Журнал прийому громадян головою суду, Журнал особистого прийому громадян керівником апарату суду</w:t>
      </w:r>
      <w:r w:rsid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, Журнал реєстрації інформаційних запитів та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матеріали по зверненням громадян за</w:t>
      </w:r>
      <w:r w:rsid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перше півріччя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20</w:t>
      </w:r>
      <w:r w:rsidR="00A546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20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</w:t>
      </w:r>
      <w:r w:rsid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о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к</w:t>
      </w:r>
      <w:r w:rsid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у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.</w:t>
      </w:r>
    </w:p>
    <w:p w:rsidR="00177DC4" w:rsidRDefault="001339C4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Відповідно 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ст. 40 Конституції Українита </w:t>
      </w:r>
      <w:r w:rsidR="00177DC4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Закону України «Про звернення громадян»</w:t>
      </w:r>
      <w:r w:rsid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у</w:t>
      </w:r>
      <w:r w:rsidR="00177DC4" w:rsidRPr="00177DC4">
        <w:rPr>
          <w:rFonts w:ascii="Times New Roman" w:hAnsi="Times New Roman" w:cs="Times New Roman"/>
          <w:color w:val="000000"/>
          <w:sz w:val="28"/>
          <w:shd w:val="clear" w:color="auto" w:fill="FFFFFF"/>
        </w:rPr>
        <w:t>сі мають право направляти індивідуальні чи колективні письмові звернення або особисто звертатися до органів державної влади, органів місцевого самоврядування та посадових і службових осіб цих органів, що зобов'язані розглянути звернення і дати обґрунтовану відповідь у встановлений законом строк.</w:t>
      </w:r>
    </w:p>
    <w:p w:rsidR="001339C4" w:rsidRPr="00177DC4" w:rsidRDefault="001339C4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У Сахновщинському районному суді Харківської області прийом громадян здійснюється </w:t>
      </w:r>
      <w:r w:rsidR="00A546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в. о . головою суду, кожного понеділка з 13:00 до 15:00</w:t>
      </w:r>
      <w:r w:rsidR="00B40DF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та </w:t>
      </w:r>
      <w:r w:rsidR="00A546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четвер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з </w:t>
      </w:r>
      <w:r w:rsidR="00A546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10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.00 до 12.00 години з приводу скарг на дії працівників. Секретарем судового засідання ведеться журнал особистого прийому громадян. </w:t>
      </w:r>
      <w:r w:rsidR="00B40DF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К</w:t>
      </w:r>
      <w:r w:rsidR="00FA459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ерівник 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апарату суду прийом громадян здійснює </w:t>
      </w:r>
      <w:r w:rsidR="00B40DF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щоденно у робочий час</w:t>
      </w:r>
      <w:r w:rsidR="003021E7" w:rsidRPr="00177DC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про що ведеться  журнал особистого прийому. </w:t>
      </w:r>
    </w:p>
    <w:p w:rsidR="005E3434" w:rsidRDefault="00DC45B9" w:rsidP="005E3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За перше півріччя 2020 року надійшло лише 1 звернення громадян, викладене</w:t>
      </w:r>
      <w:r w:rsidR="005E3434" w:rsidRP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у письмовій формі, розгляд і вирішення яких віднесено до компетенції </w:t>
      </w:r>
      <w:r w:rsidR="001468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Сахновщинського  районного суду Харківської області ,</w:t>
      </w:r>
      <w:r w:rsidR="005E3434" w:rsidRP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приймаються щоденно в межах робоч</w:t>
      </w:r>
      <w:r w:rsidR="00A546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ого часу згідно графіку роботи с</w:t>
      </w:r>
      <w:r w:rsidR="005E3434" w:rsidRP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уду</w:t>
      </w:r>
      <w:r w:rsid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. </w:t>
      </w:r>
      <w:r w:rsidR="005E3434" w:rsidRP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Прийнят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а</w:t>
      </w:r>
      <w:r w:rsidR="005E3434" w:rsidRP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заяв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а </w:t>
      </w:r>
      <w:r w:rsidR="005E3434" w:rsidRP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за</w:t>
      </w:r>
      <w:r w:rsidR="005E3434" w:rsidRP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реєстр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ована</w:t>
      </w:r>
      <w:r w:rsidR="005E3434" w:rsidRP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старшим секретарем суду </w:t>
      </w:r>
      <w:r w:rsidR="005E3434" w:rsidRP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із занесенням відповідних відомостей до автоматизованої системи документообігу суду. Подальше провадження за зверненням здійсн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ене</w:t>
      </w:r>
      <w:r w:rsidR="005E3434" w:rsidRP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в порядку, передбаченому Інструкцією з діловодства у місцевих </w:t>
      </w:r>
      <w:r w:rsidR="00A546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та</w:t>
      </w:r>
      <w:r w:rsidR="005E3434" w:rsidRP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апеляційних судах </w:t>
      </w:r>
      <w:r w:rsidR="00A546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України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5E3434" w:rsidRP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.</w:t>
      </w:r>
    </w:p>
    <w:p w:rsidR="001339C4" w:rsidRPr="00177DC4" w:rsidRDefault="001339C4" w:rsidP="005E3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Особлива увага під час проведення прийому приділяється зверненням інвалідів та учасників Великої Вітчизняної війни</w:t>
      </w:r>
      <w:r w:rsidR="001468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,</w:t>
      </w:r>
      <w:r w:rsidR="00B40DF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учасників АТО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, ветеранів праці, учасників та потерпілих внаслідок Чорнобильської катастрофи, осіб, які потребують соціальної допомоги та підтримки</w:t>
      </w:r>
      <w:r w:rsidR="00B40DF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. У разі звернення даної категорії населення їх прийом проводи</w:t>
      </w:r>
      <w:r w:rsidR="00561E8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ть</w:t>
      </w: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ся позачергово, незалежно від днів та годин прийому.</w:t>
      </w:r>
    </w:p>
    <w:p w:rsidR="0038375A" w:rsidRDefault="00FA459B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На протязі першого півріччя 20</w:t>
      </w:r>
      <w:r w:rsidR="00DC45B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року </w:t>
      </w:r>
      <w:r w:rsidR="003021E7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на прийомі у голови суду </w:t>
      </w:r>
      <w:r w:rsidR="00DC45B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та керівника апарату суду </w:t>
      </w:r>
      <w:r w:rsidR="003021E7"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громадян зі скаргами на дії працівників суду не було.</w:t>
      </w:r>
      <w:r w:rsidR="003837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</w:p>
    <w:p w:rsidR="00B40DF2" w:rsidRPr="00177DC4" w:rsidRDefault="00B40DF2" w:rsidP="00133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lastRenderedPageBreak/>
        <w:t>Слід зазначити, що у звітному періоді до суду над</w:t>
      </w:r>
      <w:r w:rsidR="000E213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ійшло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DC45B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8</w:t>
      </w:r>
      <w:r w:rsidR="006D3D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інформаційних запит</w:t>
      </w:r>
      <w:r w:rsidR="005E34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ів, здебільшого запити надходили до суду як належним розпорядникам інформації.</w:t>
      </w:r>
      <w:r w:rsidR="00E71B0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Усі запити на інформацію реєструвалися відповідальною особою у журналі реєстрації інформаційних запитів та</w:t>
      </w:r>
      <w:r w:rsidR="006D3D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розглянуті </w:t>
      </w:r>
      <w:r w:rsidR="00E71B0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у встановлений законодавством </w:t>
      </w:r>
      <w:r w:rsidR="006D3D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строк.</w:t>
      </w:r>
    </w:p>
    <w:p w:rsidR="00370979" w:rsidRDefault="00370979" w:rsidP="00133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</w:p>
    <w:p w:rsidR="00CD225F" w:rsidRPr="006D3D33" w:rsidRDefault="00CD225F" w:rsidP="00133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</w:pPr>
      <w:r w:rsidRPr="00177DC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ab/>
      </w:r>
      <w:r w:rsidR="006D3D33"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>К</w:t>
      </w: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>ерівник апарату</w:t>
      </w:r>
    </w:p>
    <w:p w:rsidR="00CD225F" w:rsidRPr="006D3D33" w:rsidRDefault="00CD225F" w:rsidP="00133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</w:pP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  <w:t>Сахновщинського районного суду</w:t>
      </w:r>
    </w:p>
    <w:p w:rsidR="005E3434" w:rsidRDefault="00CD225F" w:rsidP="00133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uk-UA"/>
        </w:rPr>
      </w:pP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  <w:t>Харківської області</w:t>
      </w: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</w: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</w: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</w: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</w: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</w:r>
      <w:r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ab/>
      </w:r>
      <w:r w:rsidR="006D3D33" w:rsidRPr="006D3D3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 xml:space="preserve">О.В. </w:t>
      </w:r>
      <w:proofErr w:type="spellStart"/>
      <w:r w:rsidR="005E343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>Голікова</w:t>
      </w:r>
      <w:bookmarkStart w:id="0" w:name="_GoBack"/>
      <w:bookmarkEnd w:id="0"/>
      <w:proofErr w:type="spellEnd"/>
    </w:p>
    <w:sectPr w:rsidR="005E3434" w:rsidSect="00370979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C4"/>
    <w:rsid w:val="000E213B"/>
    <w:rsid w:val="001339C4"/>
    <w:rsid w:val="0014689E"/>
    <w:rsid w:val="00177DC4"/>
    <w:rsid w:val="003021E7"/>
    <w:rsid w:val="00370979"/>
    <w:rsid w:val="0038375A"/>
    <w:rsid w:val="003B0468"/>
    <w:rsid w:val="004B7444"/>
    <w:rsid w:val="00561E80"/>
    <w:rsid w:val="00580D3D"/>
    <w:rsid w:val="005E3434"/>
    <w:rsid w:val="006D3D33"/>
    <w:rsid w:val="00842992"/>
    <w:rsid w:val="008A0C85"/>
    <w:rsid w:val="008C05F9"/>
    <w:rsid w:val="00A546B0"/>
    <w:rsid w:val="00A72FD6"/>
    <w:rsid w:val="00B40DF2"/>
    <w:rsid w:val="00BD508C"/>
    <w:rsid w:val="00CD225F"/>
    <w:rsid w:val="00DC45B9"/>
    <w:rsid w:val="00E71B0F"/>
    <w:rsid w:val="00FA459B"/>
    <w:rsid w:val="00FD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177DC4"/>
  </w:style>
  <w:style w:type="character" w:customStyle="1" w:styleId="apple-converted-space">
    <w:name w:val="apple-converted-space"/>
    <w:basedOn w:val="a0"/>
    <w:rsid w:val="00177DC4"/>
  </w:style>
  <w:style w:type="paragraph" w:styleId="a3">
    <w:name w:val="Balloon Text"/>
    <w:basedOn w:val="a"/>
    <w:link w:val="a4"/>
    <w:uiPriority w:val="99"/>
    <w:semiHidden/>
    <w:unhideWhenUsed/>
    <w:rsid w:val="0038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7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177DC4"/>
  </w:style>
  <w:style w:type="character" w:customStyle="1" w:styleId="apple-converted-space">
    <w:name w:val="apple-converted-space"/>
    <w:basedOn w:val="a0"/>
    <w:rsid w:val="00177DC4"/>
  </w:style>
  <w:style w:type="paragraph" w:styleId="a3">
    <w:name w:val="Balloon Text"/>
    <w:basedOn w:val="a"/>
    <w:link w:val="a4"/>
    <w:uiPriority w:val="99"/>
    <w:semiHidden/>
    <w:unhideWhenUsed/>
    <w:rsid w:val="0038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4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096">
          <w:marLeft w:val="0"/>
          <w:marRight w:val="10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71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44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73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62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60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77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2020-07-02T13:18:00Z</cp:lastPrinted>
  <dcterms:created xsi:type="dcterms:W3CDTF">2018-06-25T12:47:00Z</dcterms:created>
  <dcterms:modified xsi:type="dcterms:W3CDTF">2020-07-02T13:19:00Z</dcterms:modified>
</cp:coreProperties>
</file>