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CB" w:rsidRDefault="009161CB" w:rsidP="009161CB">
      <w:pPr>
        <w:pStyle w:val="a3"/>
        <w:jc w:val="center"/>
        <w:rPr>
          <w:rFonts w:ascii="Times New Roman" w:eastAsia="Times New Roman" w:hAnsi="Times New Roman" w:cs="Times New Roman"/>
          <w:b/>
          <w:color w:val="55557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З А Г А Л Ь Н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9161CB" w:rsidRDefault="009161CB" w:rsidP="009161CB">
      <w:pPr>
        <w:pStyle w:val="a3"/>
        <w:jc w:val="center"/>
        <w:rPr>
          <w:rFonts w:ascii="Times New Roman" w:eastAsia="Times New Roman" w:hAnsi="Times New Roman" w:cs="Times New Roman"/>
          <w:b/>
          <w:color w:val="55557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</w:t>
      </w:r>
      <w:r w:rsidR="000A0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ганіз</w:t>
      </w:r>
      <w:proofErr w:type="spellEnd"/>
      <w:r w:rsidR="000A0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ації  роботи </w:t>
      </w:r>
      <w:proofErr w:type="spellStart"/>
      <w:r w:rsidR="000A0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Орджонікідзевського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районного суду </w:t>
      </w:r>
      <w:r w:rsidR="000A0B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 Харкова</w:t>
      </w:r>
    </w:p>
    <w:p w:rsidR="009161CB" w:rsidRDefault="009161CB" w:rsidP="009161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розгляд запитів на отримання публічної інформації</w:t>
      </w:r>
    </w:p>
    <w:p w:rsidR="009161CB" w:rsidRDefault="009161CB" w:rsidP="009161CB">
      <w:pPr>
        <w:pStyle w:val="a3"/>
        <w:jc w:val="center"/>
        <w:rPr>
          <w:rFonts w:ascii="Times New Roman" w:eastAsia="Times New Roman" w:hAnsi="Times New Roman" w:cs="Times New Roman"/>
          <w:b/>
          <w:color w:val="55557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/за І півріччя 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року/</w:t>
      </w:r>
    </w:p>
    <w:p w:rsidR="009161CB" w:rsidRDefault="009161CB" w:rsidP="009161CB">
      <w:pPr>
        <w:shd w:val="clear" w:color="auto" w:fill="FFFFFF"/>
        <w:spacing w:after="272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 </w:t>
      </w:r>
    </w:p>
    <w:p w:rsidR="009161CB" w:rsidRDefault="000A0B65" w:rsidP="009161CB">
      <w:pPr>
        <w:shd w:val="clear" w:color="auto" w:fill="FFFFFF"/>
        <w:spacing w:after="272" w:line="28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Орджонікідзевському</w:t>
      </w:r>
      <w:proofErr w:type="spellEnd"/>
      <w:r w:rsidR="009161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районному суді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 Харкова</w:t>
      </w:r>
      <w:r w:rsidR="009161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організована та ведеться робота з розгляду запитів на отримання публічної інформації відповідно до Закону України «Про доступ до публічної інформації».</w:t>
      </w:r>
    </w:p>
    <w:p w:rsidR="009161CB" w:rsidRDefault="009161CB" w:rsidP="009161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 виконання пункту 10 статті 15 Закону України «Про доступ до пуб</w:t>
      </w:r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>лічної інформації»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>Орджонікідзевському</w:t>
      </w:r>
      <w:proofErr w:type="spellEnd"/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районному суді м. Харкова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проводиться узагальнення роботи із запитами на інформацію.</w:t>
      </w:r>
    </w:p>
    <w:p w:rsidR="00EE4A1E" w:rsidRDefault="00EE4A1E" w:rsidP="009161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1CB" w:rsidRDefault="009161CB" w:rsidP="009161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 результатами вивчення стану розгляду запитів на </w:t>
      </w:r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отримання публічної інформації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>Орджонікідзевському</w:t>
      </w:r>
      <w:proofErr w:type="spellEnd"/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районному суді м. Харкова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чинного Закону України «Про доступ до публічної інформації» встановлено, що за І піврі</w:t>
      </w:r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>чч</w:t>
      </w:r>
      <w:r w:rsidR="00EE4A1E">
        <w:rPr>
          <w:rFonts w:ascii="Times New Roman" w:eastAsia="Times New Roman" w:hAnsi="Times New Roman" w:cs="Times New Roman"/>
          <w:sz w:val="28"/>
          <w:szCs w:val="28"/>
          <w:lang w:val="uk-UA"/>
        </w:rPr>
        <w:t>я 2017 року до суду надійшло 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інформаційних </w:t>
      </w:r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EE4A1E">
        <w:rPr>
          <w:rFonts w:ascii="Times New Roman" w:eastAsia="Times New Roman" w:hAnsi="Times New Roman" w:cs="Times New Roman"/>
          <w:sz w:val="28"/>
          <w:szCs w:val="28"/>
          <w:lang w:val="uk-UA"/>
        </w:rPr>
        <w:t>пита, з них від громадян  - 17, від організацій – 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Протягом аналогічного періоду 2016 року наді</w:t>
      </w:r>
      <w:r w:rsidR="00EE4A1E">
        <w:rPr>
          <w:rFonts w:ascii="Times New Roman" w:eastAsia="Times New Roman" w:hAnsi="Times New Roman" w:cs="Times New Roman"/>
          <w:sz w:val="28"/>
          <w:szCs w:val="28"/>
          <w:lang w:val="uk-UA"/>
        </w:rPr>
        <w:t>йшло 19</w:t>
      </w:r>
      <w:r w:rsidR="000A0B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інформаційних запитів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  </w:t>
      </w:r>
    </w:p>
    <w:p w:rsidR="00EE4A1E" w:rsidRDefault="00EE4A1E" w:rsidP="009161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1CB" w:rsidRDefault="009161CB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Запити, подані в порядку Закону України «Про доступ до публічної інформації» як поштою, так і електронним зв’язком, були зареєстровані у відповідному журналі та розгл</w:t>
      </w:r>
      <w:r w:rsidR="00EE4A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януті у строк, що не перевищує п’ять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днів з дня отримання запиту.</w:t>
      </w:r>
    </w:p>
    <w:p w:rsidR="00EE4A1E" w:rsidRDefault="00EE4A1E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1CB" w:rsidRDefault="009161CB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всі запити було вчасно надано вичерпні відповіді та роз’яснення.</w:t>
      </w:r>
    </w:p>
    <w:p w:rsidR="00EE4A1E" w:rsidRDefault="00EE4A1E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1CB" w:rsidRDefault="009161CB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Відповіді на вказані публічні запити були надані в письмовій формі та направлені запитувачам поштою, а також електронною поштою, якщо про це зазначалося в запиті. </w:t>
      </w:r>
    </w:p>
    <w:p w:rsidR="00EE4A1E" w:rsidRDefault="00EE4A1E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1CB" w:rsidRDefault="00EE4A1E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13 запитів</w:t>
      </w:r>
      <w:r w:rsidR="009161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розповсюджувалась дія вищевказаного закону, тому запитувачам було про це повідомлено та надано відповіді в загальному порядку, відповідно до чинного законодавства.</w:t>
      </w:r>
    </w:p>
    <w:p w:rsidR="00EE4A1E" w:rsidRDefault="00EE4A1E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1CB" w:rsidRDefault="009161CB" w:rsidP="009161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Переважну більшість становлять запити що</w:t>
      </w:r>
      <w:r w:rsidR="00EE4A1E">
        <w:rPr>
          <w:rFonts w:ascii="Times New Roman" w:eastAsia="Times New Roman" w:hAnsi="Times New Roman" w:cs="Times New Roman"/>
          <w:sz w:val="28"/>
          <w:szCs w:val="28"/>
          <w:lang w:val="uk-UA"/>
        </w:rPr>
        <w:t>до отримання інформації щодо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стану розгляду справ, отримання копій с</w:t>
      </w:r>
      <w:r w:rsidR="00EE4A1E">
        <w:rPr>
          <w:rFonts w:ascii="Times New Roman" w:eastAsia="Times New Roman" w:hAnsi="Times New Roman" w:cs="Times New Roman"/>
          <w:sz w:val="28"/>
          <w:szCs w:val="28"/>
          <w:lang w:val="uk-UA"/>
        </w:rPr>
        <w:t>удових рішень, стосовно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суддів</w:t>
      </w:r>
      <w:r w:rsidR="00EE4A1E">
        <w:rPr>
          <w:rFonts w:ascii="Times New Roman" w:eastAsia="Times New Roman" w:hAnsi="Times New Roman" w:cs="Times New Roman"/>
          <w:sz w:val="28"/>
          <w:szCs w:val="28"/>
          <w:lang w:val="uk-UA"/>
        </w:rPr>
        <w:t>, працівників апарату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E4A1E" w:rsidRDefault="00EE4A1E" w:rsidP="009161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161CB" w:rsidRDefault="009161CB" w:rsidP="009161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 розгляді запитів особлива увага приділяється забезпеченню об'єктивності, всебічності і своєчасності їх розгляду, недопущення надання необґрунтованих чи неповних відповідей.</w:t>
      </w:r>
    </w:p>
    <w:p w:rsidR="009161CB" w:rsidRDefault="009161CB" w:rsidP="009161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9161CB" w:rsidRDefault="009161CB" w:rsidP="00916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 </w:t>
      </w:r>
    </w:p>
    <w:p w:rsidR="009161CB" w:rsidRDefault="009161CB" w:rsidP="009161CB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C03F03" w:rsidRPr="00EE4A1E" w:rsidRDefault="009161CB" w:rsidP="00EE4A1E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sectPr w:rsidR="00C03F03" w:rsidRPr="00EE4A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CB"/>
    <w:rsid w:val="000A0B65"/>
    <w:rsid w:val="00477C54"/>
    <w:rsid w:val="009161CB"/>
    <w:rsid w:val="00C03F03"/>
    <w:rsid w:val="00E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C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1CB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C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1CB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80CC-D9FA-42C4-9584-00470278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2017-08-02T06:22:00Z</cp:lastPrinted>
  <dcterms:created xsi:type="dcterms:W3CDTF">2017-08-01T14:41:00Z</dcterms:created>
  <dcterms:modified xsi:type="dcterms:W3CDTF">2017-08-02T06:23:00Z</dcterms:modified>
</cp:coreProperties>
</file>